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i w:val="false"/>
          <w:i w:val="false"/>
          <w:iCs w:val="false"/>
          <w:color w:val="000000"/>
          <w:sz w:val="24"/>
          <w:szCs w:val="24"/>
        </w:rPr>
      </w:pPr>
      <w:r>
        <w:rPr>
          <w:i w:val="false"/>
          <w:iCs w:val="false"/>
          <w:color w:val="000000"/>
          <w:sz w:val="24"/>
          <w:szCs w:val="24"/>
        </w:rPr>
      </w:r>
    </w:p>
    <w:p>
      <w:pPr>
        <w:pStyle w:val="Normal"/>
        <w:jc w:val="center"/>
        <w:rPr>
          <w:rFonts w:ascii="Times New Roman" w:hAnsi="Times New Roman"/>
          <w:sz w:val="24"/>
          <w:szCs w:val="24"/>
        </w:rPr>
      </w:pPr>
      <w:r>
        <w:rPr>
          <w:rFonts w:cs="Arial"/>
          <w:b/>
          <w:i w:val="false"/>
          <w:iCs w:val="false"/>
          <w:color w:val="000000"/>
          <w:sz w:val="28"/>
          <w:szCs w:val="28"/>
        </w:rPr>
        <w:t>DOCUMENTO DE FORMALIZAÇÃO DE DEMANDA</w:t>
      </w:r>
    </w:p>
    <w:p>
      <w:pPr>
        <w:pStyle w:val="Normal"/>
        <w:jc w:val="center"/>
        <w:rPr>
          <w:rFonts w:ascii="Times New Roman" w:hAnsi="Times New Roman"/>
          <w:sz w:val="24"/>
          <w:szCs w:val="24"/>
        </w:rPr>
      </w:pPr>
      <w:r>
        <w:rPr>
          <w:rFonts w:cs="Arial"/>
          <w:b/>
          <w:i w:val="false"/>
          <w:iCs w:val="false"/>
          <w:color w:val="000000"/>
          <w:sz w:val="24"/>
          <w:szCs w:val="24"/>
        </w:rPr>
        <w:t>N</w:t>
      </w:r>
      <w:r>
        <w:rPr>
          <w:rFonts w:cs="Arial"/>
          <w:b/>
          <w:bCs/>
          <w:i w:val="false"/>
          <w:iCs w:val="false"/>
          <w:color w:val="000000"/>
          <w:sz w:val="24"/>
          <w:szCs w:val="24"/>
        </w:rPr>
        <w:t>° 03/2025</w:t>
      </w:r>
    </w:p>
    <w:p>
      <w:pPr>
        <w:pStyle w:val="Normal"/>
        <w:jc w:val="center"/>
        <w:rPr>
          <w:rFonts w:ascii="Times New Roman" w:hAnsi="Times New Roman"/>
          <w:sz w:val="24"/>
          <w:szCs w:val="24"/>
        </w:rPr>
      </w:pPr>
      <w:r>
        <w:rPr>
          <w:sz w:val="24"/>
          <w:szCs w:val="24"/>
        </w:rPr>
      </w:r>
    </w:p>
    <w:tbl>
      <w:tblPr>
        <w:tblW w:w="9375" w:type="dxa"/>
        <w:jc w:val="left"/>
        <w:tblInd w:w="37" w:type="dxa"/>
        <w:tblLayout w:type="fixed"/>
        <w:tblCellMar>
          <w:top w:w="55" w:type="dxa"/>
          <w:left w:w="55" w:type="dxa"/>
          <w:bottom w:w="55" w:type="dxa"/>
          <w:right w:w="55" w:type="dxa"/>
        </w:tblCellMar>
      </w:tblPr>
      <w:tblGrid>
        <w:gridCol w:w="9375"/>
      </w:tblGrid>
      <w:tr>
        <w:trPr/>
        <w:tc>
          <w:tcPr>
            <w:tcW w:w="9375"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before="0" w:after="0"/>
              <w:contextualSpacing/>
              <w:jc w:val="both"/>
              <w:rPr>
                <w:rFonts w:ascii="Times New Roman" w:hAnsi="Times New Roman"/>
                <w:sz w:val="24"/>
                <w:szCs w:val="24"/>
              </w:rPr>
            </w:pPr>
            <w:r>
              <w:rPr>
                <w:rFonts w:ascii="Times New Roman" w:hAnsi="Times New Roman"/>
                <w:b/>
                <w:bCs/>
                <w:i w:val="false"/>
                <w:iCs w:val="false"/>
                <w:color w:val="000000"/>
                <w:sz w:val="24"/>
                <w:szCs w:val="24"/>
              </w:rPr>
              <w:t>INFORMAÇÕES GERAIS</w:t>
            </w:r>
          </w:p>
        </w:tc>
      </w:tr>
      <w:tr>
        <w:trPr/>
        <w:tc>
          <w:tcPr>
            <w:tcW w:w="9375"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false"/>
              <w:bidi w:val="0"/>
              <w:spacing w:lineRule="auto" w:line="276" w:before="0" w:after="0"/>
              <w:ind w:left="-57" w:right="113" w:hanging="0"/>
              <w:contextualSpacing/>
              <w:jc w:val="both"/>
              <w:rPr>
                <w:rFonts w:ascii="Times New Roman" w:hAnsi="Times New Roman"/>
                <w:sz w:val="24"/>
                <w:szCs w:val="24"/>
              </w:rPr>
            </w:pPr>
            <w:r>
              <w:rPr>
                <w:rFonts w:ascii="Times New Roman" w:hAnsi="Times New Roman"/>
                <w:b/>
                <w:bCs/>
                <w:i w:val="false"/>
                <w:iCs w:val="false"/>
                <w:color w:val="000000"/>
                <w:sz w:val="24"/>
                <w:szCs w:val="24"/>
              </w:rPr>
              <w:t>1.1 Área requisitante</w:t>
            </w:r>
          </w:p>
          <w:p>
            <w:pPr>
              <w:pStyle w:val="ListParagraph"/>
              <w:widowControl w:val="false"/>
              <w:numPr>
                <w:ilvl w:val="0"/>
                <w:numId w:val="0"/>
              </w:numPr>
              <w:suppressAutoHyphens w:val="true"/>
              <w:overflowPunct w:val="false"/>
              <w:bidi w:val="0"/>
              <w:spacing w:lineRule="auto" w:line="276" w:before="0" w:after="0"/>
              <w:ind w:left="-57" w:right="113" w:hanging="0"/>
              <w:contextualSpacing/>
              <w:jc w:val="both"/>
              <w:rPr>
                <w:rFonts w:ascii="Times New Roman" w:hAnsi="Times New Roman"/>
                <w:sz w:val="24"/>
                <w:szCs w:val="24"/>
              </w:rPr>
            </w:pPr>
            <w:r>
              <w:rPr>
                <w:rFonts w:ascii="Times New Roman" w:hAnsi="Times New Roman"/>
                <w:b w:val="false"/>
                <w:bCs w:val="false"/>
                <w:i w:val="false"/>
                <w:iCs w:val="false"/>
                <w:color w:val="000000"/>
                <w:sz w:val="24"/>
                <w:szCs w:val="24"/>
              </w:rPr>
              <w:t>Câmara Municipal de Três Passos-RS.</w:t>
            </w:r>
          </w:p>
        </w:tc>
      </w:tr>
      <w:tr>
        <w:trPr/>
        <w:tc>
          <w:tcPr>
            <w:tcW w:w="9375" w:type="dxa"/>
            <w:tcBorders>
              <w:left w:val="single" w:sz="4" w:space="0" w:color="000000"/>
              <w:bottom w:val="single" w:sz="4" w:space="0" w:color="000000"/>
              <w:right w:val="single" w:sz="4" w:space="0" w:color="000000"/>
            </w:tcBorders>
          </w:tcPr>
          <w:p>
            <w:pPr>
              <w:pStyle w:val="Normal"/>
              <w:widowControl w:val="false"/>
              <w:tabs>
                <w:tab w:val="clear" w:pos="709"/>
                <w:tab w:val="left" w:pos="738" w:leader="none"/>
              </w:tabs>
              <w:suppressAutoHyphens w:val="true"/>
              <w:overflowPunct w:val="false"/>
              <w:bidi w:val="0"/>
              <w:spacing w:lineRule="auto" w:line="259" w:beforeAutospacing="0" w:before="0" w:afterAutospacing="0" w:after="0"/>
              <w:ind w:left="0" w:right="57" w:hanging="0"/>
              <w:jc w:val="both"/>
              <w:rPr>
                <w:rFonts w:ascii="Times New Roman" w:hAnsi="Times New Roman"/>
                <w:sz w:val="24"/>
                <w:szCs w:val="24"/>
              </w:rPr>
            </w:pPr>
            <w:r>
              <w:rPr>
                <w:b/>
                <w:bCs/>
                <w:i w:val="false"/>
                <w:iCs w:val="false"/>
                <w:color w:val="000000"/>
                <w:sz w:val="24"/>
                <w:szCs w:val="24"/>
              </w:rPr>
              <w:t>1.2 Data prevista para conclusão do processo de contratação</w:t>
            </w:r>
          </w:p>
          <w:p>
            <w:pPr>
              <w:pStyle w:val="Normal"/>
              <w:widowControl w:val="false"/>
              <w:bidi w:val="0"/>
              <w:jc w:val="both"/>
              <w:rPr>
                <w:rFonts w:ascii="Times New Roman" w:hAnsi="Times New Roman"/>
                <w:sz w:val="24"/>
                <w:szCs w:val="24"/>
              </w:rPr>
            </w:pPr>
            <w:r>
              <w:rPr>
                <w:sz w:val="24"/>
                <w:szCs w:val="24"/>
              </w:rPr>
              <w:t>A data pretendida para conclusão da contratação, a fim de evitar prejuízos ou descontinuidade das atividades do Câmara Municipal de Vereadores é 31/06/2025.</w:t>
            </w:r>
          </w:p>
          <w:p>
            <w:pPr>
              <w:pStyle w:val="Normal"/>
              <w:widowControl w:val="false"/>
              <w:bidi w:val="0"/>
              <w:jc w:val="both"/>
              <w:rPr>
                <w:rFonts w:ascii="Times New Roman" w:hAnsi="Times New Roman"/>
                <w:sz w:val="24"/>
                <w:szCs w:val="24"/>
              </w:rPr>
            </w:pPr>
            <w:r>
              <w:rPr>
                <w:sz w:val="24"/>
                <w:szCs w:val="24"/>
              </w:rPr>
            </w:r>
          </w:p>
        </w:tc>
      </w:tr>
      <w:tr>
        <w:trPr/>
        <w:tc>
          <w:tcPr>
            <w:tcW w:w="9375" w:type="dxa"/>
            <w:tcBorders>
              <w:left w:val="single" w:sz="4" w:space="0" w:color="000000"/>
              <w:bottom w:val="single" w:sz="4" w:space="0" w:color="000000"/>
              <w:right w:val="single" w:sz="4" w:space="0" w:color="000000"/>
            </w:tcBorders>
          </w:tcPr>
          <w:p>
            <w:pPr>
              <w:pStyle w:val="Standard"/>
              <w:widowControl w:val="false"/>
              <w:jc w:val="both"/>
              <w:rPr>
                <w:rFonts w:ascii="Times New Roman" w:hAnsi="Times New Roman"/>
                <w:sz w:val="24"/>
                <w:szCs w:val="24"/>
              </w:rPr>
            </w:pPr>
            <w:r>
              <w:rPr>
                <w:b/>
                <w:bCs/>
                <w:color w:val="auto"/>
                <w:sz w:val="24"/>
                <w:szCs w:val="24"/>
              </w:rPr>
              <w:t>1.3</w:t>
            </w:r>
            <w:r>
              <w:rPr>
                <w:b/>
                <w:bCs/>
                <w:color w:val="FF0000"/>
                <w:sz w:val="24"/>
                <w:szCs w:val="24"/>
              </w:rPr>
              <w:t xml:space="preserve"> </w:t>
            </w:r>
            <w:r>
              <w:rPr>
                <w:b/>
                <w:bCs/>
                <w:sz w:val="24"/>
                <w:szCs w:val="24"/>
              </w:rPr>
              <w:t>Descrição sucinta do objeto</w:t>
            </w:r>
          </w:p>
          <w:p>
            <w:pPr>
              <w:pStyle w:val="Normal"/>
              <w:widowControl w:val="false"/>
              <w:bidi w:val="0"/>
              <w:spacing w:lineRule="auto" w:line="276"/>
              <w:jc w:val="both"/>
              <w:rPr/>
            </w:pPr>
            <w:r>
              <w:rPr>
                <w:rStyle w:val="Fontepargpadro"/>
                <w:b w:val="false"/>
                <w:bCs w:val="false"/>
                <w:sz w:val="22"/>
              </w:rPr>
              <w:t xml:space="preserve">Contratação de empresa ou fundação para prestação de serviço técnico-especializado de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w:t>
            </w:r>
            <w:r>
              <w:rPr>
                <w:rStyle w:val="Fontepargpadro"/>
                <w:b w:val="false"/>
                <w:bCs w:val="false"/>
                <w:sz w:val="24"/>
                <w:szCs w:val="24"/>
              </w:rPr>
              <w:t>a</w:t>
            </w:r>
            <w:r>
              <w:rPr>
                <w:rStyle w:val="Fontepargpadro"/>
                <w:rFonts w:eastAsia="Arial" w:cs="Times New Roman"/>
                <w:b w:val="false"/>
                <w:bCs w:val="false"/>
                <w:i w:val="false"/>
                <w:iCs w:val="false"/>
                <w:color w:val="auto"/>
                <w:kern w:val="0"/>
                <w:sz w:val="24"/>
                <w:szCs w:val="24"/>
                <w:lang w:eastAsia="en-US"/>
              </w:rPr>
              <w:t xml:space="preserve">ssistente administrativo (conforme a </w:t>
            </w:r>
            <w:r>
              <w:rPr>
                <w:rStyle w:val="Fontepargpadro"/>
                <w:rFonts w:eastAsia="Arial" w:cs="Times New Roman"/>
                <w:b w:val="false"/>
                <w:bCs w:val="false"/>
                <w:i w:val="false"/>
                <w:iCs w:val="false"/>
                <w:color w:val="auto"/>
                <w:kern w:val="0"/>
                <w:sz w:val="24"/>
                <w:szCs w:val="24"/>
                <w:lang w:eastAsia="en-US"/>
              </w:rPr>
              <w:t>L</w:t>
            </w:r>
            <w:r>
              <w:rPr>
                <w:rStyle w:val="Fontepargpadro"/>
                <w:rFonts w:eastAsia="Arial" w:cs="Times New Roman"/>
                <w:b w:val="false"/>
                <w:bCs w:val="false"/>
                <w:i w:val="false"/>
                <w:iCs w:val="false"/>
                <w:color w:val="auto"/>
                <w:kern w:val="0"/>
                <w:sz w:val="24"/>
                <w:szCs w:val="24"/>
                <w:lang w:eastAsia="en-US"/>
              </w:rPr>
              <w:t>ei n</w:t>
            </w:r>
            <w:r>
              <w:rPr>
                <w:rStyle w:val="Fontepargpadro"/>
                <w:rFonts w:eastAsia="Arial" w:cs="Times New Roman"/>
                <w:b w:val="false"/>
                <w:bCs w:val="false"/>
                <w:i w:val="false"/>
                <w:iCs w:val="false"/>
                <w:color w:val="auto"/>
                <w:kern w:val="0"/>
                <w:sz w:val="24"/>
                <w:szCs w:val="24"/>
                <w:lang w:eastAsia="en-US"/>
              </w:rPr>
              <w:t>º</w:t>
            </w:r>
            <w:r>
              <w:rPr>
                <w:rStyle w:val="Fontepargpadro"/>
                <w:rFonts w:eastAsia="Arial" w:cs="Times New Roman"/>
                <w:b w:val="false"/>
                <w:bCs w:val="false"/>
                <w:i w:val="false"/>
                <w:iCs w:val="false"/>
                <w:color w:val="auto"/>
                <w:kern w:val="0"/>
                <w:sz w:val="24"/>
                <w:szCs w:val="24"/>
                <w:lang w:eastAsia="en-US"/>
              </w:rPr>
              <w:t xml:space="preserve"> 5.332, de 06 de </w:t>
            </w:r>
            <w:r>
              <w:rPr>
                <w:rStyle w:val="Fontepargpadro"/>
                <w:rFonts w:eastAsia="Arial" w:cs="Times New Roman"/>
                <w:b w:val="false"/>
                <w:bCs w:val="false"/>
                <w:i w:val="false"/>
                <w:iCs w:val="false"/>
                <w:color w:val="auto"/>
                <w:kern w:val="0"/>
                <w:sz w:val="24"/>
                <w:szCs w:val="24"/>
                <w:lang w:eastAsia="en-US"/>
              </w:rPr>
              <w:t xml:space="preserve">março </w:t>
            </w:r>
            <w:r>
              <w:rPr>
                <w:rStyle w:val="Fontepargpadro"/>
                <w:rFonts w:eastAsia="Arial" w:cs="Times New Roman"/>
                <w:b w:val="false"/>
                <w:bCs w:val="false"/>
                <w:i w:val="false"/>
                <w:iCs w:val="false"/>
                <w:color w:val="000000"/>
                <w:kern w:val="0"/>
                <w:sz w:val="24"/>
                <w:szCs w:val="24"/>
                <w:lang w:eastAsia="en-US"/>
              </w:rPr>
              <w:t xml:space="preserve">de 2018, que consolida a legislação sobre o </w:t>
            </w:r>
            <w:r>
              <w:rPr>
                <w:rStyle w:val="Fontepargpadro"/>
                <w:rFonts w:eastAsia="Arial" w:cs="Times New Roman"/>
                <w:b w:val="false"/>
                <w:bCs w:val="false"/>
                <w:i w:val="false"/>
                <w:iCs w:val="false"/>
                <w:color w:val="000000"/>
                <w:kern w:val="0"/>
                <w:sz w:val="24"/>
                <w:szCs w:val="24"/>
                <w:lang w:eastAsia="en-US"/>
              </w:rPr>
              <w:t>P</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lano de </w:t>
            </w:r>
            <w:r>
              <w:rPr>
                <w:rStyle w:val="Fontepargpadro"/>
                <w:rFonts w:eastAsia="Arial" w:cs="Times New Roman"/>
                <w:b w:val="false"/>
                <w:bCs w:val="false"/>
                <w:i w:val="false"/>
                <w:iCs w:val="false"/>
                <w:caps w:val="false"/>
                <w:smallCaps w:val="false"/>
                <w:color w:val="000000"/>
                <w:spacing w:val="0"/>
                <w:kern w:val="0"/>
                <w:sz w:val="24"/>
                <w:szCs w:val="24"/>
                <w:lang w:eastAsia="en-US"/>
              </w:rPr>
              <w:t>C</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lassificação de </w:t>
            </w:r>
            <w:r>
              <w:rPr>
                <w:rStyle w:val="Fontepargpadro"/>
                <w:rFonts w:eastAsia="Arial" w:cs="Times New Roman"/>
                <w:b w:val="false"/>
                <w:bCs w:val="false"/>
                <w:i w:val="false"/>
                <w:iCs w:val="false"/>
                <w:caps w:val="false"/>
                <w:smallCaps w:val="false"/>
                <w:color w:val="000000"/>
                <w:spacing w:val="0"/>
                <w:kern w:val="0"/>
                <w:sz w:val="24"/>
                <w:szCs w:val="24"/>
                <w:lang w:eastAsia="en-US"/>
              </w:rPr>
              <w:t>C</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argos e </w:t>
            </w:r>
            <w:r>
              <w:rPr>
                <w:rStyle w:val="Fontepargpadro"/>
                <w:rFonts w:eastAsia="Arial" w:cs="Times New Roman"/>
                <w:b w:val="false"/>
                <w:bCs w:val="false"/>
                <w:i w:val="false"/>
                <w:iCs w:val="false"/>
                <w:caps w:val="false"/>
                <w:smallCaps w:val="false"/>
                <w:color w:val="000000"/>
                <w:spacing w:val="0"/>
                <w:kern w:val="0"/>
                <w:sz w:val="24"/>
                <w:szCs w:val="24"/>
                <w:lang w:eastAsia="en-US"/>
              </w:rPr>
              <w:t>F</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unções do </w:t>
            </w:r>
            <w:r>
              <w:rPr>
                <w:rStyle w:val="Fontepargpadro"/>
                <w:rFonts w:eastAsia="Arial" w:cs="Times New Roman"/>
                <w:b w:val="false"/>
                <w:bCs w:val="false"/>
                <w:i w:val="false"/>
                <w:iCs w:val="false"/>
                <w:caps w:val="false"/>
                <w:smallCaps w:val="false"/>
                <w:color w:val="000000"/>
                <w:spacing w:val="0"/>
                <w:kern w:val="0"/>
                <w:sz w:val="24"/>
                <w:szCs w:val="24"/>
                <w:lang w:eastAsia="en-US"/>
              </w:rPr>
              <w:t>P</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oder </w:t>
            </w:r>
            <w:r>
              <w:rPr>
                <w:rStyle w:val="Fontepargpadro"/>
                <w:rFonts w:eastAsia="Arial" w:cs="Times New Roman"/>
                <w:b w:val="false"/>
                <w:bCs w:val="false"/>
                <w:i w:val="false"/>
                <w:iCs w:val="false"/>
                <w:caps w:val="false"/>
                <w:smallCaps w:val="false"/>
                <w:color w:val="000000"/>
                <w:spacing w:val="0"/>
                <w:kern w:val="0"/>
                <w:sz w:val="24"/>
                <w:szCs w:val="24"/>
                <w:lang w:eastAsia="en-US"/>
              </w:rPr>
              <w:t>L</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egislativo do </w:t>
            </w:r>
            <w:r>
              <w:rPr>
                <w:rStyle w:val="Fontepargpadro"/>
                <w:rFonts w:eastAsia="Arial" w:cs="Times New Roman"/>
                <w:b w:val="false"/>
                <w:bCs w:val="false"/>
                <w:i w:val="false"/>
                <w:iCs w:val="false"/>
                <w:caps w:val="false"/>
                <w:smallCaps w:val="false"/>
                <w:color w:val="000000"/>
                <w:spacing w:val="0"/>
                <w:kern w:val="0"/>
                <w:sz w:val="24"/>
                <w:szCs w:val="24"/>
                <w:lang w:eastAsia="en-US"/>
              </w:rPr>
              <w:t>M</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unicípio de </w:t>
            </w:r>
            <w:r>
              <w:rPr>
                <w:rStyle w:val="Fontepargpadro"/>
                <w:rFonts w:eastAsia="Arial" w:cs="Times New Roman"/>
                <w:b w:val="false"/>
                <w:bCs w:val="false"/>
                <w:i w:val="false"/>
                <w:iCs w:val="false"/>
                <w:caps w:val="false"/>
                <w:smallCaps w:val="false"/>
                <w:color w:val="000000"/>
                <w:spacing w:val="0"/>
                <w:kern w:val="0"/>
                <w:sz w:val="24"/>
                <w:szCs w:val="24"/>
                <w:lang w:eastAsia="en-US"/>
              </w:rPr>
              <w:t>T</w:t>
            </w:r>
            <w:r>
              <w:rPr>
                <w:rStyle w:val="Fontepargpadro"/>
                <w:rFonts w:eastAsia="Arial" w:cs="Times New Roman"/>
                <w:b w:val="false"/>
                <w:bCs w:val="false"/>
                <w:i w:val="false"/>
                <w:iCs w:val="false"/>
                <w:caps w:val="false"/>
                <w:smallCaps w:val="false"/>
                <w:color w:val="000000"/>
                <w:spacing w:val="0"/>
                <w:kern w:val="0"/>
                <w:sz w:val="24"/>
                <w:szCs w:val="24"/>
                <w:lang w:eastAsia="en-US"/>
              </w:rPr>
              <w:t xml:space="preserve">rês </w:t>
            </w:r>
            <w:r>
              <w:rPr>
                <w:rStyle w:val="Fontepargpadro"/>
                <w:rFonts w:eastAsia="Arial" w:cs="Times New Roman"/>
                <w:b w:val="false"/>
                <w:bCs w:val="false"/>
                <w:i w:val="false"/>
                <w:iCs w:val="false"/>
                <w:caps w:val="false"/>
                <w:smallCaps w:val="false"/>
                <w:color w:val="000000"/>
                <w:spacing w:val="0"/>
                <w:kern w:val="0"/>
                <w:sz w:val="24"/>
                <w:szCs w:val="24"/>
                <w:lang w:eastAsia="en-US"/>
              </w:rPr>
              <w:t>P</w:t>
            </w:r>
            <w:r>
              <w:rPr>
                <w:rStyle w:val="Fontepargpadro"/>
                <w:rFonts w:eastAsia="Arial" w:cs="Times New Roman"/>
                <w:b w:val="false"/>
                <w:bCs w:val="false"/>
                <w:i w:val="false"/>
                <w:iCs w:val="false"/>
                <w:caps w:val="false"/>
                <w:smallCaps w:val="false"/>
                <w:color w:val="000000"/>
                <w:spacing w:val="0"/>
                <w:kern w:val="0"/>
                <w:sz w:val="24"/>
                <w:szCs w:val="24"/>
                <w:lang w:eastAsia="en-US"/>
              </w:rPr>
              <w:t>assos-</w:t>
            </w:r>
            <w:r>
              <w:rPr>
                <w:rStyle w:val="Fontepargpadro"/>
                <w:rFonts w:eastAsia="Arial" w:cs="Times New Roman"/>
                <w:b w:val="false"/>
                <w:bCs w:val="false"/>
                <w:i w:val="false"/>
                <w:iCs w:val="false"/>
                <w:caps w:val="false"/>
                <w:smallCaps w:val="false"/>
                <w:color w:val="000000"/>
                <w:spacing w:val="0"/>
                <w:kern w:val="0"/>
                <w:sz w:val="24"/>
                <w:szCs w:val="24"/>
                <w:lang w:eastAsia="en-US"/>
              </w:rPr>
              <w:t>RS</w:t>
            </w:r>
            <w:r>
              <w:rPr>
                <w:rStyle w:val="Fontepargpadro"/>
                <w:rFonts w:eastAsia="Arial" w:cs="Times New Roman"/>
                <w:b w:val="false"/>
                <w:bCs w:val="false"/>
                <w:i w:val="false"/>
                <w:iCs w:val="false"/>
                <w:caps w:val="false"/>
                <w:smallCaps w:val="false"/>
                <w:color w:val="000000"/>
                <w:spacing w:val="0"/>
                <w:kern w:val="0"/>
                <w:sz w:val="24"/>
                <w:szCs w:val="24"/>
                <w:lang w:eastAsia="en-US"/>
              </w:rPr>
              <w:t>)</w:t>
            </w:r>
            <w:r>
              <w:rPr>
                <w:rStyle w:val="Fontepargpadro"/>
                <w:rFonts w:eastAsia="Arial" w:cs="Times New Roman"/>
                <w:b w:val="false"/>
                <w:bCs w:val="false"/>
                <w:i w:val="false"/>
                <w:iCs w:val="false"/>
                <w:color w:val="000000"/>
                <w:kern w:val="0"/>
                <w:sz w:val="24"/>
                <w:szCs w:val="24"/>
                <w:lang w:eastAsia="en-US"/>
              </w:rPr>
              <w:t xml:space="preserve"> </w:t>
            </w:r>
            <w:r>
              <w:rPr>
                <w:rStyle w:val="Fontepargpadro"/>
                <w:rFonts w:eastAsia="Arial" w:cs="Times New Roman"/>
                <w:b w:val="false"/>
                <w:bCs w:val="false"/>
                <w:i w:val="false"/>
                <w:iCs w:val="false"/>
                <w:color w:val="auto"/>
                <w:kern w:val="0"/>
                <w:sz w:val="24"/>
                <w:szCs w:val="24"/>
                <w:lang w:eastAsia="en-US"/>
              </w:rPr>
              <w:t xml:space="preserve">para a </w:t>
            </w:r>
            <w:r>
              <w:rPr>
                <w:rStyle w:val="Fontepargpadro"/>
                <w:rFonts w:eastAsia="Arial" w:cs="Times New Roman"/>
                <w:b w:val="false"/>
                <w:bCs w:val="false"/>
                <w:i w:val="false"/>
                <w:iCs w:val="false"/>
                <w:color w:val="auto"/>
                <w:kern w:val="0"/>
                <w:sz w:val="24"/>
                <w:szCs w:val="24"/>
                <w:lang w:eastAsia="en-US"/>
              </w:rPr>
              <w:t>C</w:t>
            </w:r>
            <w:r>
              <w:rPr>
                <w:rStyle w:val="Fontepargpadro"/>
                <w:rFonts w:eastAsia="Arial" w:cs="Times New Roman"/>
                <w:b w:val="false"/>
                <w:bCs w:val="false"/>
                <w:i w:val="false"/>
                <w:iCs w:val="false"/>
                <w:color w:val="auto"/>
                <w:kern w:val="0"/>
                <w:sz w:val="24"/>
                <w:szCs w:val="24"/>
                <w:lang w:eastAsia="en-US"/>
              </w:rPr>
              <w:t xml:space="preserve">âmara </w:t>
            </w:r>
            <w:r>
              <w:rPr>
                <w:rStyle w:val="Fontepargpadro"/>
                <w:rFonts w:eastAsia="Arial" w:cs="Times New Roman"/>
                <w:b w:val="false"/>
                <w:bCs w:val="false"/>
                <w:i w:val="false"/>
                <w:iCs w:val="false"/>
                <w:color w:val="auto"/>
                <w:kern w:val="0"/>
                <w:sz w:val="24"/>
                <w:szCs w:val="24"/>
                <w:lang w:eastAsia="en-US"/>
              </w:rPr>
              <w:t>M</w:t>
            </w:r>
            <w:r>
              <w:rPr>
                <w:rStyle w:val="Fontepargpadro"/>
                <w:rFonts w:eastAsia="Arial" w:cs="Times New Roman"/>
                <w:b w:val="false"/>
                <w:bCs w:val="false"/>
                <w:i w:val="false"/>
                <w:iCs w:val="false"/>
                <w:color w:val="auto"/>
                <w:kern w:val="0"/>
                <w:sz w:val="24"/>
                <w:szCs w:val="24"/>
                <w:lang w:eastAsia="en-US"/>
              </w:rPr>
              <w:t xml:space="preserve">unicipal de </w:t>
            </w:r>
            <w:r>
              <w:rPr>
                <w:rStyle w:val="Fontepargpadro"/>
                <w:rFonts w:eastAsia="Arial" w:cs="Times New Roman"/>
                <w:b w:val="false"/>
                <w:bCs w:val="false"/>
                <w:i w:val="false"/>
                <w:iCs w:val="false"/>
                <w:color w:val="auto"/>
                <w:kern w:val="0"/>
                <w:sz w:val="24"/>
                <w:szCs w:val="24"/>
                <w:lang w:eastAsia="en-US"/>
              </w:rPr>
              <w:t>T</w:t>
            </w:r>
            <w:r>
              <w:rPr>
                <w:rStyle w:val="Fontepargpadro"/>
                <w:rFonts w:eastAsia="Arial" w:cs="Times New Roman"/>
                <w:b w:val="false"/>
                <w:bCs w:val="false"/>
                <w:i w:val="false"/>
                <w:iCs w:val="false"/>
                <w:color w:val="auto"/>
                <w:kern w:val="0"/>
                <w:sz w:val="24"/>
                <w:szCs w:val="24"/>
                <w:lang w:eastAsia="en-US"/>
              </w:rPr>
              <w:t xml:space="preserve">rês </w:t>
            </w:r>
            <w:r>
              <w:rPr>
                <w:rStyle w:val="Fontepargpadro"/>
                <w:rFonts w:eastAsia="Arial" w:cs="Times New Roman"/>
                <w:b w:val="false"/>
                <w:bCs w:val="false"/>
                <w:i w:val="false"/>
                <w:iCs w:val="false"/>
                <w:color w:val="auto"/>
                <w:kern w:val="0"/>
                <w:sz w:val="24"/>
                <w:szCs w:val="24"/>
                <w:lang w:eastAsia="en-US"/>
              </w:rPr>
              <w:t>P</w:t>
            </w:r>
            <w:r>
              <w:rPr>
                <w:rStyle w:val="Fontepargpadro"/>
                <w:rFonts w:eastAsia="Arial" w:cs="Times New Roman"/>
                <w:b w:val="false"/>
                <w:bCs w:val="false"/>
                <w:i w:val="false"/>
                <w:iCs w:val="false"/>
                <w:color w:val="auto"/>
                <w:kern w:val="0"/>
                <w:sz w:val="24"/>
                <w:szCs w:val="24"/>
                <w:lang w:eastAsia="en-US"/>
              </w:rPr>
              <w:t>assos/</w:t>
            </w:r>
            <w:r>
              <w:rPr>
                <w:rStyle w:val="Fontepargpadro"/>
                <w:rFonts w:eastAsia="Arial" w:cs="Times New Roman"/>
                <w:b w:val="false"/>
                <w:bCs w:val="false"/>
                <w:i w:val="false"/>
                <w:iCs w:val="false"/>
                <w:color w:val="auto"/>
                <w:kern w:val="0"/>
                <w:sz w:val="24"/>
                <w:szCs w:val="24"/>
                <w:lang w:eastAsia="en-US"/>
              </w:rPr>
              <w:t>RS</w:t>
            </w:r>
            <w:r>
              <w:rPr>
                <w:rStyle w:val="Fontepargpadro"/>
                <w:rFonts w:eastAsia="Arial" w:cs="Times New Roman"/>
                <w:b w:val="false"/>
                <w:bCs w:val="false"/>
                <w:i w:val="false"/>
                <w:iCs w:val="false"/>
                <w:color w:val="auto"/>
                <w:kern w:val="0"/>
                <w:sz w:val="24"/>
                <w:szCs w:val="24"/>
                <w:lang w:eastAsia="en-US"/>
              </w:rPr>
              <w:t>.</w:t>
            </w:r>
          </w:p>
        </w:tc>
      </w:tr>
      <w:tr>
        <w:trPr/>
        <w:tc>
          <w:tcPr>
            <w:tcW w:w="9375" w:type="dxa"/>
            <w:tcBorders>
              <w:left w:val="single" w:sz="4" w:space="0" w:color="000000"/>
              <w:bottom w:val="single" w:sz="4" w:space="0" w:color="000000"/>
              <w:right w:val="single" w:sz="4" w:space="0" w:color="000000"/>
            </w:tcBorders>
          </w:tcPr>
          <w:p>
            <w:pPr>
              <w:pStyle w:val="Normal"/>
              <w:widowControl w:val="false"/>
              <w:snapToGrid w:val="false"/>
              <w:spacing w:lineRule="auto" w:line="276"/>
              <w:rPr/>
            </w:pPr>
            <w:r>
              <w:rPr>
                <w:rStyle w:val="Fontepargpadro"/>
                <w:b/>
                <w:bCs/>
                <w:i w:val="false"/>
                <w:iCs w:val="false"/>
                <w:color w:val="auto"/>
                <w:sz w:val="24"/>
                <w:szCs w:val="24"/>
                <w:lang w:eastAsia="en-US"/>
              </w:rPr>
              <w:t>1.4</w:t>
            </w:r>
            <w:r>
              <w:rPr>
                <w:rStyle w:val="Fontepargpadro"/>
                <w:b w:val="false"/>
                <w:bCs w:val="false"/>
                <w:i w:val="false"/>
                <w:iCs w:val="false"/>
                <w:color w:val="FF0000"/>
                <w:sz w:val="24"/>
                <w:szCs w:val="24"/>
                <w:lang w:eastAsia="en-US"/>
              </w:rPr>
              <w:t xml:space="preserve"> </w:t>
            </w:r>
            <w:r>
              <w:rPr>
                <w:b/>
                <w:bCs/>
                <w:i w:val="false"/>
                <w:iCs w:val="false"/>
                <w:color w:val="000000"/>
                <w:sz w:val="24"/>
                <w:szCs w:val="24"/>
              </w:rPr>
              <w:t>Prioridade</w:t>
            </w:r>
          </w:p>
          <w:p>
            <w:pPr>
              <w:pStyle w:val="Normal"/>
              <w:widowControl w:val="false"/>
              <w:snapToGrid w:val="false"/>
              <w:spacing w:lineRule="auto" w:line="276"/>
              <w:rPr/>
            </w:pPr>
            <w:r>
              <w:rPr>
                <w:b w:val="false"/>
                <w:bCs w:val="false"/>
                <w:i w:val="false"/>
                <w:iCs w:val="false"/>
                <w:color w:val="auto"/>
                <w:sz w:val="24"/>
                <w:szCs w:val="24"/>
              </w:rPr>
              <w:t>Alta.</w:t>
            </w:r>
          </w:p>
        </w:tc>
      </w:tr>
      <w:tr>
        <w:trPr/>
        <w:tc>
          <w:tcPr>
            <w:tcW w:w="9375" w:type="dxa"/>
            <w:tcBorders>
              <w:left w:val="single" w:sz="4" w:space="0" w:color="000000"/>
              <w:bottom w:val="single" w:sz="4" w:space="0" w:color="000000"/>
              <w:right w:val="single" w:sz="4" w:space="0" w:color="000000"/>
            </w:tcBorders>
          </w:tcPr>
          <w:p>
            <w:pPr>
              <w:pStyle w:val="Normal"/>
              <w:widowControl w:val="false"/>
              <w:snapToGrid w:val="false"/>
              <w:spacing w:lineRule="auto" w:line="276"/>
              <w:rPr>
                <w:rFonts w:ascii="Times New Roman" w:hAnsi="Times New Roman"/>
                <w:sz w:val="24"/>
                <w:szCs w:val="24"/>
              </w:rPr>
            </w:pPr>
            <w:r>
              <w:rPr>
                <w:b/>
                <w:bCs/>
                <w:i w:val="false"/>
                <w:iCs w:val="false"/>
                <w:color w:val="auto"/>
                <w:sz w:val="24"/>
                <w:szCs w:val="24"/>
              </w:rPr>
              <w:t xml:space="preserve">1.5 </w:t>
            </w:r>
            <w:r>
              <w:rPr>
                <w:b/>
                <w:bCs/>
                <w:i w:val="false"/>
                <w:iCs w:val="false"/>
                <w:color w:val="000000"/>
                <w:sz w:val="24"/>
                <w:szCs w:val="24"/>
              </w:rPr>
              <w:t>Justificativa de prioridade</w:t>
            </w:r>
          </w:p>
          <w:p>
            <w:pPr>
              <w:pStyle w:val="Normal"/>
              <w:widowControl w:val="false"/>
              <w:snapToGrid w:val="false"/>
              <w:spacing w:lineRule="auto" w:line="276"/>
              <w:jc w:val="both"/>
              <w:rPr/>
            </w:pPr>
            <w:r>
              <w:rPr>
                <w:rStyle w:val="Strong"/>
                <w:b w:val="false"/>
                <w:bCs w:val="false"/>
                <w:i w:val="false"/>
                <w:iCs w:val="false"/>
                <w:color w:val="000000"/>
                <w:sz w:val="24"/>
                <w:szCs w:val="24"/>
              </w:rPr>
              <w:t>A prioridade dessa contratação é alta, visto que o Poder Legislativo possui a necessidade urgente de contratação de servidor para dar apoio aos trabalhos desenvolvidos pela Câmara Municipal. Essa necessidade se dá em virtude de que nos últimos anos, a demanda de trabalho vem aumentando, devido a diversos fatores, como mudanças na legislação, realização de obras de reforma e construção, emendas impositivas, aumento de exigências legais etc.</w:t>
            </w:r>
          </w:p>
        </w:tc>
      </w:tr>
    </w:tbl>
    <w:p>
      <w:pPr>
        <w:pStyle w:val="Normal"/>
        <w:jc w:val="center"/>
        <w:rPr>
          <w:rFonts w:ascii="Times New Roman" w:hAnsi="Times New Roman"/>
          <w:i w:val="false"/>
          <w:i w:val="false"/>
          <w:iCs w:val="false"/>
          <w:color w:val="000000"/>
          <w:sz w:val="24"/>
          <w:szCs w:val="24"/>
        </w:rPr>
      </w:pPr>
      <w:r>
        <w:rPr>
          <w:i w:val="false"/>
          <w:iCs w:val="false"/>
          <w:color w:val="000000"/>
          <w:sz w:val="24"/>
          <w:szCs w:val="24"/>
        </w:rPr>
      </w:r>
    </w:p>
    <w:p>
      <w:pPr>
        <w:pStyle w:val="Normal"/>
        <w:jc w:val="center"/>
        <w:rPr>
          <w:rFonts w:ascii="Times New Roman" w:hAnsi="Times New Roman"/>
          <w:i w:val="false"/>
          <w:i w:val="false"/>
          <w:iCs w:val="false"/>
          <w:color w:val="000000"/>
          <w:sz w:val="24"/>
          <w:szCs w:val="24"/>
        </w:rPr>
      </w:pPr>
      <w:r>
        <w:rPr>
          <w:i w:val="false"/>
          <w:iCs w:val="false"/>
          <w:color w:val="000000"/>
          <w:sz w:val="24"/>
          <w:szCs w:val="24"/>
        </w:rPr>
      </w:r>
    </w:p>
    <w:tbl>
      <w:tblPr>
        <w:tblW w:w="9300" w:type="dxa"/>
        <w:jc w:val="left"/>
        <w:tblInd w:w="112" w:type="dxa"/>
        <w:tblLayout w:type="fixed"/>
        <w:tblCellMar>
          <w:top w:w="55" w:type="dxa"/>
          <w:left w:w="55" w:type="dxa"/>
          <w:bottom w:w="55" w:type="dxa"/>
          <w:right w:w="55" w:type="dxa"/>
        </w:tblCellMar>
      </w:tblPr>
      <w:tblGrid>
        <w:gridCol w:w="9300"/>
      </w:tblGrid>
      <w:tr>
        <w:trPr/>
        <w:tc>
          <w:tcPr>
            <w:tcW w:w="9300"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before="0" w:after="0"/>
              <w:contextualSpacing/>
              <w:jc w:val="both"/>
              <w:rPr>
                <w:rFonts w:ascii="Times New Roman" w:hAnsi="Times New Roman"/>
              </w:rPr>
            </w:pPr>
            <w:r>
              <w:rPr>
                <w:rFonts w:ascii="Times New Roman" w:hAnsi="Times New Roman"/>
                <w:b/>
                <w:bCs/>
                <w:i w:val="false"/>
                <w:iCs w:val="false"/>
                <w:color w:val="000000"/>
                <w:sz w:val="24"/>
                <w:szCs w:val="24"/>
              </w:rPr>
              <w:t>JUSTIFICATIVA DA NECESSIDADE</w:t>
            </w:r>
          </w:p>
        </w:tc>
      </w:tr>
      <w:tr>
        <w:trPr>
          <w:trHeight w:val="2775" w:hRule="atLeast"/>
        </w:trPr>
        <w:tc>
          <w:tcPr>
            <w:tcW w:w="9300" w:type="dxa"/>
            <w:tcBorders>
              <w:left w:val="single" w:sz="4" w:space="0" w:color="000000"/>
              <w:bottom w:val="single" w:sz="4" w:space="0" w:color="000000"/>
              <w:right w:val="single" w:sz="4" w:space="0" w:color="000000"/>
            </w:tcBorders>
          </w:tcPr>
          <w:p>
            <w:pPr>
              <w:pStyle w:val="Default"/>
              <w:widowControl w:val="false"/>
              <w:spacing w:lineRule="auto" w:line="276"/>
              <w:jc w:val="both"/>
              <w:rPr>
                <w:rFonts w:ascii="Times New Roman" w:hAnsi="Times New Roman"/>
                <w:sz w:val="22"/>
                <w:szCs w:val="22"/>
              </w:rPr>
            </w:pPr>
            <w:r>
              <w:rPr>
                <w:rFonts w:ascii="Times New Roman" w:hAnsi="Times New Roman"/>
                <w:sz w:val="22"/>
                <w:szCs w:val="22"/>
              </w:rPr>
            </w:r>
          </w:p>
          <w:p>
            <w:pPr>
              <w:pStyle w:val="Default"/>
              <w:widowControl w:val="false"/>
              <w:spacing w:lineRule="auto" w:line="276"/>
              <w:jc w:val="both"/>
              <w:rPr>
                <w:rFonts w:ascii="Times New Roman" w:hAnsi="Times New Roman"/>
                <w:sz w:val="22"/>
                <w:szCs w:val="22"/>
              </w:rPr>
            </w:pPr>
            <w:r>
              <w:rPr>
                <w:rFonts w:ascii="Times New Roman" w:hAnsi="Times New Roman"/>
                <w:strike w:val="false"/>
                <w:dstrike w:val="false"/>
                <w:sz w:val="22"/>
                <w:szCs w:val="22"/>
                <w:u w:val="none"/>
              </w:rPr>
              <w:t xml:space="preserve">A referida contração se justifica pelo fato de que, o último concurso público realizado pela Câmara Municipal de Vereadores para o provimento de servidor do quadro geral foi realizado no ano de 2019, e depois desse período, o Poder Legislativo teve um significativo aumento na demanda de trabalho, devido </w:t>
            </w:r>
            <w:r>
              <w:rPr>
                <w:rStyle w:val="Strong"/>
                <w:rFonts w:ascii="Times New Roman" w:hAnsi="Times New Roman"/>
                <w:b w:val="false"/>
                <w:bCs w:val="false"/>
                <w:i w:val="false"/>
                <w:iCs w:val="false"/>
                <w:strike w:val="false"/>
                <w:dstrike w:val="false"/>
                <w:color w:val="000000"/>
                <w:sz w:val="24"/>
                <w:szCs w:val="24"/>
                <w:u w:val="none"/>
              </w:rPr>
              <w:t>a diversos fatores, como mudanças na legislação, realização de obras de reforma e construção, emendas impositivas, aumento de exigências legais e um constante aumento no envolvimento dos vereadores no processo legislativo, o que demanda maior trabalho dos servidores da Casa.</w:t>
            </w:r>
          </w:p>
          <w:p>
            <w:pPr>
              <w:pStyle w:val="Default"/>
              <w:widowControl w:val="false"/>
              <w:spacing w:lineRule="auto" w:line="276"/>
              <w:jc w:val="both"/>
              <w:rPr>
                <w:rFonts w:ascii="Times New Roman" w:hAnsi="Times New Roman"/>
                <w:sz w:val="22"/>
                <w:szCs w:val="22"/>
              </w:rPr>
            </w:pPr>
            <w:r>
              <w:rPr>
                <w:rFonts w:ascii="Times New Roman" w:hAnsi="Times New Roman"/>
                <w:sz w:val="22"/>
                <w:szCs w:val="22"/>
              </w:rPr>
            </w:r>
          </w:p>
          <w:p>
            <w:pPr>
              <w:pStyle w:val="Default"/>
              <w:widowControl w:val="false"/>
              <w:spacing w:lineRule="auto" w:line="276"/>
              <w:jc w:val="both"/>
              <w:rPr>
                <w:rFonts w:ascii="Times New Roman" w:hAnsi="Times New Roman"/>
                <w:sz w:val="22"/>
                <w:szCs w:val="22"/>
              </w:rPr>
            </w:pPr>
            <w:r>
              <w:rPr>
                <w:rFonts w:ascii="Times New Roman" w:hAnsi="Times New Roman"/>
                <w:strike w:val="false"/>
                <w:dstrike w:val="false"/>
                <w:sz w:val="22"/>
                <w:szCs w:val="22"/>
                <w:u w:val="none"/>
              </w:rPr>
              <w:t>A Constituição Federal preceitua que a investidura em cargos públicos depende de prévia aprovação em concurso público, de acordo com a natureza e a complexidade do cargo, ressalvadas as nomeações para os cargos de chefia e assessoramento declarado em lei de livre nomeação e exoneração (art. 37, II da CF).</w:t>
            </w:r>
          </w:p>
          <w:p>
            <w:pPr>
              <w:pStyle w:val="Default"/>
              <w:widowControl w:val="false"/>
              <w:spacing w:lineRule="auto" w:line="276"/>
              <w:jc w:val="both"/>
              <w:rPr>
                <w:rFonts w:ascii="Times New Roman" w:hAnsi="Times New Roman"/>
                <w:sz w:val="22"/>
                <w:szCs w:val="22"/>
              </w:rPr>
            </w:pPr>
            <w:r>
              <w:rPr>
                <w:rFonts w:ascii="Times New Roman" w:hAnsi="Times New Roman"/>
                <w:strike w:val="false"/>
                <w:dstrike w:val="false"/>
                <w:sz w:val="22"/>
                <w:szCs w:val="22"/>
                <w:u w:val="none"/>
              </w:rPr>
              <w:t>O concurso público é a forma mais democrática e legitima de se buscar as melhores pessoas, dentre as que participam do certame para ingressar no serviço público. Além de ensejar a todos iguais oportunidades em disputar cargos públicos e atender ao mesmo tempo aos princípios da legalidade, igualdade, impessoalidade, eficiência, e acima de tudo moralidade.</w:t>
            </w:r>
          </w:p>
          <w:p>
            <w:pPr>
              <w:pStyle w:val="Default"/>
              <w:widowControl w:val="false"/>
              <w:spacing w:lineRule="auto" w:line="276"/>
              <w:jc w:val="both"/>
              <w:rPr>
                <w:rFonts w:ascii="Times New Roman" w:hAnsi="Times New Roman"/>
                <w:sz w:val="22"/>
                <w:szCs w:val="22"/>
              </w:rPr>
            </w:pPr>
            <w:r>
              <w:rPr>
                <w:rFonts w:ascii="Times New Roman" w:hAnsi="Times New Roman"/>
                <w:strike w:val="false"/>
                <w:dstrike w:val="false"/>
                <w:sz w:val="22"/>
                <w:szCs w:val="22"/>
                <w:u w:val="none"/>
              </w:rPr>
              <w:t xml:space="preserve">Assim sendo, no intuito de cumprir o mandamento constitucional, e visando suprir a ausência de profissional no quadro de servidores do Poder Legislativo, </w:t>
            </w:r>
            <w:r>
              <w:rPr>
                <w:strike w:val="false"/>
                <w:dstrike w:val="false"/>
                <w:color w:val="000000"/>
                <w:sz w:val="22"/>
                <w:szCs w:val="22"/>
                <w:u w:val="none"/>
              </w:rPr>
              <w:t>se mostra indispensável a realização de concurso público.</w:t>
            </w:r>
          </w:p>
          <w:p>
            <w:pPr>
              <w:pStyle w:val="Normal"/>
              <w:widowControl w:val="false"/>
              <w:numPr>
                <w:ilvl w:val="0"/>
                <w:numId w:val="0"/>
              </w:numPr>
              <w:suppressAutoHyphens w:val="true"/>
              <w:overflowPunct w:val="false"/>
              <w:bidi w:val="0"/>
              <w:spacing w:lineRule="auto" w:line="276" w:before="57" w:after="57"/>
              <w:ind w:left="0" w:right="57" w:hanging="0"/>
              <w:jc w:val="both"/>
              <w:rPr>
                <w:rFonts w:ascii="Times New Roman" w:hAnsi="Times New Roman"/>
                <w:sz w:val="22"/>
                <w:szCs w:val="22"/>
              </w:rPr>
            </w:pPr>
            <w:r>
              <w:rPr>
                <w:strike w:val="false"/>
                <w:dstrike w:val="false"/>
                <w:color w:val="000000"/>
                <w:sz w:val="22"/>
                <w:szCs w:val="22"/>
                <w:u w:val="none"/>
              </w:rPr>
              <w:t>A Câmara Municipal de Três Passos tem como dever, assegurar que o processo de seleção seja conduzido de forma eficiente, transparente e imparcial, o que exige a contratação de uma empresa especializada. Organizar um concurso público envolve uma série de desafios técnicos e logísticos que nem sempre poderão ser gerenciados adequadamente pelos servidores do Poder Legislativo, cujo foco principal deve estar voltado para as funções cotidianas desta Casa. Empresas especializadas possuem expertise em todas as fases do processo, desde a elaboração dos editais e provas até a logística de aplicação e correção. Ao delegar essas responsabilidades a uma entidade externa, a Câmara Municipal não apenas garante o cumprimento de todas as exigências legais e normativas dos órgãos fiscalizadores, mas também assegura a qualidade e precisão necessárias em cada etapa do concurso.</w:t>
            </w:r>
          </w:p>
          <w:p>
            <w:pPr>
              <w:pStyle w:val="Normal"/>
              <w:widowControl w:val="false"/>
              <w:numPr>
                <w:ilvl w:val="0"/>
                <w:numId w:val="0"/>
              </w:numPr>
              <w:suppressAutoHyphens w:val="true"/>
              <w:overflowPunct w:val="false"/>
              <w:bidi w:val="0"/>
              <w:spacing w:lineRule="auto" w:line="276" w:before="57" w:after="57"/>
              <w:ind w:left="0" w:right="57" w:hanging="0"/>
              <w:jc w:val="both"/>
              <w:rPr>
                <w:rFonts w:ascii="Times New Roman" w:hAnsi="Times New Roman"/>
                <w:sz w:val="22"/>
                <w:szCs w:val="22"/>
              </w:rPr>
            </w:pPr>
            <w:r>
              <w:rPr>
                <w:strike w:val="false"/>
                <w:dstrike w:val="false"/>
                <w:color w:val="000000"/>
                <w:sz w:val="22"/>
                <w:szCs w:val="22"/>
                <w:u w:val="none"/>
              </w:rPr>
              <w:t xml:space="preserve"> </w:t>
            </w:r>
            <w:r>
              <w:rPr>
                <w:strike w:val="false"/>
                <w:dstrike w:val="false"/>
                <w:color w:val="000000"/>
                <w:sz w:val="22"/>
                <w:szCs w:val="22"/>
                <w:u w:val="none"/>
              </w:rPr>
              <w:t>A imparcialidade é outro fator crucial nesse contexto. Quando um órgão público contrata uma empresa independente, reduz significativamente o risco de influências indevidas ou favoritismo no processo seletivo. A empresa contratada, por atuar sem vínculo direto com os candidatos e servidores locais, oferece garantias de que as avaliações serão conduzidas de maneira justa e neutra, fortalecendo a credibilidade do concurso e, consequentemente, da própria Câmara Municipal.</w:t>
            </w:r>
          </w:p>
          <w:p>
            <w:pPr>
              <w:pStyle w:val="Normal"/>
              <w:widowControl w:val="false"/>
              <w:numPr>
                <w:ilvl w:val="0"/>
                <w:numId w:val="0"/>
              </w:numPr>
              <w:suppressAutoHyphens w:val="true"/>
              <w:overflowPunct w:val="false"/>
              <w:bidi w:val="0"/>
              <w:spacing w:lineRule="auto" w:line="276" w:before="57" w:after="57"/>
              <w:ind w:left="0" w:right="57" w:hanging="0"/>
              <w:jc w:val="both"/>
              <w:rPr>
                <w:rFonts w:ascii="Times New Roman" w:hAnsi="Times New Roman"/>
                <w:sz w:val="22"/>
                <w:szCs w:val="22"/>
              </w:rPr>
            </w:pPr>
            <w:r>
              <w:rPr>
                <w:strike w:val="false"/>
                <w:dstrike w:val="false"/>
                <w:color w:val="000000"/>
                <w:sz w:val="22"/>
                <w:szCs w:val="22"/>
                <w:u w:val="none"/>
              </w:rPr>
              <w:t>Embora a contratação de uma empresa para organizar concursos públicos envolva custos, esses são, em muitos casos, justificados pelos benefícios obtidos. O Poder Legislativo evitará gastos adicionais com treinamentos ou aquisição de tecnologias que seriam necessários caso tentasse realizar o processo internamente.</w:t>
            </w:r>
          </w:p>
          <w:p>
            <w:pPr>
              <w:pStyle w:val="Normal"/>
              <w:widowControl w:val="false"/>
              <w:numPr>
                <w:ilvl w:val="0"/>
                <w:numId w:val="0"/>
              </w:numPr>
              <w:suppressAutoHyphens w:val="true"/>
              <w:overflowPunct w:val="false"/>
              <w:bidi w:val="0"/>
              <w:spacing w:lineRule="auto" w:line="276" w:before="57" w:after="57"/>
              <w:ind w:left="0" w:right="57" w:hanging="0"/>
              <w:jc w:val="both"/>
              <w:rPr>
                <w:rFonts w:ascii="Times New Roman" w:hAnsi="Times New Roman"/>
                <w:sz w:val="22"/>
                <w:szCs w:val="22"/>
              </w:rPr>
            </w:pPr>
            <w:r>
              <w:rPr>
                <w:strike w:val="false"/>
                <w:dstrike w:val="false"/>
                <w:color w:val="000000"/>
                <w:sz w:val="22"/>
                <w:szCs w:val="22"/>
                <w:u w:val="none"/>
              </w:rPr>
              <w:t>Além disso, ao minimizar riscos e garantir um processo de seleção bem estruturado, pode-se evitar problemas futuros, como contestações judiciais ou necessidade de refazer o concurso, o que geraria mais despesas e atrasos.</w:t>
            </w:r>
          </w:p>
          <w:p>
            <w:pPr>
              <w:pStyle w:val="Normal"/>
              <w:widowControl w:val="false"/>
              <w:numPr>
                <w:ilvl w:val="0"/>
                <w:numId w:val="0"/>
              </w:numPr>
              <w:suppressAutoHyphens w:val="true"/>
              <w:overflowPunct w:val="false"/>
              <w:bidi w:val="0"/>
              <w:spacing w:lineRule="auto" w:line="276" w:before="57" w:after="57"/>
              <w:ind w:left="0" w:right="57" w:hanging="0"/>
              <w:jc w:val="both"/>
              <w:rPr>
                <w:rFonts w:ascii="Times New Roman" w:hAnsi="Times New Roman"/>
                <w:sz w:val="22"/>
                <w:szCs w:val="22"/>
              </w:rPr>
            </w:pPr>
            <w:r>
              <w:rPr>
                <w:strike w:val="false"/>
                <w:dstrike w:val="false"/>
                <w:color w:val="000000"/>
                <w:sz w:val="22"/>
                <w:szCs w:val="22"/>
                <w:u w:val="none"/>
              </w:rPr>
              <w:t>Por fim ressalta-se que a contratação de uma empresa para a realização de concursos públicos é uma solução prática e eficiente para atender às demandas de pessoal. Essa medida permite que a Câmara Municipal mantenha o foco em suas funções essenciais, enquanto garante que o processo seletivo ocorra de forma justa, transparente e dentro dos parâmetros legais.</w:t>
            </w:r>
          </w:p>
        </w:tc>
      </w:tr>
    </w:tbl>
    <w:p>
      <w:pPr>
        <w:pStyle w:val="Normal"/>
        <w:bidi w:val="0"/>
        <w:jc w:val="both"/>
        <w:rPr>
          <w:rFonts w:ascii="Times New Roman" w:hAnsi="Times New Roman"/>
          <w:sz w:val="24"/>
          <w:szCs w:val="24"/>
        </w:rPr>
      </w:pPr>
      <w:r>
        <w:rPr>
          <w:sz w:val="24"/>
          <w:szCs w:val="24"/>
        </w:rPr>
        <w:tab/>
        <w:t xml:space="preserve"> </w:t>
      </w:r>
    </w:p>
    <w:p>
      <w:pPr>
        <w:pStyle w:val="Normal"/>
        <w:bidi w:val="0"/>
        <w:jc w:val="both"/>
        <w:rPr>
          <w:rFonts w:ascii="Times New Roman" w:hAnsi="Times New Roman"/>
          <w:sz w:val="24"/>
          <w:szCs w:val="24"/>
        </w:rPr>
      </w:pPr>
      <w:r>
        <w:rPr>
          <w:sz w:val="24"/>
          <w:szCs w:val="24"/>
        </w:rPr>
      </w:r>
    </w:p>
    <w:tbl>
      <w:tblPr>
        <w:tblW w:w="5000" w:type="pct"/>
        <w:jc w:val="left"/>
        <w:tblInd w:w="55" w:type="dxa"/>
        <w:tblLayout w:type="fixed"/>
        <w:tblCellMar>
          <w:top w:w="55" w:type="dxa"/>
          <w:left w:w="55" w:type="dxa"/>
          <w:bottom w:w="55" w:type="dxa"/>
          <w:right w:w="55" w:type="dxa"/>
        </w:tblCellMar>
      </w:tblPr>
      <w:tblGrid>
        <w:gridCol w:w="616"/>
        <w:gridCol w:w="7372"/>
        <w:gridCol w:w="1366"/>
      </w:tblGrid>
      <w:tr>
        <w:trPr/>
        <w:tc>
          <w:tcPr>
            <w:tcW w:w="9354" w:type="dxa"/>
            <w:gridSpan w:val="3"/>
            <w:tcBorders>
              <w:top w:val="single" w:sz="4" w:space="0" w:color="000000"/>
              <w:left w:val="single" w:sz="4" w:space="0" w:color="000000"/>
              <w:bottom w:val="single" w:sz="4" w:space="0" w:color="000000"/>
              <w:right w:val="single" w:sz="4" w:space="0" w:color="000000"/>
            </w:tcBorders>
            <w:shd w:fill="DDDDDD" w:val="clear"/>
          </w:tcPr>
          <w:p>
            <w:pPr>
              <w:pStyle w:val="Contedodatabela"/>
              <w:widowControl w:val="false"/>
              <w:rPr>
                <w:b/>
                <w:b/>
                <w:bCs/>
              </w:rPr>
            </w:pPr>
            <w:r>
              <w:rPr>
                <w:b/>
                <w:bCs/>
              </w:rPr>
              <w:t>3. MATERIAIS A SEREM CONTRATADOS</w:t>
            </w:r>
          </w:p>
        </w:tc>
      </w:tr>
      <w:tr>
        <w:trPr>
          <w:trHeight w:val="567" w:hRule="atLeast"/>
        </w:trPr>
        <w:tc>
          <w:tcPr>
            <w:tcW w:w="616" w:type="dxa"/>
            <w:tcBorders>
              <w:left w:val="single" w:sz="4" w:space="0" w:color="000000"/>
              <w:bottom w:val="single" w:sz="4" w:space="0" w:color="000000"/>
            </w:tcBorders>
          </w:tcPr>
          <w:p>
            <w:pPr>
              <w:pStyle w:val="Contedodatabela"/>
              <w:widowControl w:val="false"/>
              <w:rPr>
                <w:b/>
                <w:b/>
                <w:bCs/>
              </w:rPr>
            </w:pPr>
            <w:r>
              <w:rPr>
                <w:b/>
                <w:bCs/>
              </w:rPr>
              <w:t>Item</w:t>
            </w:r>
          </w:p>
        </w:tc>
        <w:tc>
          <w:tcPr>
            <w:tcW w:w="7372" w:type="dxa"/>
            <w:tcBorders>
              <w:left w:val="single" w:sz="4" w:space="0" w:color="000000"/>
              <w:bottom w:val="single" w:sz="4" w:space="0" w:color="000000"/>
            </w:tcBorders>
          </w:tcPr>
          <w:p>
            <w:pPr>
              <w:pStyle w:val="Contedodatabela"/>
              <w:widowControl w:val="false"/>
              <w:rPr>
                <w:b/>
                <w:b/>
                <w:bCs/>
              </w:rPr>
            </w:pPr>
            <w:r>
              <w:rPr>
                <w:b/>
                <w:bCs/>
              </w:rPr>
              <w:t>Descrição</w:t>
            </w:r>
          </w:p>
        </w:tc>
        <w:tc>
          <w:tcPr>
            <w:tcW w:w="1366" w:type="dxa"/>
            <w:tcBorders>
              <w:left w:val="single" w:sz="4" w:space="0" w:color="000000"/>
              <w:bottom w:val="single" w:sz="4" w:space="0" w:color="000000"/>
              <w:right w:val="single" w:sz="4" w:space="0" w:color="000000"/>
            </w:tcBorders>
          </w:tcPr>
          <w:p>
            <w:pPr>
              <w:pStyle w:val="Contedodatabela"/>
              <w:widowControl w:val="false"/>
              <w:rPr>
                <w:b/>
                <w:b/>
                <w:bCs/>
              </w:rPr>
            </w:pPr>
            <w:r>
              <w:rPr>
                <w:b/>
                <w:bCs/>
              </w:rPr>
              <w:t>Valor Máx</w:t>
            </w:r>
          </w:p>
        </w:tc>
      </w:tr>
      <w:tr>
        <w:trPr/>
        <w:tc>
          <w:tcPr>
            <w:tcW w:w="616" w:type="dxa"/>
            <w:tcBorders>
              <w:left w:val="single" w:sz="4" w:space="0" w:color="000000"/>
              <w:bottom w:val="single" w:sz="4" w:space="0" w:color="000000"/>
            </w:tcBorders>
          </w:tcPr>
          <w:p>
            <w:pPr>
              <w:pStyle w:val="Contedodatabela"/>
              <w:widowControl w:val="false"/>
              <w:rPr>
                <w:b/>
                <w:b/>
                <w:bCs/>
              </w:rPr>
            </w:pPr>
            <w:r>
              <w:rPr>
                <w:b/>
                <w:bCs/>
              </w:rPr>
              <w:t>01</w:t>
            </w:r>
          </w:p>
        </w:tc>
        <w:tc>
          <w:tcPr>
            <w:tcW w:w="7372" w:type="dxa"/>
            <w:tcBorders>
              <w:left w:val="single" w:sz="4" w:space="0" w:color="000000"/>
              <w:bottom w:val="single" w:sz="4" w:space="0" w:color="000000"/>
            </w:tcBorders>
          </w:tcPr>
          <w:p>
            <w:pPr>
              <w:pStyle w:val="Normal"/>
              <w:widowControl w:val="false"/>
              <w:bidi w:val="0"/>
              <w:jc w:val="both"/>
              <w:rPr>
                <w:b w:val="false"/>
                <w:b w:val="false"/>
                <w:bCs w:val="false"/>
              </w:rPr>
            </w:pPr>
            <w:r>
              <w:rPr>
                <w:rStyle w:val="Fontepargpadro"/>
                <w:b w:val="false"/>
                <w:bCs w:val="false"/>
                <w:sz w:val="22"/>
              </w:rPr>
              <w:t>Contratação de empresa ou fundação para prestação de serviço técnico-especializado na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Assistente Administrativo para Câmara Municipal de Três Passos/RS.</w:t>
            </w:r>
          </w:p>
          <w:p>
            <w:pPr>
              <w:pStyle w:val="Normal"/>
              <w:widowControl w:val="false"/>
              <w:bidi w:val="0"/>
              <w:jc w:val="both"/>
              <w:rPr>
                <w:b w:val="false"/>
                <w:b w:val="false"/>
                <w:bCs w:val="false"/>
              </w:rPr>
            </w:pPr>
            <w:r>
              <w:rPr>
                <w:rStyle w:val="Fontepargpadro"/>
                <w:b w:val="false"/>
                <w:bCs w:val="false"/>
                <w:sz w:val="22"/>
              </w:rPr>
              <w:t>Estimativa de candidatos inscritos: 100  (cem) inscritos.</w:t>
            </w:r>
          </w:p>
        </w:tc>
        <w:tc>
          <w:tcPr>
            <w:tcW w:w="1366" w:type="dxa"/>
            <w:tcBorders>
              <w:left w:val="single" w:sz="4" w:space="0" w:color="000000"/>
              <w:bottom w:val="single" w:sz="4" w:space="0" w:color="000000"/>
              <w:right w:val="single" w:sz="4" w:space="0" w:color="000000"/>
            </w:tcBorders>
          </w:tcPr>
          <w:p>
            <w:pPr>
              <w:pStyle w:val="Contedodatabela"/>
              <w:widowControl w:val="false"/>
              <w:rPr/>
            </w:pPr>
            <w:r>
              <w:rPr/>
              <w:t xml:space="preserve">R$ </w:t>
            </w:r>
            <w:r>
              <w:rPr>
                <w:b/>
                <w:bCs/>
                <w:sz w:val="22"/>
                <w:szCs w:val="22"/>
                <w:u w:val="none"/>
              </w:rPr>
              <w:t>6.557,50</w:t>
            </w:r>
          </w:p>
        </w:tc>
      </w:tr>
      <w:tr>
        <w:trPr/>
        <w:tc>
          <w:tcPr>
            <w:tcW w:w="616" w:type="dxa"/>
            <w:tcBorders>
              <w:left w:val="single" w:sz="4" w:space="0" w:color="000000"/>
              <w:bottom w:val="single" w:sz="4" w:space="0" w:color="000000"/>
            </w:tcBorders>
          </w:tcPr>
          <w:p>
            <w:pPr>
              <w:pStyle w:val="Contedodatabela"/>
              <w:widowControl w:val="false"/>
              <w:rPr>
                <w:b/>
                <w:b/>
                <w:bCs/>
              </w:rPr>
            </w:pPr>
            <w:r>
              <w:rPr>
                <w:b/>
                <w:bCs/>
              </w:rPr>
              <w:t>02</w:t>
            </w:r>
          </w:p>
        </w:tc>
        <w:tc>
          <w:tcPr>
            <w:tcW w:w="7372" w:type="dxa"/>
            <w:tcBorders>
              <w:left w:val="single" w:sz="4" w:space="0" w:color="000000"/>
              <w:bottom w:val="single" w:sz="4" w:space="0" w:color="000000"/>
            </w:tcBorders>
          </w:tcPr>
          <w:p>
            <w:pPr>
              <w:pStyle w:val="Normal"/>
              <w:widowControl w:val="false"/>
              <w:bidi w:val="0"/>
              <w:jc w:val="both"/>
              <w:rPr>
                <w:b w:val="false"/>
                <w:b w:val="false"/>
                <w:bCs w:val="false"/>
              </w:rPr>
            </w:pPr>
            <w:r>
              <w:rPr>
                <w:b w:val="false"/>
                <w:bCs w:val="false"/>
              </w:rPr>
              <w:t>Valor por candidato excedente</w:t>
            </w:r>
          </w:p>
        </w:tc>
        <w:tc>
          <w:tcPr>
            <w:tcW w:w="1366" w:type="dxa"/>
            <w:tcBorders>
              <w:left w:val="single" w:sz="4" w:space="0" w:color="000000"/>
              <w:bottom w:val="single" w:sz="4" w:space="0" w:color="000000"/>
              <w:right w:val="single" w:sz="4" w:space="0" w:color="000000"/>
            </w:tcBorders>
          </w:tcPr>
          <w:p>
            <w:pPr>
              <w:pStyle w:val="Contedodatabela"/>
              <w:widowControl w:val="false"/>
              <w:rPr/>
            </w:pPr>
            <w:r>
              <w:rPr>
                <w:b/>
                <w:bCs/>
                <w:sz w:val="22"/>
                <w:szCs w:val="22"/>
                <w:u w:val="none"/>
              </w:rPr>
              <w:t>R$ 26,49</w:t>
            </w:r>
          </w:p>
        </w:tc>
      </w:tr>
    </w:tbl>
    <w:p>
      <w:pPr>
        <w:pStyle w:val="Normal"/>
        <w:widowControl/>
        <w:suppressAutoHyphens w:val="true"/>
        <w:overflowPunct w:val="false"/>
        <w:bidi w:val="0"/>
        <w:spacing w:before="0" w:after="0"/>
        <w:ind w:left="0" w:right="0" w:hanging="0"/>
        <w:jc w:val="left"/>
        <w:rPr>
          <w:rFonts w:ascii="Times New Roman" w:hAnsi="Times New Roman"/>
          <w:sz w:val="24"/>
          <w:szCs w:val="24"/>
        </w:rPr>
      </w:pPr>
      <w:r>
        <w:rPr>
          <w:sz w:val="24"/>
          <w:szCs w:val="24"/>
        </w:rPr>
      </w:r>
    </w:p>
    <w:p>
      <w:pPr>
        <w:pStyle w:val="Normal"/>
        <w:widowControl/>
        <w:suppressAutoHyphens w:val="true"/>
        <w:overflowPunct w:val="false"/>
        <w:bidi w:val="0"/>
        <w:spacing w:before="0" w:after="0"/>
        <w:ind w:left="737" w:right="0" w:hanging="0"/>
        <w:jc w:val="left"/>
        <w:rPr>
          <w:rFonts w:ascii="Times New Roman" w:hAnsi="Times New Roman"/>
          <w:sz w:val="24"/>
          <w:szCs w:val="24"/>
        </w:rPr>
      </w:pPr>
      <w:r>
        <w:rPr>
          <w:sz w:val="24"/>
          <w:szCs w:val="24"/>
        </w:rPr>
      </w:r>
    </w:p>
    <w:tbl>
      <w:tblPr>
        <w:tblW w:w="9300" w:type="dxa"/>
        <w:jc w:val="left"/>
        <w:tblInd w:w="112" w:type="dxa"/>
        <w:tblLayout w:type="fixed"/>
        <w:tblCellMar>
          <w:top w:w="55" w:type="dxa"/>
          <w:left w:w="55" w:type="dxa"/>
          <w:bottom w:w="55" w:type="dxa"/>
          <w:right w:w="55" w:type="dxa"/>
        </w:tblCellMar>
      </w:tblPr>
      <w:tblGrid>
        <w:gridCol w:w="4637"/>
        <w:gridCol w:w="4662"/>
      </w:tblGrid>
      <w:tr>
        <w:trPr/>
        <w:tc>
          <w:tcPr>
            <w:tcW w:w="9299"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0"/>
              <w:ind w:left="720" w:hanging="0"/>
              <w:contextualSpacing/>
              <w:jc w:val="both"/>
              <w:rPr>
                <w:rFonts w:ascii="Times New Roman" w:hAnsi="Times New Roman"/>
                <w:sz w:val="24"/>
                <w:szCs w:val="24"/>
              </w:rPr>
            </w:pPr>
            <w:r>
              <w:rPr>
                <w:rFonts w:ascii="Times New Roman" w:hAnsi="Times New Roman"/>
                <w:b/>
                <w:bCs/>
                <w:i w:val="false"/>
                <w:iCs w:val="false"/>
                <w:color w:val="000000"/>
                <w:sz w:val="24"/>
                <w:szCs w:val="24"/>
              </w:rPr>
              <w:t>4. RESPONSÁVEIS PELA CONTRATAÇÃO</w:t>
            </w:r>
          </w:p>
        </w:tc>
      </w:tr>
      <w:tr>
        <w:trPr/>
        <w:tc>
          <w:tcPr>
            <w:tcW w:w="463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before="0" w:after="0"/>
              <w:ind w:left="0" w:right="0" w:hanging="0"/>
              <w:jc w:val="left"/>
              <w:rPr>
                <w:rFonts w:ascii="Times New Roman" w:hAnsi="Times New Roman"/>
                <w:b/>
                <w:b/>
                <w:bCs/>
                <w:color w:val="auto"/>
                <w:sz w:val="24"/>
                <w:szCs w:val="24"/>
              </w:rPr>
            </w:pPr>
            <w:r>
              <w:rPr>
                <w:b/>
                <w:bCs/>
                <w:i w:val="false"/>
                <w:iCs w:val="false"/>
                <w:color w:val="auto"/>
                <w:sz w:val="24"/>
                <w:szCs w:val="24"/>
              </w:rPr>
              <w:t>Nome</w:t>
            </w:r>
          </w:p>
        </w:tc>
        <w:tc>
          <w:tcPr>
            <w:tcW w:w="4662"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before="0" w:after="0"/>
              <w:ind w:left="0" w:right="57" w:hanging="0"/>
              <w:jc w:val="left"/>
              <w:rPr>
                <w:rFonts w:ascii="Times New Roman" w:hAnsi="Times New Roman"/>
                <w:b/>
                <w:b/>
                <w:bCs/>
                <w:sz w:val="24"/>
                <w:szCs w:val="24"/>
              </w:rPr>
            </w:pPr>
            <w:r>
              <w:rPr>
                <w:b/>
                <w:bCs/>
                <w:sz w:val="24"/>
                <w:szCs w:val="24"/>
              </w:rPr>
              <w:t>Cargo/função</w:t>
            </w:r>
          </w:p>
        </w:tc>
      </w:tr>
      <w:tr>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both"/>
              <w:rPr>
                <w:rFonts w:ascii="Times New Roman" w:hAnsi="Times New Roman" w:eastAsia="Calibri" w:cs=""/>
                <w:i w:val="false"/>
                <w:i w:val="false"/>
                <w:iCs w:val="false"/>
                <w:color w:val="000000"/>
                <w:kern w:val="0"/>
                <w:sz w:val="22"/>
                <w:szCs w:val="22"/>
                <w:lang w:val="pt-BR" w:eastAsia="en-US" w:bidi="ar-SA"/>
              </w:rPr>
            </w:pPr>
            <w:r>
              <w:rPr>
                <w:rFonts w:eastAsia="Calibri" w:cs=""/>
                <w:i w:val="false"/>
                <w:iCs w:val="false"/>
                <w:color w:val="000000"/>
                <w:kern w:val="0"/>
                <w:sz w:val="22"/>
                <w:szCs w:val="22"/>
                <w:lang w:val="pt-BR" w:eastAsia="en-US" w:bidi="ar-SA"/>
              </w:rPr>
              <w:t>Andrieli Camila Hepp</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both"/>
              <w:rPr>
                <w:rFonts w:ascii="Times New Roman" w:hAnsi="Times New Roman" w:eastAsia="Calibri" w:cs=""/>
                <w:i w:val="false"/>
                <w:i w:val="false"/>
                <w:iCs w:val="false"/>
                <w:color w:val="000000"/>
                <w:kern w:val="0"/>
                <w:sz w:val="22"/>
                <w:szCs w:val="22"/>
                <w:lang w:val="pt-BR" w:eastAsia="en-US" w:bidi="ar-SA"/>
              </w:rPr>
            </w:pPr>
            <w:r>
              <w:rPr>
                <w:rFonts w:eastAsia="Calibri" w:cs=""/>
                <w:i w:val="false"/>
                <w:iCs w:val="false"/>
                <w:color w:val="000000"/>
                <w:kern w:val="0"/>
                <w:sz w:val="22"/>
                <w:szCs w:val="22"/>
                <w:lang w:val="pt-BR" w:eastAsia="en-US" w:bidi="ar-SA"/>
              </w:rPr>
              <w:t>Assistente Administrativa</w:t>
            </w:r>
          </w:p>
        </w:tc>
      </w:tr>
    </w:tbl>
    <w:p>
      <w:pPr>
        <w:pStyle w:val="Normal"/>
        <w:widowControl/>
        <w:suppressAutoHyphens w:val="true"/>
        <w:overflowPunct w:val="false"/>
        <w:bidi w:val="0"/>
        <w:spacing w:before="0" w:after="0"/>
        <w:ind w:right="0" w:hanging="0"/>
        <w:jc w:val="left"/>
        <w:rPr>
          <w:rFonts w:ascii="Times New Roman" w:hAnsi="Times New Roman"/>
          <w:sz w:val="24"/>
          <w:szCs w:val="24"/>
        </w:rPr>
      </w:pPr>
      <w:r>
        <w:rPr>
          <w:sz w:val="24"/>
          <w:szCs w:val="24"/>
        </w:rPr>
      </w:r>
    </w:p>
    <w:tbl>
      <w:tblPr>
        <w:tblW w:w="9300" w:type="dxa"/>
        <w:jc w:val="left"/>
        <w:tblInd w:w="112" w:type="dxa"/>
        <w:tblLayout w:type="fixed"/>
        <w:tblCellMar>
          <w:top w:w="55" w:type="dxa"/>
          <w:left w:w="55" w:type="dxa"/>
          <w:bottom w:w="55" w:type="dxa"/>
          <w:right w:w="55" w:type="dxa"/>
        </w:tblCellMar>
      </w:tblPr>
      <w:tblGrid>
        <w:gridCol w:w="3100"/>
        <w:gridCol w:w="3100"/>
        <w:gridCol w:w="3100"/>
      </w:tblGrid>
      <w:tr>
        <w:trPr/>
        <w:tc>
          <w:tcPr>
            <w:tcW w:w="9300" w:type="dxa"/>
            <w:gridSpan w:val="3"/>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0"/>
              <w:ind w:left="720" w:hanging="0"/>
              <w:contextualSpacing/>
              <w:jc w:val="both"/>
              <w:rPr>
                <w:rFonts w:ascii="Times New Roman" w:hAnsi="Times New Roman"/>
                <w:sz w:val="24"/>
                <w:szCs w:val="24"/>
              </w:rPr>
            </w:pPr>
            <w:r>
              <w:rPr>
                <w:rFonts w:ascii="Times New Roman" w:hAnsi="Times New Roman"/>
                <w:b/>
                <w:bCs/>
                <w:i w:val="false"/>
                <w:iCs w:val="false"/>
                <w:color w:val="000000"/>
                <w:sz w:val="24"/>
                <w:szCs w:val="24"/>
              </w:rPr>
              <w:t>5. ACOMPANHAMENTO DA CONTRATAÇÃO</w:t>
            </w:r>
          </w:p>
        </w:tc>
      </w:tr>
      <w:tr>
        <w:trPr/>
        <w:tc>
          <w:tcPr>
            <w:tcW w:w="310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Calibri" w:cs=""/>
                <w:b/>
                <w:b/>
                <w:bCs/>
                <w:i w:val="false"/>
                <w:i w:val="false"/>
                <w:iCs w:val="false"/>
                <w:color w:val="000000"/>
                <w:kern w:val="0"/>
                <w:sz w:val="22"/>
                <w:szCs w:val="22"/>
                <w:lang w:val="pt-BR" w:eastAsia="en-US" w:bidi="ar-SA"/>
              </w:rPr>
            </w:pPr>
            <w:r>
              <w:rPr>
                <w:rFonts w:eastAsia="Calibri" w:cs=""/>
                <w:b/>
                <w:bCs/>
                <w:i w:val="false"/>
                <w:iCs w:val="false"/>
                <w:color w:val="000000"/>
                <w:kern w:val="0"/>
                <w:sz w:val="22"/>
                <w:szCs w:val="22"/>
                <w:lang w:val="pt-BR" w:eastAsia="en-US" w:bidi="ar-SA"/>
              </w:rPr>
              <w:t>Descrição</w:t>
            </w:r>
          </w:p>
        </w:tc>
        <w:tc>
          <w:tcPr>
            <w:tcW w:w="310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Calibri" w:cs=""/>
                <w:b/>
                <w:b/>
                <w:bCs/>
                <w:i w:val="false"/>
                <w:i w:val="false"/>
                <w:iCs w:val="false"/>
                <w:color w:val="000000"/>
                <w:kern w:val="0"/>
                <w:sz w:val="22"/>
                <w:szCs w:val="22"/>
                <w:lang w:val="pt-BR" w:eastAsia="en-US" w:bidi="ar-SA"/>
              </w:rPr>
            </w:pPr>
            <w:r>
              <w:rPr>
                <w:rFonts w:eastAsia="Calibri" w:cs=""/>
                <w:b/>
                <w:bCs/>
                <w:i w:val="false"/>
                <w:iCs w:val="false"/>
                <w:color w:val="000000"/>
                <w:kern w:val="0"/>
                <w:sz w:val="22"/>
                <w:szCs w:val="22"/>
                <w:lang w:val="pt-BR" w:eastAsia="en-US" w:bidi="ar-SA"/>
              </w:rPr>
              <w:t>Responsável</w:t>
            </w:r>
          </w:p>
        </w:tc>
        <w:tc>
          <w:tcPr>
            <w:tcW w:w="3100"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
                <w:b/>
                <w:b/>
                <w:bCs/>
                <w:i w:val="false"/>
                <w:i w:val="false"/>
                <w:iCs w:val="false"/>
                <w:color w:val="000000"/>
                <w:kern w:val="0"/>
                <w:sz w:val="22"/>
                <w:szCs w:val="22"/>
                <w:lang w:val="pt-BR" w:eastAsia="en-US" w:bidi="ar-SA"/>
              </w:rPr>
            </w:pPr>
            <w:r>
              <w:rPr>
                <w:rFonts w:eastAsia="Calibri" w:cs=""/>
                <w:b/>
                <w:bCs/>
                <w:i w:val="false"/>
                <w:iCs w:val="false"/>
                <w:color w:val="000000"/>
                <w:kern w:val="0"/>
                <w:sz w:val="22"/>
                <w:szCs w:val="22"/>
                <w:lang w:val="pt-BR" w:eastAsia="en-US" w:bidi="ar-SA"/>
              </w:rPr>
              <w:t>Data</w:t>
            </w:r>
          </w:p>
        </w:tc>
      </w:tr>
      <w:tr>
        <w:trPr/>
        <w:tc>
          <w:tcPr>
            <w:tcW w:w="310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Calibri" w:cs=""/>
                <w:b w:val="false"/>
                <w:b w:val="false"/>
                <w:bCs w:val="false"/>
                <w:i w:val="false"/>
                <w:i w:val="false"/>
                <w:iCs w:val="false"/>
                <w:color w:val="000000"/>
                <w:kern w:val="0"/>
                <w:sz w:val="22"/>
                <w:szCs w:val="22"/>
                <w:lang w:val="pt-BR" w:eastAsia="en-US" w:bidi="ar-SA"/>
              </w:rPr>
            </w:pPr>
            <w:r>
              <w:rPr>
                <w:rFonts w:eastAsia="Calibri" w:cs=""/>
                <w:b w:val="false"/>
                <w:bCs w:val="false"/>
                <w:i w:val="false"/>
                <w:iCs w:val="false"/>
                <w:color w:val="000000"/>
                <w:kern w:val="0"/>
                <w:sz w:val="22"/>
                <w:szCs w:val="22"/>
                <w:lang w:val="pt-BR" w:eastAsia="en-US" w:bidi="ar-SA"/>
              </w:rPr>
              <w:t>Fiscalização contratual</w:t>
            </w:r>
          </w:p>
        </w:tc>
        <w:tc>
          <w:tcPr>
            <w:tcW w:w="3100"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both"/>
              <w:rPr>
                <w:rFonts w:ascii="Times New Roman" w:hAnsi="Times New Roman" w:eastAsia="Calibri" w:cs=""/>
                <w:b w:val="false"/>
                <w:b w:val="false"/>
                <w:bCs w:val="false"/>
                <w:i w:val="false"/>
                <w:i w:val="false"/>
                <w:iCs w:val="false"/>
                <w:color w:val="000000"/>
                <w:kern w:val="0"/>
                <w:sz w:val="22"/>
                <w:szCs w:val="22"/>
                <w:lang w:val="pt-BR" w:eastAsia="en-US" w:bidi="ar-SA"/>
              </w:rPr>
            </w:pPr>
            <w:r>
              <w:rPr>
                <w:rFonts w:eastAsia="Calibri" w:cs=""/>
                <w:b w:val="false"/>
                <w:bCs w:val="false"/>
                <w:i w:val="false"/>
                <w:iCs w:val="false"/>
                <w:color w:val="000000"/>
                <w:kern w:val="0"/>
                <w:sz w:val="22"/>
                <w:szCs w:val="22"/>
                <w:lang w:val="pt-BR" w:eastAsia="en-US" w:bidi="ar-SA"/>
              </w:rPr>
              <w:t>Andrieli Camila Hepp</w:t>
            </w:r>
          </w:p>
          <w:p>
            <w:pPr>
              <w:pStyle w:val="Normal"/>
              <w:widowControl w:val="false"/>
              <w:bidi w:val="0"/>
              <w:spacing w:lineRule="auto" w:line="240" w:beforeAutospacing="0" w:before="0" w:afterAutospacing="0" w:after="0"/>
              <w:ind w:left="0" w:right="0" w:hanging="0"/>
              <w:jc w:val="both"/>
              <w:rPr>
                <w:rFonts w:ascii="Times New Roman" w:hAnsi="Times New Roman" w:eastAsia="Calibri" w:cs=""/>
                <w:b w:val="false"/>
                <w:b w:val="false"/>
                <w:bCs w:val="false"/>
                <w:i w:val="false"/>
                <w:i w:val="false"/>
                <w:iCs w:val="false"/>
                <w:color w:val="000000"/>
                <w:kern w:val="0"/>
                <w:sz w:val="22"/>
                <w:szCs w:val="22"/>
                <w:lang w:val="pt-BR" w:eastAsia="en-US" w:bidi="ar-SA"/>
              </w:rPr>
            </w:pPr>
            <w:r>
              <w:rPr>
                <w:rFonts w:eastAsia="Calibri" w:cs=""/>
                <w:b w:val="false"/>
                <w:bCs w:val="false"/>
                <w:i w:val="false"/>
                <w:iCs w:val="false"/>
                <w:color w:val="000000"/>
                <w:kern w:val="0"/>
                <w:sz w:val="22"/>
                <w:szCs w:val="22"/>
                <w:lang w:val="pt-BR" w:eastAsia="en-US" w:bidi="ar-SA"/>
              </w:rPr>
              <w:t>Assistente administrativa</w:t>
            </w:r>
          </w:p>
        </w:tc>
        <w:tc>
          <w:tcPr>
            <w:tcW w:w="3100"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both"/>
              <w:rPr>
                <w:rFonts w:ascii="Times New Roman" w:hAnsi="Times New Roman" w:eastAsia="Calibri" w:cs=""/>
                <w:b w:val="false"/>
                <w:b w:val="false"/>
                <w:bCs w:val="false"/>
                <w:i w:val="false"/>
                <w:i w:val="false"/>
                <w:iCs w:val="false"/>
                <w:color w:val="000000"/>
                <w:kern w:val="0"/>
                <w:sz w:val="22"/>
                <w:szCs w:val="22"/>
                <w:lang w:val="pt-BR" w:eastAsia="en-US" w:bidi="ar-SA"/>
              </w:rPr>
            </w:pPr>
            <w:r>
              <w:rPr>
                <w:rFonts w:eastAsia="Calibri" w:cs=""/>
                <w:b w:val="false"/>
                <w:bCs w:val="false"/>
                <w:i w:val="false"/>
                <w:iCs w:val="false"/>
                <w:color w:val="000000"/>
                <w:kern w:val="0"/>
                <w:sz w:val="22"/>
                <w:szCs w:val="22"/>
                <w:lang w:val="pt-BR" w:eastAsia="en-US" w:bidi="ar-SA"/>
              </w:rPr>
              <w:t>Durante vigência contratual</w:t>
            </w:r>
          </w:p>
        </w:tc>
      </w:tr>
    </w:tbl>
    <w:p>
      <w:pPr>
        <w:pStyle w:val="ListParagraph"/>
        <w:numPr>
          <w:ilvl w:val="0"/>
          <w:numId w:val="0"/>
        </w:numPr>
        <w:ind w:left="0" w:hanging="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bl>
      <w:tblPr>
        <w:tblW w:w="9300" w:type="dxa"/>
        <w:jc w:val="left"/>
        <w:tblInd w:w="112" w:type="dxa"/>
        <w:tblLayout w:type="fixed"/>
        <w:tblCellMar>
          <w:top w:w="55" w:type="dxa"/>
          <w:left w:w="55" w:type="dxa"/>
          <w:bottom w:w="55" w:type="dxa"/>
          <w:right w:w="55" w:type="dxa"/>
        </w:tblCellMar>
      </w:tblPr>
      <w:tblGrid>
        <w:gridCol w:w="4637"/>
        <w:gridCol w:w="4662"/>
      </w:tblGrid>
      <w:tr>
        <w:trPr/>
        <w:tc>
          <w:tcPr>
            <w:tcW w:w="9299"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29"/>
              <w:ind w:left="720" w:hanging="0"/>
              <w:contextualSpacing/>
              <w:jc w:val="both"/>
              <w:rPr>
                <w:rFonts w:ascii="Times New Roman" w:hAnsi="Times New Roman"/>
                <w:sz w:val="24"/>
                <w:szCs w:val="24"/>
              </w:rPr>
            </w:pPr>
            <w:r>
              <w:rPr>
                <w:rFonts w:ascii="Times New Roman" w:hAnsi="Times New Roman"/>
                <w:b/>
                <w:bCs/>
                <w:i w:val="false"/>
                <w:iCs w:val="false"/>
                <w:color w:val="000000"/>
                <w:sz w:val="24"/>
                <w:szCs w:val="24"/>
              </w:rPr>
              <w:t>6. ASSINATURAS DOS RESPONSÁVEIS</w:t>
            </w:r>
          </w:p>
        </w:tc>
      </w:tr>
      <w:tr>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center"/>
              <w:rPr>
                <w:rFonts w:ascii="Times New Roman" w:hAnsi="Times New Roman"/>
                <w:sz w:val="24"/>
                <w:szCs w:val="24"/>
              </w:rPr>
            </w:pPr>
            <w:r>
              <w:rPr>
                <w:rFonts w:eastAsia="Calibri" w:cs=""/>
                <w:b/>
                <w:bCs/>
                <w:i w:val="false"/>
                <w:iCs w:val="false"/>
                <w:color w:val="000000"/>
                <w:kern w:val="0"/>
                <w:sz w:val="22"/>
                <w:szCs w:val="22"/>
                <w:lang w:val="pt-BR" w:eastAsia="en-US" w:bidi="ar-SA"/>
              </w:rPr>
              <w:t>DFD finalizado em:</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center"/>
              <w:rPr>
                <w:rFonts w:ascii="Times New Roman" w:hAnsi="Times New Roman"/>
                <w:b/>
                <w:b/>
                <w:bCs/>
                <w:sz w:val="24"/>
                <w:szCs w:val="24"/>
              </w:rPr>
            </w:pPr>
            <w:r>
              <w:rPr>
                <w:b/>
                <w:bCs/>
                <w:sz w:val="24"/>
                <w:szCs w:val="24"/>
              </w:rPr>
              <w:t>De acordo, encaminhe-se p/ análise</w:t>
            </w:r>
          </w:p>
          <w:p>
            <w:pPr>
              <w:pStyle w:val="Normal"/>
              <w:widowControl w:val="false"/>
              <w:bidi w:val="0"/>
              <w:spacing w:lineRule="auto" w:line="240" w:beforeAutospacing="0" w:before="0" w:afterAutospacing="0" w:after="0"/>
              <w:ind w:left="0" w:right="0" w:hanging="0"/>
              <w:jc w:val="center"/>
              <w:rPr>
                <w:rFonts w:ascii="Times New Roman" w:hAnsi="Times New Roman"/>
                <w:b/>
                <w:b/>
                <w:bCs/>
                <w:sz w:val="24"/>
                <w:szCs w:val="24"/>
              </w:rPr>
            </w:pPr>
            <w:r>
              <w:rPr>
                <w:b/>
                <w:bCs/>
                <w:sz w:val="24"/>
                <w:szCs w:val="24"/>
              </w:rPr>
              <w:t>e providências.</w:t>
            </w:r>
          </w:p>
        </w:tc>
      </w:tr>
      <w:tr>
        <w:trPr>
          <w:trHeight w:val="797" w:hRule="atLeast"/>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center"/>
              <w:rPr>
                <w:rFonts w:eastAsia="Calibri" w:cs=""/>
                <w:b/>
                <w:b/>
                <w:bCs/>
                <w:i w:val="false"/>
                <w:i w:val="false"/>
                <w:iCs w:val="false"/>
                <w:color w:val="FF0000"/>
                <w:kern w:val="0"/>
                <w:lang w:val="pt-BR" w:eastAsia="en-US" w:bidi="ar-SA"/>
              </w:rPr>
            </w:pPr>
            <w:r>
              <w:rPr>
                <w:rFonts w:eastAsia="Calibri" w:cs=""/>
                <w:b/>
                <w:bCs/>
                <w:i w:val="false"/>
                <w:iCs w:val="false"/>
                <w:color w:val="FF0000"/>
                <w:kern w:val="0"/>
                <w:lang w:val="pt-BR" w:eastAsia="en-US" w:bidi="ar-SA"/>
              </w:rPr>
            </w:r>
          </w:p>
          <w:p>
            <w:pPr>
              <w:pStyle w:val="Normal"/>
              <w:widowControl w:val="false"/>
              <w:spacing w:lineRule="auto" w:line="240" w:before="0" w:after="0"/>
              <w:jc w:val="center"/>
              <w:rPr>
                <w:rFonts w:ascii="Times New Roman" w:hAnsi="Times New Roman"/>
                <w:sz w:val="24"/>
                <w:szCs w:val="24"/>
              </w:rPr>
            </w:pPr>
            <w:r>
              <w:rPr>
                <w:sz w:val="24"/>
                <w:szCs w:val="24"/>
              </w:rPr>
            </w:r>
          </w:p>
          <w:p>
            <w:pPr>
              <w:pStyle w:val="Normal"/>
              <w:widowControl w:val="false"/>
              <w:spacing w:lineRule="auto" w:line="240" w:before="0" w:after="0"/>
              <w:jc w:val="center"/>
              <w:rPr>
                <w:rFonts w:ascii="Times New Roman" w:hAnsi="Times New Roman"/>
                <w:sz w:val="24"/>
                <w:szCs w:val="24"/>
              </w:rPr>
            </w:pPr>
            <w:r>
              <w:rPr>
                <w:sz w:val="24"/>
                <w:szCs w:val="24"/>
              </w:rPr>
              <w:t>Emanuelle Cavalcante Carvalho Petrazzini</w:t>
            </w:r>
          </w:p>
          <w:p>
            <w:pPr>
              <w:pStyle w:val="Normal"/>
              <w:widowControl w:val="false"/>
              <w:spacing w:lineRule="auto" w:line="240" w:before="0" w:after="0"/>
              <w:jc w:val="center"/>
              <w:rPr>
                <w:rFonts w:ascii="Times New Roman" w:hAnsi="Times New Roman"/>
                <w:sz w:val="24"/>
                <w:szCs w:val="24"/>
              </w:rPr>
            </w:pPr>
            <w:r>
              <w:rPr>
                <w:sz w:val="24"/>
                <w:szCs w:val="24"/>
              </w:rPr>
              <w:t>Diretora Geral</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center"/>
              <w:rPr>
                <w:rFonts w:eastAsia="Calibri" w:cs=""/>
                <w:b/>
                <w:b/>
                <w:bCs/>
                <w:i w:val="false"/>
                <w:i w:val="false"/>
                <w:iCs w:val="false"/>
                <w:color w:val="000000"/>
                <w:kern w:val="0"/>
                <w:lang w:val="pt-BR" w:eastAsia="en-US" w:bidi="ar-SA"/>
              </w:rPr>
            </w:pPr>
            <w:r>
              <w:rPr>
                <w:rFonts w:eastAsia="Calibri" w:cs=""/>
                <w:b/>
                <w:bCs/>
                <w:i w:val="false"/>
                <w:iCs w:val="false"/>
                <w:color w:val="000000"/>
                <w:kern w:val="0"/>
                <w:lang w:val="pt-BR" w:eastAsia="en-US" w:bidi="ar-SA"/>
              </w:rPr>
            </w:r>
          </w:p>
          <w:p>
            <w:pPr>
              <w:pStyle w:val="Normal"/>
              <w:widowControl w:val="false"/>
              <w:spacing w:lineRule="auto" w:line="240" w:before="0" w:after="0"/>
              <w:jc w:val="center"/>
              <w:rPr>
                <w:rFonts w:ascii="Times New Roman" w:hAnsi="Times New Roman"/>
                <w:sz w:val="24"/>
                <w:szCs w:val="24"/>
              </w:rPr>
            </w:pPr>
            <w:r>
              <w:rPr>
                <w:sz w:val="24"/>
                <w:szCs w:val="24"/>
              </w:rPr>
            </w:r>
          </w:p>
          <w:p>
            <w:pPr>
              <w:pStyle w:val="Normal"/>
              <w:widowControl w:val="false"/>
              <w:spacing w:lineRule="auto" w:line="240" w:before="0" w:after="0"/>
              <w:jc w:val="center"/>
              <w:rPr>
                <w:rFonts w:ascii="Times New Roman" w:hAnsi="Times New Roman"/>
                <w:sz w:val="24"/>
                <w:szCs w:val="24"/>
              </w:rPr>
            </w:pPr>
            <w:r>
              <w:rPr>
                <w:rFonts w:eastAsia="Calibri" w:cs=""/>
                <w:i w:val="false"/>
                <w:iCs w:val="false"/>
                <w:color w:val="000000"/>
                <w:kern w:val="0"/>
                <w:sz w:val="24"/>
                <w:szCs w:val="24"/>
                <w:lang w:val="pt-BR" w:eastAsia="en-US" w:bidi="ar-SA"/>
              </w:rPr>
              <w:t>Flávio Habitzreiter</w:t>
            </w:r>
          </w:p>
          <w:p>
            <w:pPr>
              <w:pStyle w:val="Normal"/>
              <w:widowControl w:val="false"/>
              <w:spacing w:lineRule="auto" w:line="240" w:before="0" w:after="0"/>
              <w:jc w:val="center"/>
              <w:rPr>
                <w:rFonts w:ascii="Times New Roman" w:hAnsi="Times New Roman"/>
                <w:sz w:val="24"/>
                <w:szCs w:val="24"/>
              </w:rPr>
            </w:pPr>
            <w:r>
              <w:rPr>
                <w:rFonts w:eastAsia="Calibri" w:cs=""/>
                <w:i w:val="false"/>
                <w:iCs w:val="false"/>
                <w:color w:val="000000"/>
                <w:kern w:val="0"/>
                <w:sz w:val="24"/>
                <w:szCs w:val="24"/>
                <w:lang w:val="pt-BR" w:eastAsia="en-US" w:bidi="ar-SA"/>
              </w:rPr>
              <w:t>Presidente</w:t>
            </w:r>
          </w:p>
        </w:tc>
      </w:tr>
    </w:tbl>
    <w:p>
      <w:pPr>
        <w:pStyle w:val="ListParagraph"/>
        <w:numPr>
          <w:ilvl w:val="0"/>
          <w:numId w:val="0"/>
        </w:numPr>
        <w:spacing w:before="0" w:after="200"/>
        <w:ind w:left="0" w:hanging="0"/>
        <w:contextualSpacing/>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Helvetica57-Condense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709"/>
        <w:tab w:val="left" w:pos="5694" w:leader="none"/>
      </w:tabs>
      <w:spacing w:before="101" w:after="0"/>
      <w:jc w:val="center"/>
      <w:rPr>
        <w:b/>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Corpodotexto"/>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LinkdaInternet"/>
          <w:rFonts w:ascii="Times New Roman" w:hAnsi="Times New Roman"/>
          <w:b/>
          <w:bCs/>
          <w:color w:val="auto"/>
          <w:w w:val="95"/>
          <w:sz w:val="24"/>
          <w:szCs w:val="24"/>
          <w:u w:val="none"/>
        </w:rPr>
        <w:t>camara@trespassos.rs.leg.br</w:t>
      </w:r>
    </w:hyperlink>
    <w:hyperlink r:id="rId2">
      <w:r>
        <w:rPr>
          <w:rStyle w:val="LinkdaInternet"/>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LinkdaInternet"/>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709"/>
        <w:tab w:val="left" w:pos="5694" w:leader="none"/>
      </w:tabs>
      <w:spacing w:before="101" w:after="0"/>
      <w:jc w:val="center"/>
      <w:rPr>
        <w:b/>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Corpodotexto"/>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LinkdaInternet"/>
          <w:rFonts w:ascii="Times New Roman" w:hAnsi="Times New Roman"/>
          <w:b/>
          <w:bCs/>
          <w:color w:val="auto"/>
          <w:w w:val="95"/>
          <w:sz w:val="24"/>
          <w:szCs w:val="24"/>
          <w:u w:val="none"/>
        </w:rPr>
        <w:t>camara@trespassos.rs.leg.br</w:t>
      </w:r>
    </w:hyperlink>
    <w:hyperlink r:id="rId2">
      <w:r>
        <w:rPr>
          <w:rStyle w:val="LinkdaInternet"/>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LinkdaInternet"/>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Normal"/>
      <w:widowControl/>
      <w:suppressAutoHyphens w:val="true"/>
      <w:overflowPunct w:val="false"/>
      <w:bidi w:val="0"/>
      <w:spacing w:lineRule="auto" w:line="228" w:before="100" w:after="0"/>
      <w:ind w:left="2665" w:right="510" w:hanging="0"/>
      <w:jc w:val="center"/>
      <w:rPr/>
    </w:pPr>
    <w:r>
      <w:drawing>
        <wp:anchor behindDoc="1" distT="0" distB="0" distL="0" distR="0" simplePos="0" locked="0" layoutInCell="0" allowOverlap="1" relativeHeight="4">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left="3175" w:right="907" w:hanging="0"/>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left="3175" w:right="907" w:hanging="0"/>
      <w:jc w:val="center"/>
      <w:rPr>
        <w:b w:val="false"/>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Normal"/>
      <w:widowControl/>
      <w:suppressAutoHyphens w:val="true"/>
      <w:overflowPunct w:val="false"/>
      <w:bidi w:val="0"/>
      <w:spacing w:lineRule="auto" w:line="228" w:before="100" w:after="0"/>
      <w:ind w:left="2665" w:right="510" w:hanging="0"/>
      <w:jc w:val="center"/>
      <w:rPr/>
    </w:pPr>
    <w:r>
      <w:drawing>
        <wp:anchor behindDoc="1" distT="0" distB="0" distL="0" distR="0" simplePos="0" locked="0" layoutInCell="0" allowOverlap="1" relativeHeight="4">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left="3175" w:right="907" w:hanging="0"/>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left="3175" w:right="907" w:hanging="0"/>
      <w:jc w:val="center"/>
      <w:rPr>
        <w:b w:val="false"/>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Nfase">
    <w:name w:val="Emphasis"/>
    <w:qFormat/>
    <w:rPr>
      <w:i/>
      <w:iCs/>
    </w:rPr>
  </w:style>
  <w:style w:type="character" w:styleId="Smbolosdenumerao">
    <w:name w:val="Símbolos de numeração"/>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LinkdaInternet">
    <w:name w:val="Hyperlink"/>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Texto">
    <w:name w:val="Texto"/>
    <w:basedOn w:val="Normal"/>
    <w:qFormat/>
    <w:pPr>
      <w:suppressAutoHyphens w:val="true"/>
      <w:spacing w:lineRule="atLeast" w:line="240"/>
      <w:jc w:val="both"/>
      <w:textAlignment w:val="center"/>
    </w:pPr>
    <w:rPr>
      <w:rFonts w:ascii="Helvetica57-Condensed" w:hAnsi="Helvetica57-Condensed" w:cs="Helvetica57-Condensed"/>
      <w:color w:val="000000"/>
      <w:spacing w:val="-4"/>
      <w:sz w:val="18"/>
      <w:szCs w:val="18"/>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3168</TotalTime>
  <Application>LibreOffice/7.4.2.3$Windows_X86_64 LibreOffice_project/382eef1f22670f7f4118c8c2dd222ec7ad009daf</Application>
  <AppVersion>15.0000</AppVersion>
  <Pages>3</Pages>
  <Words>979</Words>
  <Characters>5807</Characters>
  <CharactersWithSpaces>6729</CharactersWithSpaces>
  <Paragraphs>66</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2024-11-14T08:29:00Z</dcterms:created>
  <dc:creator>Marcia Bello</dc:creator>
  <dc:description/>
  <dc:language>pt-BR</dc:language>
  <cp:lastModifiedBy/>
  <cp:lastPrinted>2025-02-10T08:39:43Z</cp:lastPrinted>
  <dcterms:modified xsi:type="dcterms:W3CDTF">2025-02-10T08:39:49Z</dcterms:modified>
  <cp:revision>132</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