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04/20</w:t>
      </w:r>
      <w:r>
        <w:rPr>
          <w:b/>
          <w:bCs/>
          <w:sz w:val="28"/>
          <w:szCs w:val="28"/>
        </w:rPr>
        <w:t>25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  <w:color w:val="000000"/>
        </w:rPr>
        <w:t>PROCESSO ADMINISTRATIVO N° 04/2025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LANCHES PARA OS SERVIDORES QUE TRABALHAM EM REUNIÕES, SESSÕES E DEMAIS EVENTOS APÓS O EXPEDIENTE NORMAL DA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A presente contratação se destina a compra de lanches para os servidores que trabalham em reuniões, sessões e demais eventos após o expediente normal da Câmara Municipal de Três Passos-RS.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objeto da contratação se encontra descrito no Plano Anual de Contratações – PAC.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3.1 A empresa contratada deverá entregar os lanches,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lang w:val="pt-BR" w:eastAsia="ar-SA" w:bidi="ar-SA"/>
        </w:rPr>
        <w:t>3.2</w:t>
      </w:r>
      <w:r>
        <w:rPr>
          <w:rFonts w:ascii="Times New Roman" w:hAnsi="Times New Roman"/>
          <w:lang w:val="pt-BR" w:eastAsia="ar-SA" w:bidi="ar-SA"/>
        </w:rPr>
        <w:t xml:space="preserve"> Os lanches a serem fornecidos devem atender aos padrões de qualidade alimentar, garantindo que os produtos sejam frescos e adequados para consumo. Além disso, devem ser preparados e transportados de acordo com as normas sanitárias e de higiene, respeitando as condições de segurança alimentar.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3.3 A empresa contratada deve garantir a entrega pontual dos lanches, até as 18h, sem prejuízo à continuidade das atividades durante as sessões. A regularidade no fornecimento deve ser mantida ao longo do ano, conforme a demanda definida. A entrega ocorrerá semanalmente, nas segundas-feiras, e em eventuais solenidades ou reuniões extraordinárias.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 xml:space="preserve">3.4 A Câmara Municipal de Vereadores informará à empresa contratada, até as 15h do dia do evento, a quantidade necessária de sanduíches para cada ocasião, de acordo com a demanda especificada. 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58"/>
        <w:gridCol w:w="148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Sanduíche feito com pão francês (cacetinho), contendo: maionese, presunto, queijo, alface, tomate e pepino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100 unid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R$8,19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R$819,00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Máximo R$819,00 (oitocentos e dezenove reais)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são: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I. </w:t>
      </w:r>
      <w:r>
        <w:rPr>
          <w:rStyle w:val="Fontepargpadro"/>
        </w:rPr>
        <w:t xml:space="preserve">Aquisição de lanches já preparados e embalados, entregues conforme a quantidade e horário estabelecido, prontos para consumo imediato. 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rStyle w:val="Fontepargpadro"/>
          <w:lang w:eastAsia="en-US"/>
        </w:rPr>
        <w:t xml:space="preserve">II. </w:t>
      </w:r>
      <w:r>
        <w:rPr>
          <w:rStyle w:val="Fontepargpadro"/>
        </w:rPr>
        <w:t xml:space="preserve">Compra de ingredientes básicos para a preparação dos lanches no local, sem a necessidade de um preparo especializado, com a responsabilidade de montagem pela equipe. 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Estima-se que para a contratação desejada, o valor total da contratação será de </w:t>
      </w:r>
      <w:r>
        <w:rPr>
          <w:rStyle w:val="Fontepargpadro"/>
          <w:b/>
          <w:bCs/>
          <w:color w:val="000000"/>
          <w:lang w:eastAsia="en-US"/>
        </w:rPr>
        <w:t>R$819,00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(oitocentos e dezenove reais)</w:t>
      </w:r>
      <w:r>
        <w:rPr>
          <w:rStyle w:val="Fontepargpadro"/>
          <w:b/>
          <w:bCs/>
          <w:color w:val="000000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realizada no Sistema Licitacon-RS.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A compra de lanches para os servidores que trabalham em reuniões, sessões e demais eventos após o expediente normal, atenderá a demanda do Poder Legislativo de Três Passos durante ano todo.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</w:t>
      </w:r>
      <w:r>
        <w:rPr>
          <w:rStyle w:val="Fontepargpadro"/>
          <w:b/>
          <w:bCs/>
          <w:lang w:eastAsia="en-US"/>
        </w:rPr>
        <w:t xml:space="preserve"> </w:t>
      </w:r>
      <w:r>
        <w:rPr>
          <w:rStyle w:val="Fontepargpadro"/>
          <w:b w:val="false"/>
          <w:bCs w:val="false"/>
          <w:lang w:eastAsia="en-US"/>
        </w:rPr>
        <w:t xml:space="preserve">justificativa para o não parcelamento da contratação é fundamentada em aspectos técnicos, econômicos e operacionais, especialmente os seguintes aspectos: 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 </w:t>
      </w:r>
      <w:r>
        <w:rPr>
          <w:rStyle w:val="Fontepargpadro"/>
          <w:lang w:eastAsia="en-US"/>
        </w:rPr>
        <w:br/>
        <w:t xml:space="preserve">1. </w:t>
      </w:r>
      <w:r>
        <w:rPr>
          <w:rStyle w:val="Strong"/>
          <w:lang w:eastAsia="en-US"/>
        </w:rPr>
        <w:t>Gestão Logística Simplificada e Controle de Prazo de Entrega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A entrega pontual dos lanches é essencial para garantir que as sessões e reuniões ocorram sem interrupções. Com um único fornecedor, a logística de entregas é centralizada, o que facilita o controle sobre os horários e quantidades de lanches fornecidos. Caso fosse parcelada, haveria o risco de falhas na coordenação de múltiplos fornecedores, impactando na entrega pontual. 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Strong"/>
          <w:lang w:eastAsia="en-US"/>
        </w:rPr>
        <w:t>Redução de Custos Operacionais e Logísticos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Ao centralizar a contratação em uma única empresa, é possível obter uma negociação mais vantajosa, tanto no preço dos lanches quanto nos custos logísticos (como o frete). A fragmentação da contratação poderia resultar em custos mais elevados, pois múltiplos fornecedores exigiriam diferentes processos de contratação, logística e gestão, aumentando o custo total. 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Strong"/>
          <w:lang w:eastAsia="en-US"/>
        </w:rPr>
        <w:t>Garantia de Conformidade com Normas Sanitárias e de Segurança Alimentar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A centralização da contratação permite um controle mais rigoroso sobre a conformidade dos lanches com as normas sanitárias e de segurança alimentar, garantindo que todas as entregas sigam os mesmos padrões e práticas de higiene. Se a licitação fosse parcelada, a diversidade de fornecedores poderia dificultar o controle rigoroso sobre esses requisitos, aumentando os riscos à saúde pública.</w:t>
      </w:r>
    </w:p>
    <w:p>
      <w:pPr>
        <w:pStyle w:val="Normal"/>
        <w:bidi w:val="0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bidi w:val="0"/>
        <w:jc w:val="both"/>
        <w:rPr/>
      </w:pPr>
      <w:r>
        <w:rPr>
          <w:rStyle w:val="Fontepargpadro"/>
          <w:b/>
          <w:bCs/>
          <w:lang w:eastAsia="en-US"/>
        </w:rPr>
        <w:t>Conclusão</w:t>
      </w:r>
    </w:p>
    <w:p>
      <w:pPr>
        <w:pStyle w:val="Normal"/>
        <w:bidi w:val="0"/>
        <w:jc w:val="both"/>
        <w:rPr>
          <w:rStyle w:val="Fontepargpadro"/>
          <w:lang w:eastAsia="en-US"/>
        </w:rPr>
      </w:pPr>
      <w:r>
        <w:rPr>
          <w:rStyle w:val="Fontepargpadro"/>
          <w:lang w:eastAsia="en-US"/>
        </w:rPr>
        <w:t xml:space="preserve">A contratação de um único fornecedor é a melhor opção para garantir a padronização dos lanches, a pontualidade nas entregas e o cumprimento das normas sanitárias. Além disso, facilita a gestão logística, reduz custos e simplifica a fiscalização, tornando a execução do contrato mais eficiente e segura.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visa atender a demanda de lanches para os servidores que trabalham em reuniões, sessões e demais eventos após o expediente normal do Poder Legislativo da Câmara Municipal de Vereadores de Três Passos</w:t>
      </w:r>
      <w:r>
        <w:rPr>
          <w:rStyle w:val="Fontepargpadro"/>
          <w:shd w:fill="auto" w:val="clear"/>
          <w:lang w:eastAsia="en-US"/>
        </w:rPr>
        <w:t xml:space="preserve">. 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Para a contratação pretendida, a providência prévia ao contrato será a realização do pedido dos </w:t>
      </w:r>
      <w:r>
        <w:rPr>
          <w:rStyle w:val="Fontepargpadro"/>
          <w:shd w:fill="auto" w:val="clear"/>
          <w:lang w:eastAsia="en-US"/>
        </w:rPr>
        <w:t>lanches para os servidores que trabalham em reuniões, sessões e demais eventos após o expediente normal</w:t>
      </w:r>
      <w:r>
        <w:rPr>
          <w:rStyle w:val="Fontepargpadro"/>
          <w:lang w:eastAsia="en-US"/>
        </w:rPr>
        <w:t>, bem como o acompanhamento e devida orientação de um servidor do Poder Legislativo que realizará a conferência dos lanches para os servidores.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Câmara Municipal, a fim de evitar impactos ambientais, realizará ao final do uso de cada embalagem a separação de lixo, o que incentiva a reciclagem.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111111"/>
        </w:rPr>
      </w:pPr>
      <w:r>
        <w:rPr>
          <w:b w:val="false"/>
          <w:bCs w:val="false"/>
          <w:color w:val="111111"/>
        </w:rPr>
        <w:t xml:space="preserve">Três Passos, </w:t>
      </w:r>
      <w:r>
        <w:rPr>
          <w:b w:val="false"/>
          <w:bCs w:val="false"/>
          <w:color w:val="111111"/>
        </w:rPr>
        <w:t>12</w:t>
      </w:r>
      <w:r>
        <w:rPr>
          <w:b w:val="false"/>
          <w:bCs w:val="false"/>
          <w:color w:val="111111"/>
        </w:rPr>
        <w:t xml:space="preserve"> de fevereiro de 2025.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Emanuelle C. C. Petrazzini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Diretora Geral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FLÁVIO HABITZREITER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Application>LibreOffice/7.4.2.3$Windows_X86_64 LibreOffice_project/382eef1f22670f7f4118c8c2dd222ec7ad009daf</Application>
  <AppVersion>15.0000</AppVersion>
  <Pages>3</Pages>
  <Words>969</Words>
  <Characters>5617</Characters>
  <CharactersWithSpaces>6562</CharactersWithSpaces>
  <Paragraphs>68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2025-02-14T15:39:42Z</cp:lastPrinted>
  <dcterms:modified xsi:type="dcterms:W3CDTF">2025-02-14T15:40:04Z</dcterms:modified>
  <cp:revision>98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