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04/2025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tem por objeto a c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ontratação de empresa do ramo pertinente para  aquisição de lanches para os servidores que trabalham em reuniões, sessões e demais eventos após o expediente normal da Câmara de Vereadores de Três Passos-RS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 04/2025.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 xml:space="preserve">3.1 A seguinte contratação se destina a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aquisição de lanches para os servidores que trabalham em reuniões, sessões e demais eventos após o expediente normal da Câmara de Vereadores de Três Passos-RS.</w:t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5.1 A empresa contratada deverá entregar os lanches,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b w:val="false"/>
          <w:bCs w:val="false"/>
          <w:lang w:val="pt-BR" w:eastAsia="ar-SA" w:bidi="ar-SA"/>
        </w:rPr>
        <w:t>5.2</w:t>
      </w:r>
      <w:r>
        <w:rPr>
          <w:rFonts w:ascii="Times New Roman" w:hAnsi="Times New Roman"/>
          <w:lang w:val="pt-BR" w:eastAsia="ar-SA" w:bidi="ar-SA"/>
        </w:rPr>
        <w:t xml:space="preserve"> Os lanches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5.3 A empresa contratada deve garantir a entrega pontual dos lanches, até as 18h, sem prejuízo à continuidade das atividades durante as sessões. A regularidade no fornecimento deve ser mantida ao longo do ano, conforme a demanda definida. A entrega ocorrerá semanalmente, nas segundas-feiras, e em eventuais solenidades ou reuniões extraordinárias.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hd w:fill="auto" w:val="clear"/>
          <w:lang w:val="pt-BR" w:eastAsia="ar-SA" w:bidi="ar-SA"/>
        </w:rPr>
        <w:t>5.4 A Câmara Municipal de Vereadores informará à empresa contratada, até as 15h do dia do evento, a quantidade necessária de sanduíches para cada ocasião, de acordo com a demanda especificada.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lanches e apresentação da nota fiscal, que normalmente acontecerá de forma semanal.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04/2025.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color w:val="000000"/>
        </w:rPr>
        <w:t>R$819,00 (oitocentos e dezenove reais)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8"/>
        <w:gridCol w:w="148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/>
              <w:t>UNIT.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Style w:val="Fontepargpadro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Sanduíche feito com pão francês (cacetinho), contendo: maionese, presunto, queijo, alface, tomate e pepino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100 unid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R$8,19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R$819,00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 Máximo R$819,00 (oitocentos e dezenove reais)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>Elemento: 3.3.90.30-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 xml:space="preserve">rês Passos/RS, </w:t>
      </w:r>
      <w:r>
        <w:rPr>
          <w:rFonts w:ascii="Times New Roman" w:hAnsi="Times New Roman"/>
          <w:color w:val="111111"/>
        </w:rPr>
        <w:t>12</w:t>
      </w:r>
      <w:r>
        <w:rPr>
          <w:rFonts w:ascii="Times New Roman" w:hAnsi="Times New Roman"/>
          <w:color w:val="111111"/>
        </w:rPr>
        <w:t xml:space="preserve"> de fevereiro de 2025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Emanuelle C. C. Petrazzini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Diretora Geral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Application>LibreOffice/7.4.2.3$Windows_X86_64 LibreOffice_project/382eef1f22670f7f4118c8c2dd222ec7ad009daf</Application>
  <AppVersion>15.0000</AppVersion>
  <Pages>2</Pages>
  <Words>675</Words>
  <Characters>3776</Characters>
  <CharactersWithSpaces>4420</CharactersWithSpaces>
  <Paragraphs>54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2025-02-14T15:40:28Z</cp:lastPrinted>
  <dcterms:modified xsi:type="dcterms:W3CDTF">2025-02-14T15:40:52Z</dcterms:modified>
  <cp:revision>90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