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media/image2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TERMO DE REFERÊNCIA N° 07/2025</w:t>
      </w:r>
    </w:p>
    <w:p>
      <w:pPr>
        <w:pStyle w:val="Normal"/>
        <w:spacing w:lineRule="auto" w:line="276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PROCESSO ADMINISTRATI</w:t>
      </w:r>
      <w:r>
        <w:rPr>
          <w:b/>
          <w:bCs/>
          <w:color w:val="000000"/>
          <w:sz w:val="24"/>
          <w:szCs w:val="24"/>
        </w:rPr>
        <w:t>VO N° 07/2025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PROCESSO DE DISPENSA DE LICITAÇÃO N° 05/2025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CÂMARA MUNICIPAL DE TRÊS PASSOS/RS</w:t>
      </w:r>
    </w:p>
    <w:p>
      <w:pPr>
        <w:pStyle w:val="Normal"/>
        <w:spacing w:lineRule="auto" w:line="276"/>
        <w:jc w:val="both"/>
        <w:rPr/>
      </w:pPr>
      <w:r>
        <w:rPr>
          <w:b/>
          <w:bCs/>
          <w:sz w:val="24"/>
          <w:szCs w:val="24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CONTRATAÇÃO DE EMPRESA DO RAMO PERTINENTE PARA ENCADERNAÇÃO DOS LIVROS CONTENDO AS LEIS, ATAS, DECRETOS E DEMAIS DOCUMENTOS ORIGINAIS IMPRESSOS DA CÂMARA DE VEREADORES DE TRÊS PASSOS-RS.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1. </w:t>
      </w:r>
      <w:r>
        <w:rPr>
          <w:rStyle w:val="Fontepargpadro"/>
          <w:b/>
          <w:bCs/>
          <w:sz w:val="24"/>
          <w:szCs w:val="24"/>
          <w:lang w:eastAsia="en-US"/>
        </w:rPr>
        <w:t>DEFINIÇÃO DO OBJETO: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>O presente termo de referência tem por objeto a</w:t>
      </w:r>
      <w:r>
        <w:rPr>
          <w:rStyle w:val="Fontepargpadro"/>
          <w:b/>
          <w:bCs/>
          <w:color w:val="000000"/>
          <w:sz w:val="24"/>
          <w:szCs w:val="24"/>
          <w:lang w:eastAsia="en-US"/>
        </w:rPr>
        <w:t xml:space="preserve">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CONTRATAÇÃO DE EMPRESA DO RAMO PERTINENTE PARA ENCADERNAÇÃO DOS LIVROS CONTENDO AS LEIS, ATAS, DECRETOS E DEMAIS DOCUMENTOS ORIGINAIS IMPRESSOS DA CÂMARA DE VEREADORES DE TRÊS PASSOS-RS.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2. </w:t>
      </w:r>
      <w:r>
        <w:rPr>
          <w:rStyle w:val="Fontepargpadro"/>
          <w:b/>
          <w:bCs/>
          <w:sz w:val="24"/>
          <w:szCs w:val="24"/>
          <w:lang w:eastAsia="en-US"/>
        </w:rPr>
        <w:t>FUNDAMENTAÇÃO DA CONTRATAÇÃO: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>A presente contratação baseia-se no ETP n° 07/2025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3. </w:t>
      </w:r>
      <w:r>
        <w:rPr>
          <w:rStyle w:val="Fontepargpadro"/>
          <w:b/>
          <w:bCs/>
          <w:sz w:val="24"/>
          <w:szCs w:val="24"/>
          <w:lang w:eastAsia="en-US"/>
        </w:rPr>
        <w:t>DESCRIÇÃO DA SOLUÇÃO COMO UM TODO:</w:t>
      </w:r>
    </w:p>
    <w:p>
      <w:pPr>
        <w:pStyle w:val="Normal"/>
        <w:bidi w:val="0"/>
        <w:spacing w:lineRule="auto" w:line="276"/>
        <w:jc w:val="both"/>
        <w:rPr>
          <w:rStyle w:val="Fontepargpadro"/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rStyle w:val="Fontepargpadro"/>
          <w:sz w:val="24"/>
          <w:szCs w:val="24"/>
          <w:lang w:val="pt-BR" w:eastAsia="en-US" w:bidi="ar-SA"/>
        </w:rPr>
        <w:t xml:space="preserve">3.1 </w:t>
      </w: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>Contratação de empresa do ramo pertinente para encadernação dos livros contendo as leis, atas, decretos e demais documentos originais impressos da Câmara de Vereadores de Três Passos-RS para garantir um correto arquivamento e também a padronização desses documentos que possuem valor histórico para o Município de Três Passos-RS.</w:t>
      </w:r>
    </w:p>
    <w:p>
      <w:pPr>
        <w:pStyle w:val="Normal"/>
        <w:bidi w:val="0"/>
        <w:spacing w:lineRule="auto" w:line="276"/>
        <w:jc w:val="both"/>
        <w:rPr/>
      </w:pPr>
      <w:r>
        <w:rPr>
          <w:rStyle w:val="Fontepargpadro"/>
          <w:b w:val="false"/>
          <w:bCs w:val="false"/>
          <w:sz w:val="24"/>
          <w:szCs w:val="24"/>
          <w:lang w:eastAsia="en-US"/>
        </w:rPr>
        <w:t>3.2 A contratação será realizada por meio de Dispensa de Licitação Nº05/2025 com base no art 75, Inciso II da Lei 14.133/21.</w:t>
      </w:r>
    </w:p>
    <w:p>
      <w:pPr>
        <w:pStyle w:val="ListParagraph"/>
        <w:bidi w:val="0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ListParagraph"/>
        <w:bidi w:val="0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4.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REQUISITOS DA CONTRATAÇÃO: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>4.1. Para prestação dos serviços pretendidos os eventuais interessados deverão comprovar que atuam em ramo de atividade compatível com o objeto da licitação, bem como apresentar os documentos a título de habilitação nos termos do art. 62, da Lei Federal nº 14.133/2021.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 w:eastAsia="ar-SA" w:bidi="ar-SA"/>
        </w:rPr>
        <w:t>4.2. A empresa contratada deverá entregar as encadernações para a Câmara Municipal de Vereadores de Três Passos estando incluído no valor todos os materiais que se fizerem necessários e também o frete.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 xml:space="preserve">4.3. </w:t>
      </w:r>
      <w:r>
        <w:rPr>
          <w:rFonts w:ascii="Times New Roman" w:hAnsi="Times New Roman"/>
          <w:sz w:val="24"/>
          <w:szCs w:val="24"/>
          <w:lang w:val="pt-BR" w:eastAsia="ar-SA" w:bidi="ar-SA"/>
        </w:rPr>
        <w:t xml:space="preserve"> Os materiais deverão ser entregues em perfeito estado e devem ser de boa qualidade.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>4.4.</w:t>
      </w:r>
      <w:r>
        <w:rPr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 xml:space="preserve"> A empresa contratada deverá utilizar materiais de encadernação que atendam aos padrões de durabilidade e resistência, assegurando que os documentos encadernados sejam preservados por longo período, com proteção contra danos por manuseio, umidade ou desgaste.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>4.5.</w:t>
      </w:r>
      <w:r>
        <w:rPr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 xml:space="preserve"> A empresa contratada deverá realizar a execução do serviço dentro dos prazos estabelecidos, comprometendo-se a entregar todas as encadernações dentro do prazo acordado, sob pena de aplicação de penalidades previstas no contrato, caso ocorra o descumprimento.</w:t>
      </w:r>
    </w:p>
    <w:p>
      <w:pPr>
        <w:pStyle w:val="ListParagraph"/>
        <w:widowControl/>
        <w:tabs>
          <w:tab w:val="clear" w:pos="709"/>
          <w:tab w:val="left" w:pos="9170" w:leader="none"/>
        </w:tabs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>4.6.</w:t>
      </w:r>
      <w:r>
        <w:rPr>
          <w:rStyle w:val="Fontepargpadro"/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 xml:space="preserve"> A empres</w:t>
      </w:r>
      <w:r>
        <w:rPr>
          <w:rStyle w:val="Fontepargpadro"/>
          <w:rFonts w:ascii="Times New Roman" w:hAnsi="Times New Roman"/>
          <w:sz w:val="24"/>
          <w:szCs w:val="24"/>
          <w:lang w:val="pt-BR" w:eastAsia="ar-SA" w:bidi="ar-SA"/>
        </w:rPr>
        <w:t xml:space="preserve">a contratada deverá garantir que os serviços de encadernação sejam realizados de acordo com procedimentos que assegurem a integridade e a segurança dos documentos originais, evitando danos ou perda de conteúdo durante todo o processo de encadernação. 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Style w:val="Fontepargpadro"/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>5.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MODELO DE EXECUÇÃO DO OBJETO: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A empresa contratada deverá entregar as Encadernações no prazo de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30 (trinta)</w:t>
      </w: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 dias após a realização do pedido.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MODELO DE GESTÃO DO CONTRATO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5, de 12 de janeiro de 2024, que Regulamenta, no âmbito da C</w:t>
      </w:r>
      <w:r>
        <w:rPr>
          <w:rFonts w:ascii="Times New Roman" w:hAnsi="Times New Roman"/>
          <w:sz w:val="24"/>
          <w:szCs w:val="24"/>
          <w:shd w:fill="auto" w:val="clear"/>
        </w:rPr>
        <w:t>âmara Municipal de Três Passos</w:t>
      </w:r>
      <w:r>
        <w:rPr>
          <w:rFonts w:ascii="Times New Roman" w:hAnsi="Times New Roman"/>
          <w:sz w:val="24"/>
          <w:szCs w:val="24"/>
        </w:rPr>
        <w:t>, as funções essenciais a que se refere a Lei n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14.133, de 1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b/>
          <w:bCs/>
          <w:sz w:val="24"/>
          <w:szCs w:val="24"/>
        </w:rPr>
        <w:t>CRITÉRIOS DE PAGAMENTO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CONTRATANTE terá o prazo de </w:t>
      </w:r>
      <w:r>
        <w:rPr>
          <w:rFonts w:ascii="Times New Roman" w:hAnsi="Times New Roman"/>
          <w:b/>
          <w:bCs/>
          <w:sz w:val="24"/>
          <w:szCs w:val="24"/>
        </w:rPr>
        <w:t>10 (dez)</w:t>
      </w:r>
      <w:r>
        <w:rPr>
          <w:rFonts w:ascii="Times New Roman" w:hAnsi="Times New Roman"/>
          <w:sz w:val="24"/>
          <w:szCs w:val="24"/>
        </w:rPr>
        <w:t xml:space="preserve"> dias para o pagamento, a contar da data de entrega das encadernações e apresentação da nota fiscal.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b/>
          <w:bCs/>
          <w:sz w:val="24"/>
          <w:szCs w:val="24"/>
        </w:rPr>
        <w:t>FORMA E CRITÉRIOS DE SELEÇÃO DO PRESTADOR DE SERVIÇOS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Conforme proposto no ETP, o futuro contratado será selecionado mediante processo licitatório na modalidade Dispensa de Licitação nº 05/2025.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b/>
          <w:bCs/>
          <w:sz w:val="24"/>
          <w:szCs w:val="24"/>
        </w:rPr>
        <w:t>ESTIMATIVA DO VALOR DE CONTRATAÇÃO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Estima-se para a contratação almejada o valor total de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R$1.015,08 (Hum mil e quinze reais e oito centavos)</w:t>
      </w:r>
      <w:r>
        <w:rPr>
          <w:rFonts w:ascii="Times New Roman" w:hAnsi="Times New Roman"/>
          <w:sz w:val="24"/>
          <w:szCs w:val="24"/>
        </w:rPr>
        <w:t>, conforme mencionado no estudo técnico preliminar elaborado anteriormente ao presente termo.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350" w:type="dxa"/>
        <w:jc w:val="left"/>
        <w:tblInd w:w="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8"/>
        <w:gridCol w:w="1737"/>
        <w:gridCol w:w="3349"/>
        <w:gridCol w:w="1139"/>
        <w:gridCol w:w="961"/>
        <w:gridCol w:w="1475"/>
      </w:tblGrid>
      <w:tr>
        <w:trPr/>
        <w:tc>
          <w:tcPr>
            <w:tcW w:w="9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76" w:before="0" w:after="0"/>
              <w:ind w:left="0" w:hanging="0"/>
              <w:contextualSpacing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>MATERIAIS A SEREM CONTRATADOS</w:t>
            </w:r>
          </w:p>
        </w:tc>
      </w:tr>
      <w:tr>
        <w:trPr/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1"/>
                <w:szCs w:val="21"/>
              </w:rPr>
              <w:t>ITEM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left="0" w:right="57" w:hanging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Fotos meramente ilustrativa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left="0" w:right="57" w:hanging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left="0" w:right="57" w:hanging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QUANT.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left="0" w:right="57" w:hanging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left="0" w:right="57" w:hanging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UNIT.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left="57" w:right="0" w:hanging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 MÁXIMO</w:t>
            </w:r>
          </w:p>
        </w:tc>
      </w:tr>
      <w:tr>
        <w:trPr>
          <w:trHeight w:val="929" w:hRule="atLeast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left="0" w:right="57" w:hanging="0"/>
              <w:jc w:val="center"/>
              <w:rPr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01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ind w:left="0" w:right="0" w:hanging="0"/>
              <w:jc w:val="left"/>
              <w:rPr>
                <w:sz w:val="21"/>
                <w:szCs w:val="21"/>
              </w:rPr>
            </w:pPr>
            <w:r>
              <w:rPr/>
              <w:drawing>
                <wp:inline distT="0" distB="0" distL="0" distR="0">
                  <wp:extent cx="966470" cy="1485900"/>
                  <wp:effectExtent l="0" t="0" r="0" b="0"/>
                  <wp:docPr id="1" name="Figura1 Copia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 Copia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6944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sz w:val="21"/>
                <w:szCs w:val="21"/>
              </w:rPr>
            </w:pPr>
            <w:r>
              <w:rPr>
                <w:rFonts w:eastAsia="Calibri" w:cs="Calibri"/>
                <w:sz w:val="21"/>
                <w:szCs w:val="21"/>
                <w:lang w:eastAsia="en-US"/>
              </w:rPr>
              <w:t xml:space="preserve">Encadernação dos livros contendo as leis, atas, decretos e demais documentos originais impressos da Câmara Municipal de Vereadores de Três Passos-RS, </w:t>
            </w:r>
            <w:r>
              <w:rPr>
                <w:rFonts w:cs="Arial"/>
                <w:sz w:val="21"/>
                <w:szCs w:val="21"/>
              </w:rPr>
              <w:t>observando o que segue: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*  </w:t>
            </w:r>
            <w:r>
              <w:rPr>
                <w:sz w:val="21"/>
                <w:szCs w:val="21"/>
              </w:rPr>
              <w:t>Todas as capas devem ter medidas externas padronizadas, independentemente do tamanho da folha, da seguinte forma: Comprimento 36cm; Largura 23cm; e Altura variável, de acordo com a quantidade de folhas.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 O material da encadernação deve ser padronizada na cor preta, além de resistente e rígido.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    As escritas devem ser padronizadas em fonte e tamanho, na cor dourada, na posição vertical, na lombada da encadernação, conforme imagem abaixo.</w:t>
            </w:r>
          </w:p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>
                <w:rStyle w:val="Nfase"/>
                <w:rFonts w:cs="Arial"/>
                <w:b w:val="false"/>
                <w:bCs w:val="false"/>
                <w:i w:val="false"/>
                <w:sz w:val="21"/>
                <w:szCs w:val="21"/>
              </w:rPr>
              <w:t xml:space="preserve">*  </w:t>
            </w:r>
            <w:r>
              <w:rPr>
                <w:rStyle w:val="Nfase"/>
                <w:rFonts w:eastAsia="Times New Roman" w:cs="Times New Roman"/>
                <w:b w:val="false"/>
                <w:bCs w:val="false"/>
                <w:i w:val="false"/>
                <w:color w:val="111111"/>
                <w:kern w:val="0"/>
                <w:sz w:val="21"/>
                <w:szCs w:val="21"/>
                <w:shd w:fill="auto" w:val="clear"/>
                <w:lang w:val="pt-BR" w:eastAsia="pt-BR" w:bidi="ar-SA"/>
              </w:rPr>
              <w:t>Caso o tombo tenha mais de um volume, deve constar na lombada apenas a abreviação “Vol” e o número romano indicativo do tombo, todos na vertical. Ex: Vol. I, Vol. II, etc.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left="0" w:right="0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unid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R$84,59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left="57" w:right="113" w:hanging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R$1.015,08</w:t>
            </w:r>
          </w:p>
        </w:tc>
      </w:tr>
      <w:tr>
        <w:trPr>
          <w:trHeight w:val="438" w:hRule="atLeast"/>
        </w:trPr>
        <w:tc>
          <w:tcPr>
            <w:tcW w:w="934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left="0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VALOR TOTAL M</w:t>
            </w:r>
            <w:r>
              <w:rPr>
                <w:b/>
                <w:bCs/>
                <w:sz w:val="24"/>
                <w:szCs w:val="24"/>
              </w:rPr>
              <w:t xml:space="preserve">ÁXIMO </w:t>
            </w:r>
            <w:r>
              <w:rPr>
                <w:b/>
                <w:bCs/>
                <w:color w:val="000000"/>
                <w:sz w:val="24"/>
                <w:szCs w:val="24"/>
              </w:rPr>
              <w:t>R$1.015,08 (Hum mil e quinze reais e oito centavos)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>
        <w:rPr>
          <w:rFonts w:ascii="Times New Roman" w:hAnsi="Times New Roman"/>
          <w:b/>
          <w:bCs/>
          <w:sz w:val="24"/>
          <w:szCs w:val="24"/>
        </w:rPr>
        <w:t>ADEQUAÇÃO ORÇAMENTÁRIA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dispêndio financeiro decorrente da contratação ora pretendida decorrerá da seguinte dotação orçamentária: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Unidade: 01 Secretaria da Câmara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Proj/ativ.: 2094 – Manutenção das Atividades do Poder Legislativo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Elemento: 3.3.9.0.39.00.00.00 – Outros Serviços de Terceiros – Pessoa Jurídica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color w:val="111111"/>
          <w:sz w:val="24"/>
          <w:szCs w:val="24"/>
        </w:rPr>
        <w:t xml:space="preserve">rês Passos/RS, </w:t>
      </w:r>
      <w:r>
        <w:rPr>
          <w:rFonts w:ascii="Times New Roman" w:hAnsi="Times New Roman"/>
          <w:color w:val="auto"/>
          <w:sz w:val="24"/>
          <w:szCs w:val="24"/>
        </w:rPr>
        <w:t>1</w:t>
      </w:r>
      <w:r>
        <w:rPr>
          <w:rFonts w:ascii="Times New Roman" w:hAnsi="Times New Roman"/>
          <w:color w:val="auto"/>
          <w:sz w:val="24"/>
          <w:szCs w:val="24"/>
        </w:rPr>
        <w:t>4</w:t>
      </w:r>
      <w:r>
        <w:rPr>
          <w:rFonts w:ascii="Times New Roman" w:hAnsi="Times New Roman"/>
          <w:color w:val="auto"/>
          <w:sz w:val="24"/>
          <w:szCs w:val="24"/>
        </w:rPr>
        <w:t xml:space="preserve"> de fevereiro de 2025.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Emanuelle C. C. Petrazzini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Diretora Geral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Helvetica57-Condensed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3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Nfase">
    <w:name w:val="Emphasis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exto">
    <w:name w:val="Texto"/>
    <w:basedOn w:val="Normal"/>
    <w:qFormat/>
    <w:pPr>
      <w:suppressAutoHyphens w:val="true"/>
      <w:spacing w:lineRule="atLeast" w:line="240"/>
      <w:jc w:val="both"/>
      <w:textAlignment w:val="center"/>
    </w:pPr>
    <w:rPr>
      <w:rFonts w:ascii="Helvetica57-Condensed" w:hAnsi="Helvetica57-Condensed" w:cs="Helvetica57-Condensed"/>
      <w:color w:val="000000"/>
      <w:spacing w:val="-4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Application>LibreOffice/7.4.2.3$Windows_X86_64 LibreOffice_project/382eef1f22670f7f4118c8c2dd222ec7ad009daf</Application>
  <AppVersion>15.0000</AppVersion>
  <Pages>3</Pages>
  <Words>866</Words>
  <Characters>4896</Characters>
  <CharactersWithSpaces>5745</CharactersWithSpaces>
  <Paragraphs>68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dcterms:modified xsi:type="dcterms:W3CDTF">2025-02-14T15:44:38Z</dcterms:modified>
  <cp:revision>107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