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png" ContentType="image/png"/>
  <Override PartName="/word/media/image6.jpeg" ContentType="image/jpeg"/>
  <Override PartName="/word/media/image5.png" ContentType="image/png"/>
  <Override PartName="/word/media/image7.jpeg" ContentType="image/jpeg"/>
  <Override PartName="/word/media/image8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oter3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i w:val="false"/>
          <w:iCs w:val="false"/>
          <w:color w:val="000000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cs="Arial"/>
          <w:b/>
          <w:i w:val="false"/>
          <w:iCs w:val="false"/>
          <w:color w:val="000000"/>
          <w:sz w:val="28"/>
          <w:szCs w:val="28"/>
        </w:rPr>
        <w:t>DOCUMENTO DE FORMALIZAÇÃO DE DEMANDA</w:t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cs="Arial"/>
          <w:b/>
          <w:i w:val="false"/>
          <w:iCs w:val="false"/>
          <w:color w:val="000000"/>
          <w:sz w:val="24"/>
          <w:szCs w:val="24"/>
        </w:rPr>
        <w:t>N</w:t>
      </w:r>
      <w:r>
        <w:rPr>
          <w:rFonts w:cs="Arial"/>
          <w:b/>
          <w:bCs/>
          <w:i w:val="false"/>
          <w:iCs w:val="false"/>
          <w:color w:val="000000"/>
          <w:sz w:val="24"/>
          <w:szCs w:val="24"/>
        </w:rPr>
        <w:t>°18</w:t>
      </w:r>
      <w:r>
        <w:rPr>
          <w:rFonts w:cs="Arial"/>
          <w:b/>
          <w:i w:val="false"/>
          <w:iCs w:val="false"/>
          <w:color w:val="000000"/>
          <w:sz w:val="24"/>
          <w:szCs w:val="24"/>
        </w:rPr>
        <w:t>/2025</w:t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tbl>
      <w:tblPr>
        <w:tblW w:w="9351" w:type="dxa"/>
        <w:jc w:val="righ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351"/>
      </w:tblGrid>
      <w:tr>
        <w:trPr/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before="0"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INFORMAÇÕES GERAIS</w:t>
            </w:r>
          </w:p>
        </w:tc>
      </w:tr>
      <w:tr>
        <w:trPr/>
        <w:tc>
          <w:tcPr>
            <w:tcW w:w="9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276" w:before="0" w:after="0"/>
              <w:ind w:hanging="0" w:left="0" w:right="17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1.1 Área requisitante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276" w:before="0" w:after="0"/>
              <w:ind w:hanging="0" w:left="0" w:right="17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</w:rPr>
              <w:t>Câmara Municipal de Três Passos-RS.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276" w:before="0" w:after="0"/>
              <w:ind w:hanging="0" w:left="0" w:right="17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738" w:leader="none"/>
              </w:tabs>
              <w:suppressAutoHyphens w:val="true"/>
              <w:overflowPunct w:val="true"/>
              <w:bidi w:val="0"/>
              <w:spacing w:lineRule="auto" w:line="259" w:beforeAutospacing="0" w:before="0" w:afterAutospacing="0" w:after="0"/>
              <w:ind w:hanging="0" w:left="0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1.2 Data prevista para conclusão do processo de contratação</w:t>
            </w:r>
          </w:p>
          <w:p>
            <w:pPr>
              <w:pStyle w:val="Normal"/>
              <w:widowControl w:val="false"/>
              <w:bidi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A data pretendida para conclusão da contratação, a fim de evitar prejuízos ou descontinuidade das atividades do Câmara Municipal de Vereadores, é</w:t>
            </w:r>
            <w:r>
              <w:rPr>
                <w:color w:val="C9211E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shd w:fill="auto" w:val="clear"/>
              </w:rPr>
              <w:t>31/12/2025.</w:t>
            </w:r>
          </w:p>
          <w:p>
            <w:pPr>
              <w:pStyle w:val="Normal"/>
              <w:widowControl w:val="false"/>
              <w:bidi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9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1.3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Descrição sucinta do objeto</w:t>
            </w:r>
          </w:p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before="0" w:after="0"/>
              <w:ind w:hanging="0" w:left="0" w:right="0"/>
              <w:jc w:val="both"/>
              <w:rPr/>
            </w:pPr>
            <w:r>
              <w:rPr>
                <w:rStyle w:val="Fontepargpadro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eastAsia="en-US"/>
              </w:rPr>
              <w:t>Contratação de empresa especializada para o fornecimento e instalação de letreiros internos e externos, painéis em ACM, placas indicativas, placa de inauguração e brasão do Poder Legislativo, destinados à Câmara Municipal de Três Passos-RS, conforme especificações detalhadas no Termo de Referência.</w:t>
            </w:r>
          </w:p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before="0" w:after="0"/>
              <w:ind w:hanging="0" w:left="0" w:right="0"/>
              <w:jc w:val="both"/>
              <w:rPr>
                <w:rStyle w:val="Fontepargpadro"/>
                <w:rFonts w:ascii="Times New Roman" w:hAnsi="Times New Roman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eastAsia="en-US"/>
              </w:rPr>
            </w:pPr>
            <w:r>
              <w:rPr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9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/>
              <w:rPr/>
            </w:pPr>
            <w:r>
              <w:rPr>
                <w:rStyle w:val="Fontepargpadro"/>
                <w:b/>
                <w:bCs/>
                <w:i w:val="false"/>
                <w:iCs w:val="false"/>
                <w:color w:val="auto"/>
                <w:sz w:val="24"/>
                <w:szCs w:val="24"/>
                <w:lang w:eastAsia="en-US"/>
              </w:rPr>
              <w:t>1.4</w:t>
            </w:r>
            <w:r>
              <w:rPr>
                <w:rStyle w:val="Fontepargpadro"/>
                <w:b w:val="false"/>
                <w:bCs w:val="false"/>
                <w:i w:val="false"/>
                <w:iCs w:val="false"/>
                <w:color w:val="FF0000"/>
                <w:sz w:val="24"/>
                <w:szCs w:val="24"/>
                <w:lang w:eastAsia="en-US"/>
              </w:rPr>
              <w:t xml:space="preserve"> </w:t>
            </w:r>
            <w:r>
              <w:rPr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Prioridade</w:t>
            </w:r>
          </w:p>
          <w:p>
            <w:pPr>
              <w:pStyle w:val="Normal"/>
              <w:widowControl w:val="false"/>
              <w:snapToGrid w:val="false"/>
              <w:spacing w:lineRule="auto" w:line="276"/>
              <w:rPr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</w:rPr>
              <w:t>Média.</w:t>
            </w:r>
          </w:p>
          <w:p>
            <w:pPr>
              <w:pStyle w:val="Normal"/>
              <w:widowControl w:val="false"/>
              <w:snapToGrid w:val="false"/>
              <w:spacing w:lineRule="auto" w:line="276"/>
              <w:rPr>
                <w:b w:val="false"/>
                <w:bCs w:val="false"/>
                <w:i w:val="false"/>
                <w:i w:val="false"/>
                <w:iCs w:val="false"/>
                <w:color w:val="auto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olor w:val="auto"/>
                <w:sz w:val="20"/>
                <w:szCs w:val="20"/>
              </w:rPr>
            </w:r>
          </w:p>
        </w:tc>
      </w:tr>
      <w:tr>
        <w:trPr/>
        <w:tc>
          <w:tcPr>
            <w:tcW w:w="9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i w:val="false"/>
                <w:iCs w:val="false"/>
                <w:color w:val="auto"/>
                <w:sz w:val="24"/>
                <w:szCs w:val="24"/>
              </w:rPr>
              <w:t xml:space="preserve">1.5 </w:t>
            </w:r>
            <w:r>
              <w:rPr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Justificativa de prioridade</w:t>
            </w:r>
          </w:p>
          <w:p>
            <w:pPr>
              <w:pStyle w:val="BodyText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276" w:before="0" w:after="0"/>
              <w:ind w:hanging="0" w:left="0" w:right="57"/>
              <w:jc w:val="both"/>
              <w:rPr>
                <w:rFonts w:ascii="Times New Roman" w:hAnsi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false"/>
                <w:iCs w:val="false"/>
                <w:color w:val="000000"/>
                <w:sz w:val="24"/>
                <w:szCs w:val="24"/>
              </w:rPr>
              <w:t>A presente contratação é classificada como de prioridade média, uma vez que, embora não seja essencial para a continuidade imediata das atividades legislativas, sua implementação contribuirá significativamente para a identificação, organização e visibilidade institucional. Dessa forma, apesar dos benefícios esperados, seu impacto ocorrerá de maneira progressiva, permitindo maior flexibilidade na alocação de recursos orçamentários.</w:t>
            </w:r>
          </w:p>
          <w:p>
            <w:pPr>
              <w:pStyle w:val="BodyText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276" w:before="0" w:after="0"/>
              <w:ind w:hanging="0" w:left="0" w:right="57"/>
              <w:jc w:val="both"/>
              <w:rPr>
                <w:rFonts w:ascii="Times New Roman" w:hAnsi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false"/>
                <w:iCs w:val="false"/>
                <w:color w:val="000000"/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i w:val="false"/>
          <w:iCs w:val="false"/>
          <w:color w:val="000000"/>
          <w:sz w:val="24"/>
          <w:szCs w:val="24"/>
        </w:rPr>
      </w:r>
    </w:p>
    <w:tbl>
      <w:tblPr>
        <w:tblW w:w="9297" w:type="dxa"/>
        <w:jc w:val="righ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297"/>
      </w:tblGrid>
      <w:tr>
        <w:trPr/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before="0" w:after="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JUSTIFICATIVA DA NECESSIDADE</w:t>
            </w:r>
          </w:p>
        </w:tc>
      </w:tr>
      <w:tr>
        <w:trPr>
          <w:trHeight w:val="4080" w:hRule="atLeast"/>
        </w:trPr>
        <w:tc>
          <w:tcPr>
            <w:tcW w:w="92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/>
            </w:pPr>
            <w:r>
              <w:rPr/>
              <w:t>A instalação de letreiros adequados desempenha um papel essencial na comunicação institucional, identificando claramente a Câmara Municipal como um órgão público e facilitando sua localização pelos cidadãos. Além disso, contribui para a construção de uma imagem de seriedade e organização, atributos indispensáveis à credibilidade do Poder Legislativo.</w:t>
            </w:r>
          </w:p>
          <w:p>
            <w:pPr>
              <w:pStyle w:val="Normal"/>
              <w:spacing w:lineRule="auto" w:line="276"/>
              <w:jc w:val="both"/>
              <w:rPr/>
            </w:pPr>
            <w:r>
              <w:rPr/>
              <w:t>O brasão, enquanto símbolo oficial, confere prestígio e legitimidade à instituição, incorporando elementos históricos e culturais que reforçam a identidade local e o vínculo da Câmara Municipal com a comunidade.</w:t>
            </w:r>
          </w:p>
          <w:p>
            <w:pPr>
              <w:pStyle w:val="Normal"/>
              <w:spacing w:lineRule="auto" w:line="276"/>
              <w:jc w:val="both"/>
              <w:rPr/>
            </w:pPr>
            <w:r>
              <w:rPr/>
              <w:t>Os painéis em ACM desempenham uma função relevante na preservação da memória institucional, registrando a trajetória da Câmara Municipal. A exibição dos nomes e imagens de antigos vereadores representa uma forma de reconhecimento e homenagem às suas contribuições para o município, além de servir como inspiração para os atuais e futuros legisladores, reforçando o compromisso com o legado e as responsabilidades do cargo.</w:t>
            </w:r>
          </w:p>
          <w:p>
            <w:pPr>
              <w:pStyle w:val="Normal"/>
              <w:spacing w:lineRule="auto" w:line="276"/>
              <w:jc w:val="both"/>
              <w:rPr/>
            </w:pPr>
            <w:r>
              <w:rPr/>
              <w:t>As placas indicativas, por sua vez, são fundamentais para a organização e sinalização dos espaços, facilitando a identificação dos setores e aprimorando a acessibilidade. Ademais, valorizam o trabalho desenvolvido no âmbito legislativo, destacando a importância de cada área para o pleno funcionamento da Câmara Municipal.</w:t>
            </w:r>
          </w:p>
          <w:p>
            <w:pPr>
              <w:pStyle w:val="Normal"/>
              <w:spacing w:lineRule="auto" w:line="276"/>
              <w:jc w:val="both"/>
              <w:rPr/>
            </w:pPr>
            <w:r>
              <w:rPr/>
            </w:r>
          </w:p>
        </w:tc>
      </w:tr>
    </w:tbl>
    <w:p>
      <w:pPr>
        <w:pStyle w:val="Normal"/>
        <w:bidi w:val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tbl>
      <w:tblPr>
        <w:tblW w:w="9750" w:type="dxa"/>
        <w:jc w:val="left"/>
        <w:tblInd w:w="107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747"/>
        <w:gridCol w:w="1818"/>
        <w:gridCol w:w="4020"/>
        <w:gridCol w:w="735"/>
        <w:gridCol w:w="1184"/>
        <w:gridCol w:w="1245"/>
      </w:tblGrid>
      <w:tr>
        <w:trPr/>
        <w:tc>
          <w:tcPr>
            <w:tcW w:w="97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MATERIAIS A SEREM CONTRATADOS</w:t>
            </w:r>
          </w:p>
        </w:tc>
      </w:tr>
      <w:tr>
        <w:trPr>
          <w:trHeight w:val="684" w:hRule="atLeast"/>
        </w:trPr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Item</w:t>
            </w:r>
          </w:p>
        </w:tc>
        <w:tc>
          <w:tcPr>
            <w:tcW w:w="1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FOTOS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b w:val="false"/>
                <w:bCs w:val="false"/>
              </w:rPr>
            </w:pPr>
            <w:r>
              <w:rPr>
                <w:b w:val="false"/>
                <w:bCs w:val="false"/>
                <w:sz w:val="18"/>
                <w:szCs w:val="18"/>
              </w:rPr>
              <w:t>Meramente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b w:val="false"/>
                <w:bCs w:val="false"/>
              </w:rPr>
            </w:pPr>
            <w:r>
              <w:rPr>
                <w:b w:val="false"/>
                <w:bCs w:val="false"/>
                <w:sz w:val="18"/>
                <w:szCs w:val="18"/>
              </w:rPr>
              <w:t>Ilustrativa</w:t>
            </w:r>
          </w:p>
        </w:tc>
        <w:tc>
          <w:tcPr>
            <w:tcW w:w="40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Descrição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Quant.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 Unitário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 Total</w:t>
            </w:r>
          </w:p>
        </w:tc>
      </w:tr>
      <w:tr>
        <w:trPr/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01</w:t>
            </w:r>
          </w:p>
        </w:tc>
        <w:tc>
          <w:tcPr>
            <w:tcW w:w="1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/>
              <w:drawing>
                <wp:inline distT="0" distB="0" distL="0" distR="0">
                  <wp:extent cx="1061720" cy="873760"/>
                  <wp:effectExtent l="0" t="0" r="0" b="0"/>
                  <wp:docPr id="1" name="Figura6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a6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87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LETREIRO EXTERNO: “CÂMARA MUNICIPAL ANTÔNIO LEUTCHUK”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 xml:space="preserve"> </w:t>
            </w: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Letras em inox polido modelo caixa com as seguintes dimensões: 20cm altura x 3cm de profundidade, formando a frase “CÂMARA MUNICIPAL” e “ANTONIO LEUTCHUK” com seguintes dimensões: 13 cm altura x 3 cm profundidade;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Espessura da chapa: 0,8 mm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Cor da letra: Prata;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Fixação da letra: pinos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Com fornecimento e instalação de letreiro;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Instalação na parte externa do prédio localizado na Rua Salgado Filho, nº 79, anexo, centro de Três Passos;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Modelo da arte será fornecida pela Contratante e a Contratada deverá enviar a arte final para conferência e aprovação;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Material de fácil limpeza e anticorrosivo;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Garantia de 12 meses.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Prazo de entrega de até 15 dias.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und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R$5.562,50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R$5.562,50</w:t>
            </w:r>
          </w:p>
        </w:tc>
      </w:tr>
      <w:tr>
        <w:trPr/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02</w:t>
            </w:r>
          </w:p>
        </w:tc>
        <w:tc>
          <w:tcPr>
            <w:tcW w:w="1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/>
              <w:drawing>
                <wp:inline distT="0" distB="0" distL="0" distR="0">
                  <wp:extent cx="1071880" cy="1141095"/>
                  <wp:effectExtent l="0" t="0" r="0" b="0"/>
                  <wp:docPr id="2" name="Figur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14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76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LETREIRO EXTERNO: PODER LEGISLATIVO Letras em inox polido modelo caixa com as seguintes dimensões:15 cm altura x 3 cm de profundidade, formando a frase “PODER LEGISLATIVO”.</w:t>
            </w:r>
          </w:p>
          <w:p>
            <w:pPr>
              <w:pStyle w:val="Normal"/>
              <w:widowControl w:val="false"/>
              <w:spacing w:lineRule="auto" w:line="276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- Espessura da chapa: 0,8 mm</w:t>
            </w:r>
          </w:p>
          <w:p>
            <w:pPr>
              <w:pStyle w:val="Normal"/>
              <w:widowControl w:val="false"/>
              <w:spacing w:lineRule="auto" w:line="276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- Cor da letra: Prata;</w:t>
            </w:r>
          </w:p>
          <w:p>
            <w:pPr>
              <w:pStyle w:val="Normal"/>
              <w:widowControl w:val="false"/>
              <w:spacing w:lineRule="auto" w:line="276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- Fixação da letra: pinos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Com fornecimento e instalação de letreiro;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Instalação na parte externa do prédio localizado na Rua Salgado Filho, nº 79, anexo, centro de Três Passos;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Modelo da arte será fornecida pela Contratante e a Contratada deverá enviar a arte final para conferência e aprovação;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Material de fácil limpeza e anticorrosivo;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Garantia de 12 meses.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Prazo de entrega de até 15 dias.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und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R$4.237,50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R$4.237,50</w:t>
            </w:r>
          </w:p>
        </w:tc>
      </w:tr>
      <w:tr>
        <w:trPr/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03</w:t>
            </w:r>
          </w:p>
        </w:tc>
        <w:tc>
          <w:tcPr>
            <w:tcW w:w="1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/>
              <w:drawing>
                <wp:inline distT="0" distB="0" distL="0" distR="0">
                  <wp:extent cx="1073150" cy="1831975"/>
                  <wp:effectExtent l="0" t="0" r="0" b="0"/>
                  <wp:docPr id="3" name="Figura8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a8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83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PAINEL EM ACM PRETO E 18 QUADROS “Galeria das Legislaturas” Painel com as seguintes dimensões: (1,5 m de largura x 2,5 m de altura), com borda em metalon de 30mm x 40 mm com estrutura, borda prata. Contendo 2 brasões (Poder Legislativo Municipal e outro do Município de Três Passos) com dimensões de 20cm x 20cm e faixa com a descrição “Galeria das Legislaturas” em ACM prata escovado com dimensão de 20 cm x 1,20m. -Serão fixados nesse painel, 18 (dezoito) quadros na vertical, com as seguintes dimensões: 36cm de altura X 25cm de largura, em ACM prata escovado com a nominata dos vereadores na sua devida legislatura, impresso com impressora UV, jato de tinta sobre placa de ACM prata escovado.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 </w:t>
            </w:r>
            <w:r>
              <w:rPr>
                <w:b w:val="false"/>
                <w:bCs w:val="false"/>
                <w:color w:val="auto"/>
                <w:sz w:val="20"/>
                <w:szCs w:val="20"/>
              </w:rPr>
              <w:t>-Deverá ser deixado espaço para os quadros de no mínimo mais 5 (cinco) legislaturas posteriores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. - Fixação do painel: parafusos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 </w:t>
            </w:r>
            <w:r>
              <w:rPr>
                <w:b w:val="false"/>
                <w:bCs w:val="false"/>
                <w:color w:val="auto"/>
                <w:sz w:val="20"/>
                <w:szCs w:val="20"/>
              </w:rPr>
              <w:t>- Fixação dos quadros: fita dupla face e cola PU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 </w:t>
            </w:r>
            <w:r>
              <w:rPr>
                <w:b w:val="false"/>
                <w:bCs w:val="false"/>
                <w:color w:val="auto"/>
                <w:sz w:val="20"/>
                <w:szCs w:val="20"/>
              </w:rPr>
              <w:t>- Com fornecimento do material e instalação do painel e quadros;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 </w:t>
            </w:r>
            <w:r>
              <w:rPr>
                <w:b w:val="false"/>
                <w:bCs w:val="false"/>
                <w:color w:val="auto"/>
                <w:sz w:val="20"/>
                <w:szCs w:val="20"/>
              </w:rPr>
              <w:t>-As informações constantes nos quadros serão fornecidos pela Contratante; e a Contratada deverá enviar a arte final para conferência e aprovação;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-A instalação deverá ser feita na parte interna do </w:t>
            </w:r>
            <w:r>
              <w:rPr>
                <w:color w:val="auto"/>
                <w:sz w:val="20"/>
                <w:szCs w:val="20"/>
              </w:rPr>
              <w:t>prédio localizado na Rua Salgado Filho, nº 79, anexo, centro de Três Passos.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-Garantia mínima de 12 meses.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- Material de fácil limpeza e anticorrosivo;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-Prazo de entrega de até 15 dias.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und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R$11.545,50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R$11.545,50</w:t>
            </w:r>
          </w:p>
        </w:tc>
      </w:tr>
      <w:tr>
        <w:trPr/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04</w:t>
            </w:r>
          </w:p>
        </w:tc>
        <w:tc>
          <w:tcPr>
            <w:tcW w:w="1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/>
              <w:drawing>
                <wp:inline distT="0" distB="0" distL="0" distR="0">
                  <wp:extent cx="1073150" cy="1831975"/>
                  <wp:effectExtent l="0" t="0" r="0" b="0"/>
                  <wp:docPr id="4" name="Figura7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7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83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PAINEL EM ACM PRETO COM 18 QUADROS “Galeria dos Presidentes” Painel com as seguintes dimensões: 1,5 m de largura x 2,5 m de altura), com borda em metalon medindo 30mm x 40 mm com estrutura, borda prata contendo 2 brasões (Poder Legislativo Municipal e outro do Município de Três Passos) com dimensões de 20cm x 20cm e faixa com a descrição “Galeria dos Presidentes” em ACM prata escovado com dimensão de 20 cm x 1,20m.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 xml:space="preserve"> </w:t>
            </w: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-Serão fixados nesse painel 18 (dezoito) quadros na vertical, com 36cm de altura cm x 25 cm de largura, contendo de 4 a 6 fotos dos presidentes conforme cada legislatura (tamanho mínimo da foto: 6 cm x 9 cm).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-As fotos deverão ser coloridas com impressão uv. Esse quadro deverá ser em ACM e prata escovado e também conter a nominata dos presidentes na sua devida legislatura. Tudo deverá ser impresso com impressora uv, jato de tinta sobre placa de ACM prata escovado.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 xml:space="preserve"> </w:t>
            </w: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-Deverá ser deixado espaço para os quadros de no mínimo mais 5(cinco) legislaturas.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 Fixação do painel: parafusos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 Fixação dos quadros: fita dupla face e cola PU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 Algumas fotos dos Presidentes serão fornecidas pela Contratante, as demais fotos a Contratada deverá escanear dos quadros já existentes na Câmara Municipal, bem como deverão ser feitos tratamentos das fotos para que se possa ter a melhor qualidade possível na impressão das mesmas nos novos quadros.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 Com fornecimento do material e instalação do painel e quadros;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-As informações constantes nos quadros serão fornecidos pela Contratante; e a Contratada deverá enviar a arte final para conferência e aprovação;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-A instalação deverá ser feita na parte interna do prédio localizado na Rua Salgado Filho, nº 79, anexo, centro de Três Passos.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-Garantia mínima de 12 meses.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 Material de fácil limpeza e anticorrosivo;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-Prazo de entrega de até 15 dias.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und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R$11.545,50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R$11.545,50</w:t>
            </w:r>
          </w:p>
        </w:tc>
      </w:tr>
      <w:tr>
        <w:trPr/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05</w:t>
            </w:r>
          </w:p>
        </w:tc>
        <w:tc>
          <w:tcPr>
            <w:tcW w:w="1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/>
              <w:drawing>
                <wp:inline distT="0" distB="0" distL="0" distR="0">
                  <wp:extent cx="1073150" cy="243840"/>
                  <wp:effectExtent l="0" t="0" r="0" b="0"/>
                  <wp:docPr id="5" name="Figura4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a4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PLACAS INDICATIVAS EM ACM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-Cor prata escovado;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-Placa com tamanho de:7 cm de altura x 25cm em impressão UV.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-Fundo PRATA com texto e iconografia em PRETO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 Espessura da chapa: 3mm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 </w:t>
            </w:r>
            <w:r>
              <w:rPr>
                <w:b w:val="false"/>
                <w:bCs w:val="false"/>
                <w:color w:val="auto"/>
                <w:sz w:val="20"/>
                <w:szCs w:val="20"/>
              </w:rPr>
              <w:t>-Os nomes das salas a serem gravadas nas placas serão fornecidas pela Contratante e a Contratada deverá enviar a arte final para conferência e aprovação.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 As placas deverão vir com fita 3M em dupla face para posterior fixação.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-A instalação deverá ser feita na parte interna do </w:t>
            </w:r>
            <w:r>
              <w:rPr>
                <w:color w:val="auto"/>
                <w:sz w:val="20"/>
                <w:szCs w:val="20"/>
              </w:rPr>
              <w:t>prédio localizado na Rua Salgado Filho, nº 79, anexo, centro de Três Passos.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-Garantia mínima de 12 meses.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 Material de fácil limpeza e anticorrosivo;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-Prazo de entrega de até 15 dias.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15und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R$136,87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R$2.053,05</w:t>
            </w:r>
          </w:p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06</w:t>
            </w:r>
          </w:p>
        </w:tc>
        <w:tc>
          <w:tcPr>
            <w:tcW w:w="1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/>
              <w:drawing>
                <wp:inline distT="0" distB="0" distL="0" distR="0">
                  <wp:extent cx="1059815" cy="1412875"/>
                  <wp:effectExtent l="0" t="0" r="0" b="0"/>
                  <wp:docPr id="6" name="Figura2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2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141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PLACA DE INAUGURAÇÃO Aço escovado tamanho 30 cm x 40cm gravada em alto relevo.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 </w:t>
            </w:r>
            <w:r>
              <w:rPr>
                <w:b w:val="false"/>
                <w:bCs w:val="false"/>
                <w:color w:val="auto"/>
                <w:sz w:val="20"/>
                <w:szCs w:val="20"/>
              </w:rPr>
              <w:t>- Espessura da chapa: 1.4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 Fixação da placa: parafusos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 As informações constantes na placa inaugural serão fornecidas pela Contratante; e a Contratada deverá enviar a arte final para conferência e aprovação;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-A instalação deverá ser feita na parte interna do </w:t>
            </w:r>
            <w:r>
              <w:rPr>
                <w:color w:val="auto"/>
                <w:sz w:val="20"/>
                <w:szCs w:val="20"/>
              </w:rPr>
              <w:t>prédio localizado na Rua Salgado Filho, nº 79, anexo, centro de Três Passos.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-Garantia mínima de 12 meses.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- Material de fácil limpeza e anticorrosivo;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-Prazo de entrega de até 15 dias.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und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R$2.397,80</w:t>
            </w:r>
          </w:p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R$2.397,80</w:t>
            </w:r>
          </w:p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07</w:t>
            </w:r>
          </w:p>
        </w:tc>
        <w:tc>
          <w:tcPr>
            <w:tcW w:w="1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/>
              <w:drawing>
                <wp:inline distT="0" distB="0" distL="0" distR="0">
                  <wp:extent cx="1071880" cy="1141095"/>
                  <wp:effectExtent l="0" t="0" r="0" b="0"/>
                  <wp:docPr id="7" name="Figura5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gura5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14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BRASÃO DO LEGISLATIVO Brasão do Poder Legislativo Municipal com dimensões: 1,35m de largura X 1,72m de altura. Confeccionado em chapa de aço 1020, recortes a laiser, estilo caixa com 5 cm de profundidade, soldagem será feita com solda MiG continua.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-O mesmo deverá receber uma camada protetora anticorrosivo e pintura automotiva. As partes externas do brasão será confeccionado com tiras de ACM nas cores oficiais aplicadas sobre a chapa de aço. A escrita poder legislativo será de letras individuais, na cor preta, modelo caixa.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 xml:space="preserve"> </w:t>
            </w: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-Todo o brasão será fixado em uma estrutura tubular de sustentação.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- Com fornecimento do material e instalação do Brasão;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-A Contratada deverá enviar a arte final para aprovação;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-A instalação deverá ser feita na parte externa do prédio localizado na Rua Salgado Filho, nº 79, anexo, centro de Três Passos.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- Material de fácil limpeza e anticorrosivo;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-Prazo de entrega de até 15 dias.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-Garantia mínima de 12 meses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und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R$10.183,00</w:t>
            </w:r>
          </w:p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R$10.183,00</w:t>
            </w:r>
          </w:p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08</w:t>
            </w:r>
          </w:p>
        </w:tc>
        <w:tc>
          <w:tcPr>
            <w:tcW w:w="1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drawing>
                <wp:anchor behindDoc="0" distT="0" distB="0" distL="0" distR="0" simplePos="0" locked="0" layoutInCell="0" allowOverlap="1" relativeHeight="16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635</wp:posOffset>
                  </wp:positionV>
                  <wp:extent cx="897255" cy="270510"/>
                  <wp:effectExtent l="0" t="0" r="0" b="0"/>
                  <wp:wrapSquare wrapText="largest"/>
                  <wp:docPr id="8" name="Figura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a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270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bCs/>
                <w:color w:val="111111"/>
                <w:sz w:val="20"/>
                <w:szCs w:val="20"/>
              </w:rPr>
              <w:t xml:space="preserve">PLACAS DE IDENTIFICAÇÃO DE MESA </w:t>
            </w:r>
            <w:r>
              <w:rPr>
                <w:b/>
                <w:bCs/>
                <w:color w:val="auto"/>
                <w:sz w:val="20"/>
                <w:szCs w:val="20"/>
              </w:rPr>
              <w:t>EM ACM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-Cor prata escovado;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-Placa com tamanho de:8 cm de altura x 20cm em impressão UV.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-Fundo PRATA com texto e iconografia em PRETO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rFonts w:ascii="Times New Roman" w:hAnsi="Times New Roman"/>
                <w:b w:val="false"/>
                <w:bCs w:val="false"/>
                <w:color w:val="auto"/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 Espessura da chapa: 3mm</w:t>
            </w:r>
          </w:p>
          <w:p>
            <w:pPr>
              <w:pStyle w:val="Contedodatabela"/>
              <w:widowControl w:val="false"/>
              <w:spacing w:lineRule="auto" w:line="240"/>
              <w:ind w:hanging="0" w:left="0" w:right="-6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-Imagem do brasão do município colorido em alto relevo gravado em latão sobreposto à placa;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 </w:t>
            </w:r>
            <w:r>
              <w:rPr>
                <w:b w:val="false"/>
                <w:bCs w:val="false"/>
                <w:color w:val="auto"/>
                <w:sz w:val="20"/>
                <w:szCs w:val="20"/>
              </w:rPr>
              <w:t>-Os nomes dos vereadores a serem gravados nas placas serão fornecidas pela Contratante e a Contratada deverá enviar a arte final para conferência e aprovação.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rFonts w:ascii="Times New Roman" w:hAnsi="Times New Roman"/>
                <w:b w:val="false"/>
                <w:bCs w:val="false"/>
                <w:color w:val="auto"/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-As placas deverão vir com fita 3M em dupla face para posterior fixação.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-A instalação deverá ser feita na parte interna do </w:t>
            </w:r>
            <w:r>
              <w:rPr>
                <w:color w:val="auto"/>
                <w:sz w:val="20"/>
                <w:szCs w:val="20"/>
              </w:rPr>
              <w:t>prédio localizado na Rua Salgado Filho, nº 79, anexo, centro de Três Passos.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-Garantia mínima de 12 meses.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 Material de fácil limpeza e anticorrosivo;</w:t>
            </w:r>
          </w:p>
          <w:p>
            <w:pPr>
              <w:pStyle w:val="Contedodatabela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-Prazo de entrega de até 15 dias.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unid.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R$290,00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R$3.770,00</w:t>
            </w:r>
          </w:p>
        </w:tc>
      </w:tr>
      <w:tr>
        <w:trPr/>
        <w:tc>
          <w:tcPr>
            <w:tcW w:w="974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/>
              <w:t>Valor Médio Total Máximo R$51.294,85 (Cinquenta e um mil, duzentos e noventa e quatro reais e oitenta e cinco centavos)</w:t>
            </w:r>
          </w:p>
        </w:tc>
      </w:tr>
    </w:tbl>
    <w:p>
      <w:pPr>
        <w:pStyle w:val="Normal"/>
        <w:widowControl/>
        <w:suppressAutoHyphens w:val="true"/>
        <w:overflowPunct w:val="true"/>
        <w:bidi w:val="0"/>
        <w:spacing w:before="0" w:after="0"/>
        <w:ind w:hanging="0" w:left="0" w:right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OBS: O valor do frete deverá estar incluso no valor dos produtos.</w:t>
      </w:r>
    </w:p>
    <w:p>
      <w:pPr>
        <w:pStyle w:val="Normal"/>
        <w:widowControl/>
        <w:suppressAutoHyphens w:val="true"/>
        <w:overflowPunct w:val="true"/>
        <w:bidi w:val="0"/>
        <w:spacing w:before="0" w:after="0"/>
        <w:ind w:hanging="0" w:left="737" w:right="0"/>
        <w:jc w:val="left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tbl>
      <w:tblPr>
        <w:tblW w:w="9300" w:type="dxa"/>
        <w:jc w:val="left"/>
        <w:tblInd w:w="1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637"/>
        <w:gridCol w:w="4662"/>
      </w:tblGrid>
      <w:tr>
        <w:trPr/>
        <w:tc>
          <w:tcPr>
            <w:tcW w:w="9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0" w:after="0"/>
              <w:ind w:hanging="0"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4. RESPONSÁVEIS PELA CONTRATAÇÃO</w:t>
            </w:r>
          </w:p>
        </w:tc>
      </w:tr>
      <w:tr>
        <w:trPr/>
        <w:tc>
          <w:tcPr>
            <w:tcW w:w="46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before="0" w:after="0"/>
              <w:ind w:hanging="0" w:left="0" w:right="0"/>
              <w:jc w:val="left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i w:val="false"/>
                <w:iCs w:val="false"/>
                <w:color w:val="auto"/>
                <w:sz w:val="24"/>
                <w:szCs w:val="24"/>
              </w:rPr>
              <w:t>Nome</w:t>
            </w:r>
          </w:p>
        </w:tc>
        <w:tc>
          <w:tcPr>
            <w:tcW w:w="4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before="0" w:after="0"/>
              <w:ind w:hanging="0" w:left="0" w:right="57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Cargo/função</w:t>
            </w:r>
          </w:p>
        </w:tc>
      </w:tr>
      <w:tr>
        <w:trPr/>
        <w:tc>
          <w:tcPr>
            <w:tcW w:w="46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both"/>
              <w:rPr>
                <w:rFonts w:ascii="Times New Roman" w:hAnsi="Times New Roman" w:eastAsia="Calibri" w:cs="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  <w:t>Andrieli Camila Hepp</w:t>
            </w:r>
          </w:p>
        </w:tc>
        <w:tc>
          <w:tcPr>
            <w:tcW w:w="4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both"/>
              <w:rPr>
                <w:rFonts w:ascii="Times New Roman" w:hAnsi="Times New Roman" w:eastAsia="Calibri" w:cs="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  <w:t>Assistente Administrativa</w:t>
            </w:r>
          </w:p>
        </w:tc>
      </w:tr>
    </w:tbl>
    <w:p>
      <w:pPr>
        <w:pStyle w:val="Normal"/>
        <w:widowControl/>
        <w:suppressAutoHyphens w:val="true"/>
        <w:overflowPunct w:val="true"/>
        <w:bidi w:val="0"/>
        <w:spacing w:before="0" w:after="0"/>
        <w:ind w:hanging="0" w:right="0"/>
        <w:jc w:val="left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tbl>
      <w:tblPr>
        <w:tblW w:w="9300" w:type="dxa"/>
        <w:jc w:val="left"/>
        <w:tblInd w:w="1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100"/>
        <w:gridCol w:w="1537"/>
        <w:gridCol w:w="1563"/>
        <w:gridCol w:w="3100"/>
      </w:tblGrid>
      <w:tr>
        <w:trPr/>
        <w:tc>
          <w:tcPr>
            <w:tcW w:w="9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0" w:after="0"/>
              <w:ind w:hanging="0"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5. ACOMPANHAMENTO DA CONTRATAÇÃO</w:t>
            </w:r>
          </w:p>
        </w:tc>
      </w:tr>
      <w:tr>
        <w:trPr/>
        <w:tc>
          <w:tcPr>
            <w:tcW w:w="3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"/>
                <w:b/>
                <w:bCs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  <w:t>Descrição</w:t>
            </w:r>
          </w:p>
        </w:tc>
        <w:tc>
          <w:tcPr>
            <w:tcW w:w="310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"/>
                <w:b/>
                <w:bCs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  <w:t>Responsável</w:t>
            </w:r>
          </w:p>
        </w:tc>
        <w:tc>
          <w:tcPr>
            <w:tcW w:w="3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"/>
                <w:b/>
                <w:bCs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  <w:t>Data</w:t>
            </w:r>
          </w:p>
        </w:tc>
      </w:tr>
      <w:tr>
        <w:trPr/>
        <w:tc>
          <w:tcPr>
            <w:tcW w:w="3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  <w:t>Fiscalização contratual</w:t>
            </w:r>
          </w:p>
        </w:tc>
        <w:tc>
          <w:tcPr>
            <w:tcW w:w="310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both"/>
              <w:rPr>
                <w:rFonts w:ascii="Times New Roman" w:hAnsi="Times New Roman" w:eastAsia="Calibri" w:cs="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  <w:t>Andrieli Camila Hepp</w:t>
            </w:r>
          </w:p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both"/>
              <w:rPr>
                <w:rFonts w:ascii="Times New Roman" w:hAnsi="Times New Roman" w:eastAsia="Calibri" w:cs="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  <w:t>Assistente administrativa</w:t>
            </w:r>
          </w:p>
        </w:tc>
        <w:tc>
          <w:tcPr>
            <w:tcW w:w="3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both"/>
              <w:rPr>
                <w:rFonts w:ascii="Times New Roman" w:hAnsi="Times New Roman" w:eastAsia="Calibri" w:cs="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  <w:t>Durante vigência contratual</w:t>
            </w:r>
          </w:p>
        </w:tc>
      </w:tr>
      <w:tr>
        <w:trPr/>
        <w:tc>
          <w:tcPr>
            <w:tcW w:w="9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0" w:after="29"/>
              <w:ind w:hanging="0"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6. ASSINATURAS DOS RESPONSÁVEIS</w:t>
            </w:r>
          </w:p>
        </w:tc>
      </w:tr>
      <w:tr>
        <w:trPr/>
        <w:tc>
          <w:tcPr>
            <w:tcW w:w="463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2"/>
                <w:szCs w:val="22"/>
                <w:lang w:val="pt-BR" w:eastAsia="en-US" w:bidi="ar-SA"/>
              </w:rPr>
              <w:t>DFD finalizado em:</w:t>
            </w:r>
          </w:p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16/04/2025</w:t>
            </w:r>
          </w:p>
        </w:tc>
        <w:tc>
          <w:tcPr>
            <w:tcW w:w="46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 acordo, encaminhe-se p/ análise</w:t>
            </w:r>
          </w:p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 providências.</w:t>
            </w:r>
          </w:p>
        </w:tc>
      </w:tr>
      <w:tr>
        <w:trPr>
          <w:trHeight w:val="797" w:hRule="atLeast"/>
        </w:trPr>
        <w:tc>
          <w:tcPr>
            <w:tcW w:w="463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eastAsia="Calibri" w:cs=""/>
                <w:b/>
                <w:bCs/>
                <w:i w:val="false"/>
                <w:i w:val="false"/>
                <w:iCs w:val="false"/>
                <w:color w:val="FF0000"/>
                <w:kern w:val="0"/>
                <w:lang w:val="pt-BR" w:eastAsia="en-US" w:bidi="ar-SA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FF0000"/>
                <w:kern w:val="0"/>
                <w:lang w:val="pt-BR" w:eastAsia="en-US" w:bidi="ar-SA"/>
              </w:rPr>
            </w:r>
          </w:p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eastAsia="Calibri" w:cs=""/>
                <w:b/>
                <w:bCs/>
                <w:i w:val="false"/>
                <w:i w:val="false"/>
                <w:iCs w:val="false"/>
                <w:color w:val="FF0000"/>
                <w:kern w:val="0"/>
                <w:lang w:val="pt-BR" w:eastAsia="en-US" w:bidi="ar-SA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FF0000"/>
                <w:kern w:val="0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Emanuelle Cavalcante Carvalho Petrazzini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 xml:space="preserve"> </w:t>
            </w: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Diretora Geral</w:t>
            </w:r>
          </w:p>
        </w:tc>
        <w:tc>
          <w:tcPr>
            <w:tcW w:w="46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eastAsia="Calibri" w:cs=""/>
                <w:b/>
                <w:bCs/>
                <w:i w:val="false"/>
                <w:i w:val="false"/>
                <w:iCs w:val="false"/>
                <w:color w:val="000000"/>
                <w:kern w:val="0"/>
                <w:lang w:val="pt-BR" w:eastAsia="en-US" w:bidi="ar-SA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Flavio Habitzreiter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Presidente</w:t>
            </w:r>
          </w:p>
        </w:tc>
      </w:tr>
    </w:tbl>
    <w:p>
      <w:pPr>
        <w:pStyle w:val="ListParagraph"/>
        <w:numPr>
          <w:ilvl w:val="0"/>
          <w:numId w:val="0"/>
        </w:numPr>
        <w:spacing w:before="0" w:after="200"/>
        <w:ind w:hanging="0" w:left="720"/>
        <w:contextualSpacing/>
        <w:jc w:val="both"/>
        <w:rPr>
          <w:b/>
          <w:bCs/>
          <w:i w:val="false"/>
          <w:i w:val="false"/>
          <w:iCs w:val="false"/>
          <w:color w:val="000000"/>
        </w:rPr>
      </w:pPr>
      <w:r>
        <w:rPr>
          <w:b/>
          <w:bCs/>
          <w:i w:val="false"/>
          <w:iCs w:val="false"/>
          <w:color w:val="000000"/>
        </w:rPr>
      </w:r>
    </w:p>
    <w:sectPr>
      <w:headerReference w:type="even" r:id="rId10"/>
      <w:headerReference w:type="default" r:id="rId11"/>
      <w:headerReference w:type="first" r:id="rId12"/>
      <w:footerReference w:type="even" r:id="rId13"/>
      <w:footerReference w:type="default" r:id="rId14"/>
      <w:footerReference w:type="first" r:id="rId15"/>
      <w:type w:val="nextPage"/>
      <w:pgSz w:w="11906" w:h="16838"/>
      <w:pgMar w:left="1418" w:right="1134" w:gutter="0" w:header="330" w:top="1980" w:footer="600" w:bottom="143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egoe UI">
    <w:charset w:val="00"/>
    <w:family w:val="roman"/>
    <w:pitch w:val="variable"/>
  </w:font>
  <w:font w:name="Calibri">
    <w:charset w:val="00"/>
    <w:family w:val="roman"/>
    <w:pitch w:val="variable"/>
  </w:font>
  <w:font w:name="Symbol"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Palatino Linotype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Helvetica57-Condense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tabs>
        <w:tab w:val="clear" w:pos="709"/>
        <w:tab w:val="left" w:pos="5694" w:leader="none"/>
      </w:tabs>
      <w:spacing w:before="101" w:after="0"/>
      <w:jc w:val="center"/>
      <w:rPr>
        <w:b/>
        <w:bCs/>
        <w:color w:val="auto"/>
      </w:rPr>
    </w:pPr>
    <w:r>
      <w:rPr>
        <w:rFonts w:ascii="Times New Roman" w:hAnsi="Times New Roman"/>
        <w:b/>
        <w:bCs/>
        <w:color w:val="auto"/>
        <w:sz w:val="24"/>
        <w:szCs w:val="24"/>
      </w:rPr>
      <w:t>Rua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Salgado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Filho,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79</w:t>
    </w:r>
    <w:r>
      <w:rPr>
        <w:rFonts w:ascii="Times New Roman" w:hAnsi="Times New Roman"/>
        <w:b/>
        <w:bCs/>
        <w:color w:val="auto"/>
        <w:spacing w:val="3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-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Três</w:t>
    </w:r>
    <w:r>
      <w:rPr>
        <w:rFonts w:ascii="Times New Roman" w:hAnsi="Times New Roman"/>
        <w:b/>
        <w:bCs/>
        <w:color w:val="auto"/>
        <w:spacing w:val="-2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Passos/RS-</w:t>
    </w:r>
    <w:r>
      <w:rPr>
        <w:rFonts w:ascii="Times New Roman" w:hAnsi="Times New Roman"/>
        <w:b/>
        <w:bCs/>
        <w:color w:val="auto"/>
        <w:spacing w:val="3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CEP: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98600-000</w:t>
    </w:r>
    <w:r>
      <w:rPr>
        <w:rFonts w:ascii="Times New Roman" w:hAnsi="Times New Roman"/>
        <w:b/>
        <w:bCs/>
        <w:color w:val="auto"/>
        <w:spacing w:val="3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Fone: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(55)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3522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>-</w:t>
    </w:r>
    <w:r>
      <w:rPr>
        <w:rFonts w:ascii="Times New Roman" w:hAnsi="Times New Roman"/>
        <w:b/>
        <w:bCs/>
        <w:color w:val="auto"/>
        <w:sz w:val="24"/>
        <w:szCs w:val="24"/>
      </w:rPr>
      <w:t xml:space="preserve">1210 </w:t>
    </w:r>
  </w:p>
  <w:p>
    <w:pPr>
      <w:pStyle w:val="BodyText"/>
      <w:tabs>
        <w:tab w:val="clear" w:pos="709"/>
        <w:tab w:val="left" w:pos="5694" w:leader="none"/>
      </w:tabs>
      <w:spacing w:before="0" w:after="0"/>
      <w:jc w:val="center"/>
      <w:rPr/>
    </w:pPr>
    <w:r>
      <w:rPr>
        <w:rFonts w:ascii="Times New Roman" w:hAnsi="Times New Roman"/>
        <w:b/>
        <w:bCs/>
        <w:color w:val="auto"/>
        <w:w w:val="95"/>
        <w:sz w:val="24"/>
        <w:szCs w:val="24"/>
      </w:rPr>
      <w:t>E-mail:</w:t>
    </w:r>
    <w:r>
      <w:rPr>
        <w:rFonts w:ascii="Times New Roman" w:hAnsi="Times New Roman"/>
        <w:b/>
        <w:bCs/>
        <w:color w:val="auto"/>
        <w:spacing w:val="3"/>
        <w:w w:val="95"/>
        <w:sz w:val="24"/>
        <w:szCs w:val="24"/>
        <w:u w:val="none"/>
      </w:rPr>
      <w:t xml:space="preserve"> </w:t>
    </w:r>
    <w:hyperlink r:id="rId1">
      <w:r>
        <w:rPr>
          <w:rStyle w:val="Hyperlink"/>
          <w:rFonts w:ascii="Times New Roman" w:hAnsi="Times New Roman"/>
          <w:b/>
          <w:bCs/>
          <w:color w:val="auto"/>
          <w:w w:val="95"/>
          <w:sz w:val="24"/>
          <w:szCs w:val="24"/>
          <w:u w:val="none"/>
        </w:rPr>
        <w:t>camara@trespassos.rs.leg.br</w:t>
      </w:r>
    </w:hyperlink>
    <w:hyperlink r:id="rId2">
      <w:r>
        <w:rPr>
          <w:rStyle w:val="Hyperlink"/>
          <w:rFonts w:ascii="Times New Roman" w:hAnsi="Times New Roman"/>
          <w:b/>
          <w:bCs/>
          <w:color w:val="auto"/>
          <w:spacing w:val="4"/>
          <w:w w:val="95"/>
          <w:sz w:val="24"/>
          <w:szCs w:val="24"/>
          <w:u w:val="none"/>
        </w:rPr>
        <w:t xml:space="preserve"> </w:t>
      </w:r>
    </w:hyperlink>
    <w:r>
      <w:rPr>
        <w:rFonts w:ascii="Times New Roman" w:hAnsi="Times New Roman"/>
        <w:b/>
        <w:bCs/>
        <w:color w:val="auto"/>
        <w:w w:val="95"/>
        <w:sz w:val="24"/>
        <w:szCs w:val="24"/>
      </w:rPr>
      <w:t>-</w:t>
    </w:r>
    <w:r>
      <w:rPr>
        <w:rFonts w:ascii="Times New Roman" w:hAnsi="Times New Roman"/>
        <w:b/>
        <w:bCs/>
        <w:color w:val="auto"/>
        <w:sz w:val="24"/>
        <w:szCs w:val="24"/>
      </w:rPr>
      <w:t>Site:</w:t>
    </w:r>
    <w:r>
      <w:rPr>
        <w:rFonts w:ascii="Times New Roman" w:hAnsi="Times New Roman"/>
        <w:b/>
        <w:bCs/>
        <w:color w:val="auto"/>
        <w:spacing w:val="-22"/>
        <w:sz w:val="24"/>
        <w:szCs w:val="24"/>
        <w:u w:val="none"/>
      </w:rPr>
      <w:t xml:space="preserve"> </w:t>
    </w:r>
    <w:hyperlink r:id="rId3">
      <w:r>
        <w:rPr>
          <w:rStyle w:val="Hyperlink"/>
          <w:rFonts w:ascii="Times New Roman" w:hAnsi="Times New Roman"/>
          <w:b/>
          <w:bCs/>
          <w:color w:val="auto"/>
          <w:sz w:val="24"/>
          <w:szCs w:val="24"/>
          <w:u w:val="none"/>
        </w:rPr>
        <w:t>www.trespassos.rs.leg.br</w:t>
      </w:r>
    </w:hyperlink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tabs>
        <w:tab w:val="clear" w:pos="709"/>
        <w:tab w:val="left" w:pos="5694" w:leader="none"/>
      </w:tabs>
      <w:spacing w:before="101" w:after="0"/>
      <w:jc w:val="center"/>
      <w:rPr>
        <w:b/>
        <w:bCs/>
        <w:color w:val="auto"/>
      </w:rPr>
    </w:pPr>
    <w:r>
      <w:rPr>
        <w:rFonts w:ascii="Times New Roman" w:hAnsi="Times New Roman"/>
        <w:b/>
        <w:bCs/>
        <w:color w:val="auto"/>
        <w:sz w:val="24"/>
        <w:szCs w:val="24"/>
      </w:rPr>
      <w:t>Rua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Salgado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Filho,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79</w:t>
    </w:r>
    <w:r>
      <w:rPr>
        <w:rFonts w:ascii="Times New Roman" w:hAnsi="Times New Roman"/>
        <w:b/>
        <w:bCs/>
        <w:color w:val="auto"/>
        <w:spacing w:val="3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-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Três</w:t>
    </w:r>
    <w:r>
      <w:rPr>
        <w:rFonts w:ascii="Times New Roman" w:hAnsi="Times New Roman"/>
        <w:b/>
        <w:bCs/>
        <w:color w:val="auto"/>
        <w:spacing w:val="-2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Passos/RS-</w:t>
    </w:r>
    <w:r>
      <w:rPr>
        <w:rFonts w:ascii="Times New Roman" w:hAnsi="Times New Roman"/>
        <w:b/>
        <w:bCs/>
        <w:color w:val="auto"/>
        <w:spacing w:val="3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CEP: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98600-000</w:t>
    </w:r>
    <w:r>
      <w:rPr>
        <w:rFonts w:ascii="Times New Roman" w:hAnsi="Times New Roman"/>
        <w:b/>
        <w:bCs/>
        <w:color w:val="auto"/>
        <w:spacing w:val="3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Fone: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(55)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3522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>-</w:t>
    </w:r>
    <w:r>
      <w:rPr>
        <w:rFonts w:ascii="Times New Roman" w:hAnsi="Times New Roman"/>
        <w:b/>
        <w:bCs/>
        <w:color w:val="auto"/>
        <w:sz w:val="24"/>
        <w:szCs w:val="24"/>
      </w:rPr>
      <w:t xml:space="preserve">1210 </w:t>
    </w:r>
  </w:p>
  <w:p>
    <w:pPr>
      <w:pStyle w:val="BodyText"/>
      <w:tabs>
        <w:tab w:val="clear" w:pos="709"/>
        <w:tab w:val="left" w:pos="5694" w:leader="none"/>
      </w:tabs>
      <w:spacing w:before="0" w:after="0"/>
      <w:jc w:val="center"/>
      <w:rPr/>
    </w:pPr>
    <w:r>
      <w:rPr>
        <w:rFonts w:ascii="Times New Roman" w:hAnsi="Times New Roman"/>
        <w:b/>
        <w:bCs/>
        <w:color w:val="auto"/>
        <w:w w:val="95"/>
        <w:sz w:val="24"/>
        <w:szCs w:val="24"/>
      </w:rPr>
      <w:t>E-mail:</w:t>
    </w:r>
    <w:r>
      <w:rPr>
        <w:rFonts w:ascii="Times New Roman" w:hAnsi="Times New Roman"/>
        <w:b/>
        <w:bCs/>
        <w:color w:val="auto"/>
        <w:spacing w:val="3"/>
        <w:w w:val="95"/>
        <w:sz w:val="24"/>
        <w:szCs w:val="24"/>
        <w:u w:val="none"/>
      </w:rPr>
      <w:t xml:space="preserve"> </w:t>
    </w:r>
    <w:hyperlink r:id="rId1">
      <w:r>
        <w:rPr>
          <w:rStyle w:val="Hyperlink"/>
          <w:rFonts w:ascii="Times New Roman" w:hAnsi="Times New Roman"/>
          <w:b/>
          <w:bCs/>
          <w:color w:val="auto"/>
          <w:w w:val="95"/>
          <w:sz w:val="24"/>
          <w:szCs w:val="24"/>
          <w:u w:val="none"/>
        </w:rPr>
        <w:t>camara@trespassos.rs.leg.br</w:t>
      </w:r>
    </w:hyperlink>
    <w:hyperlink r:id="rId2">
      <w:r>
        <w:rPr>
          <w:rStyle w:val="Hyperlink"/>
          <w:rFonts w:ascii="Times New Roman" w:hAnsi="Times New Roman"/>
          <w:b/>
          <w:bCs/>
          <w:color w:val="auto"/>
          <w:spacing w:val="4"/>
          <w:w w:val="95"/>
          <w:sz w:val="24"/>
          <w:szCs w:val="24"/>
          <w:u w:val="none"/>
        </w:rPr>
        <w:t xml:space="preserve"> </w:t>
      </w:r>
    </w:hyperlink>
    <w:r>
      <w:rPr>
        <w:rFonts w:ascii="Times New Roman" w:hAnsi="Times New Roman"/>
        <w:b/>
        <w:bCs/>
        <w:color w:val="auto"/>
        <w:w w:val="95"/>
        <w:sz w:val="24"/>
        <w:szCs w:val="24"/>
      </w:rPr>
      <w:t>-</w:t>
    </w:r>
    <w:r>
      <w:rPr>
        <w:rFonts w:ascii="Times New Roman" w:hAnsi="Times New Roman"/>
        <w:b/>
        <w:bCs/>
        <w:color w:val="auto"/>
        <w:sz w:val="24"/>
        <w:szCs w:val="24"/>
      </w:rPr>
      <w:t>Site:</w:t>
    </w:r>
    <w:r>
      <w:rPr>
        <w:rFonts w:ascii="Times New Roman" w:hAnsi="Times New Roman"/>
        <w:b/>
        <w:bCs/>
        <w:color w:val="auto"/>
        <w:spacing w:val="-22"/>
        <w:sz w:val="24"/>
        <w:szCs w:val="24"/>
        <w:u w:val="none"/>
      </w:rPr>
      <w:t xml:space="preserve"> </w:t>
    </w:r>
    <w:hyperlink r:id="rId3">
      <w:r>
        <w:rPr>
          <w:rStyle w:val="Hyperlink"/>
          <w:rFonts w:ascii="Times New Roman" w:hAnsi="Times New Roman"/>
          <w:b/>
          <w:bCs/>
          <w:color w:val="auto"/>
          <w:sz w:val="24"/>
          <w:szCs w:val="24"/>
          <w:u w:val="none"/>
        </w:rPr>
        <w:t>www.trespassos.rs.leg.br</w:t>
      </w:r>
    </w:hyperlink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  <w:p>
    <w:pPr>
      <w:pStyle w:val="Normal"/>
      <w:widowControl/>
      <w:suppressAutoHyphens w:val="true"/>
      <w:overflowPunct w:val="true"/>
      <w:bidi w:val="0"/>
      <w:spacing w:lineRule="auto" w:line="228" w:before="100" w:after="0"/>
      <w:ind w:hanging="0" w:left="2665" w:right="510"/>
      <w:jc w:val="center"/>
      <w:rPr/>
    </w:pPr>
    <w:r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1837055</wp:posOffset>
          </wp:positionH>
          <wp:positionV relativeFrom="paragraph">
            <wp:posOffset>55245</wp:posOffset>
          </wp:positionV>
          <wp:extent cx="582295" cy="707390"/>
          <wp:effectExtent l="0" t="0" r="0" b="0"/>
          <wp:wrapNone/>
          <wp:docPr id="9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w w:val="90"/>
        <w:sz w:val="28"/>
        <w:szCs w:val="28"/>
      </w:rPr>
      <w:t>Câmara</w:t>
    </w:r>
    <w:r>
      <w:rPr>
        <w:spacing w:val="-45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Municipal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de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Três</w:t>
    </w:r>
    <w:r>
      <w:rPr>
        <w:spacing w:val="-45"/>
        <w:w w:val="90"/>
        <w:sz w:val="28"/>
        <w:szCs w:val="28"/>
      </w:rPr>
      <w:t xml:space="preserve"> </w:t>
    </w:r>
    <w:r>
      <w:rPr>
        <w:spacing w:val="-3"/>
        <w:w w:val="90"/>
        <w:sz w:val="28"/>
        <w:szCs w:val="28"/>
      </w:rPr>
      <w:t xml:space="preserve">Passos </w:t>
    </w:r>
  </w:p>
  <w:p>
    <w:pPr>
      <w:pStyle w:val="Normal"/>
      <w:widowControl/>
      <w:suppressAutoHyphens w:val="true"/>
      <w:overflowPunct w:val="true"/>
      <w:bidi w:val="0"/>
      <w:spacing w:lineRule="auto" w:line="228" w:before="100" w:after="0"/>
      <w:ind w:hanging="0" w:left="3175" w:right="907"/>
      <w:jc w:val="center"/>
      <w:rPr>
        <w:rFonts w:ascii="Times New Roman" w:hAnsi="Times New Roman"/>
        <w:sz w:val="24"/>
        <w:szCs w:val="24"/>
      </w:rPr>
    </w:pPr>
    <w:r>
      <w:rPr>
        <w:sz w:val="24"/>
        <w:szCs w:val="24"/>
      </w:rPr>
      <w:t xml:space="preserve">Estado do Rio Grande do Sul </w:t>
    </w:r>
  </w:p>
  <w:p>
    <w:pPr>
      <w:pStyle w:val="Normal"/>
      <w:widowControl/>
      <w:suppressAutoHyphens w:val="true"/>
      <w:overflowPunct w:val="true"/>
      <w:bidi w:val="0"/>
      <w:spacing w:lineRule="auto" w:line="228" w:before="100" w:after="0"/>
      <w:ind w:hanging="0" w:left="3175" w:right="907"/>
      <w:jc w:val="center"/>
      <w:rPr>
        <w:b w:val="false"/>
        <w:bCs w:val="false"/>
      </w:rPr>
    </w:pPr>
    <w:r>
      <w:rPr>
        <w:b w:val="false"/>
        <w:bCs w:val="false"/>
        <w:w w:val="95"/>
        <w:sz w:val="24"/>
        <w:szCs w:val="24"/>
      </w:rPr>
      <w:t>Poder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Legislativo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Municipal</w:t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  <w:p>
    <w:pPr>
      <w:pStyle w:val="Normal"/>
      <w:widowControl/>
      <w:suppressAutoHyphens w:val="true"/>
      <w:overflowPunct w:val="true"/>
      <w:bidi w:val="0"/>
      <w:spacing w:lineRule="auto" w:line="228" w:before="100" w:after="0"/>
      <w:ind w:hanging="0" w:left="2665" w:right="510"/>
      <w:jc w:val="center"/>
      <w:rPr/>
    </w:pPr>
    <w:r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1837055</wp:posOffset>
          </wp:positionH>
          <wp:positionV relativeFrom="paragraph">
            <wp:posOffset>55245</wp:posOffset>
          </wp:positionV>
          <wp:extent cx="582295" cy="707390"/>
          <wp:effectExtent l="0" t="0" r="0" b="0"/>
          <wp:wrapNone/>
          <wp:docPr id="10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w w:val="90"/>
        <w:sz w:val="28"/>
        <w:szCs w:val="28"/>
      </w:rPr>
      <w:t>Câmara</w:t>
    </w:r>
    <w:r>
      <w:rPr>
        <w:spacing w:val="-45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Municipal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de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Três</w:t>
    </w:r>
    <w:r>
      <w:rPr>
        <w:spacing w:val="-45"/>
        <w:w w:val="90"/>
        <w:sz w:val="28"/>
        <w:szCs w:val="28"/>
      </w:rPr>
      <w:t xml:space="preserve"> </w:t>
    </w:r>
    <w:r>
      <w:rPr>
        <w:spacing w:val="-3"/>
        <w:w w:val="90"/>
        <w:sz w:val="28"/>
        <w:szCs w:val="28"/>
      </w:rPr>
      <w:t xml:space="preserve">Passos </w:t>
    </w:r>
  </w:p>
  <w:p>
    <w:pPr>
      <w:pStyle w:val="Normal"/>
      <w:widowControl/>
      <w:suppressAutoHyphens w:val="true"/>
      <w:overflowPunct w:val="true"/>
      <w:bidi w:val="0"/>
      <w:spacing w:lineRule="auto" w:line="228" w:before="100" w:after="0"/>
      <w:ind w:hanging="0" w:left="3175" w:right="907"/>
      <w:jc w:val="center"/>
      <w:rPr>
        <w:rFonts w:ascii="Times New Roman" w:hAnsi="Times New Roman"/>
        <w:sz w:val="24"/>
        <w:szCs w:val="24"/>
      </w:rPr>
    </w:pPr>
    <w:r>
      <w:rPr>
        <w:sz w:val="24"/>
        <w:szCs w:val="24"/>
      </w:rPr>
      <w:t xml:space="preserve">Estado do Rio Grande do Sul </w:t>
    </w:r>
  </w:p>
  <w:p>
    <w:pPr>
      <w:pStyle w:val="Normal"/>
      <w:widowControl/>
      <w:suppressAutoHyphens w:val="true"/>
      <w:overflowPunct w:val="true"/>
      <w:bidi w:val="0"/>
      <w:spacing w:lineRule="auto" w:line="228" w:before="100" w:after="0"/>
      <w:ind w:hanging="0" w:left="3175" w:right="907"/>
      <w:jc w:val="center"/>
      <w:rPr>
        <w:b w:val="false"/>
        <w:bCs w:val="false"/>
      </w:rPr>
    </w:pPr>
    <w:r>
      <w:rPr>
        <w:b w:val="false"/>
        <w:bCs w:val="false"/>
        <w:w w:val="95"/>
        <w:sz w:val="24"/>
        <w:szCs w:val="24"/>
      </w:rPr>
      <w:t>Poder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Legislativo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Municipal</w:t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2523d2"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qFormat/>
    <w:pPr>
      <w:keepNext w:val="true"/>
      <w:ind w:hanging="0" w:left="-180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 w:val="true"/>
      <w:ind w:hanging="0" w:left="-180"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 w:val="true"/>
      <w:spacing w:lineRule="auto" w:line="360"/>
      <w:jc w:val="both"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qFormat/>
    <w:pPr>
      <w:keepNext w:val="true"/>
      <w:spacing w:lineRule="auto" w:line="360"/>
      <w:ind w:hanging="0" w:left="-180"/>
      <w:jc w:val="both"/>
      <w:outlineLvl w:val="3"/>
    </w:pPr>
    <w:rPr>
      <w:rFonts w:ascii="Arial" w:hAnsi="Arial" w:cs="Arial"/>
      <w:u w:val="single"/>
    </w:rPr>
  </w:style>
  <w:style w:type="paragraph" w:styleId="Heading5">
    <w:name w:val="heading 5"/>
    <w:basedOn w:val="Normal"/>
    <w:next w:val="Normal"/>
    <w:qFormat/>
    <w:pPr>
      <w:keepNext w:val="true"/>
      <w:jc w:val="both"/>
      <w:outlineLvl w:val="4"/>
    </w:pPr>
    <w:rPr>
      <w:rFonts w:ascii="Arial" w:hAnsi="Arial" w:cs="Arial"/>
      <w:b/>
      <w:bCs/>
    </w:rPr>
  </w:style>
  <w:style w:type="paragraph" w:styleId="Heading7">
    <w:name w:val="heading 7"/>
    <w:basedOn w:val="Normal"/>
    <w:next w:val="Normal"/>
    <w:qFormat/>
    <w:pPr>
      <w:keepNext w:val="true"/>
      <w:jc w:val="both"/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pPr>
      <w:keepNext w:val="true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pPr>
      <w:keepNext w:val="true"/>
      <w:outlineLvl w:val="8"/>
    </w:pPr>
    <w:rPr>
      <w:b/>
      <w:i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 w:customStyle="1">
    <w:name w:val="Hyperlink"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character" w:styleId="titulo031" w:customStyle="1">
    <w:name w:val="titulo031"/>
    <w:qFormat/>
    <w:rPr>
      <w:rFonts w:ascii="Arial" w:hAnsi="Arial" w:cs="Arial"/>
      <w:b/>
      <w:bCs/>
      <w:color w:val="CC6633"/>
      <w:sz w:val="18"/>
      <w:szCs w:val="18"/>
    </w:rPr>
  </w:style>
  <w:style w:type="character" w:styleId="RecuodecorpodetextoChar" w:customStyle="1">
    <w:name w:val="Recuo de corpo de texto Char"/>
    <w:qFormat/>
    <w:rsid w:val="00c357a2"/>
    <w:rPr>
      <w:sz w:val="28"/>
      <w:szCs w:val="24"/>
    </w:rPr>
  </w:style>
  <w:style w:type="character" w:styleId="Recuodecorpodetexto3Char" w:customStyle="1">
    <w:name w:val="Recuo de corpo de texto 3 Char"/>
    <w:qFormat/>
    <w:rsid w:val="00c357a2"/>
    <w:rPr>
      <w:sz w:val="28"/>
      <w:szCs w:val="24"/>
    </w:rPr>
  </w:style>
  <w:style w:type="character" w:styleId="Recuodecorpodetexto2Char" w:customStyle="1">
    <w:name w:val="Recuo de corpo de texto 2 Char"/>
    <w:qFormat/>
    <w:rsid w:val="00c357a2"/>
    <w:rPr>
      <w:rFonts w:ascii="Arial" w:hAnsi="Arial" w:cs="Arial"/>
      <w:sz w:val="24"/>
      <w:szCs w:val="24"/>
    </w:rPr>
  </w:style>
  <w:style w:type="character" w:styleId="CorpodetextoChar" w:customStyle="1">
    <w:name w:val="Corpo de texto Char"/>
    <w:qFormat/>
    <w:rsid w:val="00c357a2"/>
    <w:rPr>
      <w:rFonts w:ascii="Arial" w:hAnsi="Arial" w:cs="Arial"/>
      <w:sz w:val="24"/>
      <w:szCs w:val="24"/>
    </w:rPr>
  </w:style>
  <w:style w:type="character" w:styleId="TextodebaloChar" w:customStyle="1">
    <w:name w:val="Texto de balão Char"/>
    <w:qFormat/>
    <w:rsid w:val="008f66e8"/>
    <w:rPr>
      <w:rFonts w:ascii="Segoe UI" w:hAnsi="Segoe UI" w:cs="Segoe UI"/>
      <w:sz w:val="18"/>
      <w:szCs w:val="18"/>
    </w:rPr>
  </w:style>
  <w:style w:type="character" w:styleId="apple-converted-space" w:customStyle="1">
    <w:name w:val="apple-converted-space"/>
    <w:qFormat/>
    <w:rsid w:val="00de0d83"/>
    <w:rPr/>
  </w:style>
  <w:style w:type="character" w:styleId="highlight" w:customStyle="1">
    <w:name w:val="highlight"/>
    <w:qFormat/>
    <w:rsid w:val="00de0d83"/>
    <w:rPr/>
  </w:style>
  <w:style w:type="character" w:styleId="badge" w:customStyle="1">
    <w:name w:val="badge"/>
    <w:qFormat/>
    <w:rsid w:val="001d6cb1"/>
    <w:rPr/>
  </w:style>
  <w:style w:type="character" w:styleId="CabealhoChar" w:customStyle="1">
    <w:name w:val="Cabeçalho Char"/>
    <w:basedOn w:val="DefaultParagraphFont"/>
    <w:qFormat/>
    <w:rPr>
      <w:sz w:val="24"/>
      <w:szCs w:val="24"/>
    </w:rPr>
  </w:style>
  <w:style w:type="character" w:styleId="RodapChar" w:customStyle="1">
    <w:name w:val="Rodapé Char"/>
    <w:basedOn w:val="DefaultParagraphFont"/>
    <w:qFormat/>
    <w:rPr>
      <w:sz w:val="24"/>
      <w:szCs w:val="24"/>
    </w:rPr>
  </w:style>
  <w:style w:type="character" w:styleId="TextodenotadefimChar" w:customStyle="1">
    <w:name w:val="Texto de nota de fim Char"/>
    <w:basedOn w:val="DefaultParagraphFont"/>
    <w:qFormat/>
    <w:rPr>
      <w:rFonts w:ascii="Calibri" w:hAnsi="Calibri" w:eastAsia="Calibri"/>
      <w:lang w:eastAsia="en-US"/>
    </w:rPr>
  </w:style>
  <w:style w:type="character" w:styleId="TextodenotadefimChar1" w:customStyle="1">
    <w:name w:val="Texto de nota de fim Char1"/>
    <w:basedOn w:val="DefaultParagraphFont"/>
    <w:qFormat/>
    <w:rPr/>
  </w:style>
  <w:style w:type="character" w:styleId="Fontepargpadro1" w:customStyle="1">
    <w:name w:val="Fonte parág. padrão1"/>
    <w:qFormat/>
    <w:rPr/>
  </w:style>
  <w:style w:type="character" w:styleId="WW8Num22z8" w:customStyle="1">
    <w:name w:val="WW8Num22z8"/>
    <w:qFormat/>
    <w:rPr/>
  </w:style>
  <w:style w:type="character" w:styleId="WW8Num22z7" w:customStyle="1">
    <w:name w:val="WW8Num22z7"/>
    <w:qFormat/>
    <w:rPr/>
  </w:style>
  <w:style w:type="character" w:styleId="WW8Num22z6" w:customStyle="1">
    <w:name w:val="WW8Num22z6"/>
    <w:qFormat/>
    <w:rPr/>
  </w:style>
  <w:style w:type="character" w:styleId="WW8Num22z5" w:customStyle="1">
    <w:name w:val="WW8Num22z5"/>
    <w:qFormat/>
    <w:rPr/>
  </w:style>
  <w:style w:type="character" w:styleId="WW8Num22z4" w:customStyle="1">
    <w:name w:val="WW8Num22z4"/>
    <w:qFormat/>
    <w:rPr/>
  </w:style>
  <w:style w:type="character" w:styleId="WW8Num22z3" w:customStyle="1">
    <w:name w:val="WW8Num22z3"/>
    <w:qFormat/>
    <w:rPr/>
  </w:style>
  <w:style w:type="character" w:styleId="WW8Num22z2" w:customStyle="1">
    <w:name w:val="WW8Num22z2"/>
    <w:qFormat/>
    <w:rPr/>
  </w:style>
  <w:style w:type="character" w:styleId="WW8Num22z1" w:customStyle="1">
    <w:name w:val="WW8Num22z1"/>
    <w:qFormat/>
    <w:rPr/>
  </w:style>
  <w:style w:type="character" w:styleId="WW8Num22z0" w:customStyle="1">
    <w:name w:val="WW8Num22z0"/>
    <w:qFormat/>
    <w:rPr/>
  </w:style>
  <w:style w:type="character" w:styleId="WW8Num21z8" w:customStyle="1">
    <w:name w:val="WW8Num21z8"/>
    <w:qFormat/>
    <w:rPr/>
  </w:style>
  <w:style w:type="character" w:styleId="WW8Num21z7" w:customStyle="1">
    <w:name w:val="WW8Num21z7"/>
    <w:qFormat/>
    <w:rPr/>
  </w:style>
  <w:style w:type="character" w:styleId="WW8Num21z6" w:customStyle="1">
    <w:name w:val="WW8Num21z6"/>
    <w:qFormat/>
    <w:rPr/>
  </w:style>
  <w:style w:type="character" w:styleId="WW8Num21z5" w:customStyle="1">
    <w:name w:val="WW8Num21z5"/>
    <w:qFormat/>
    <w:rPr/>
  </w:style>
  <w:style w:type="character" w:styleId="WW8Num21z4" w:customStyle="1">
    <w:name w:val="WW8Num21z4"/>
    <w:qFormat/>
    <w:rPr/>
  </w:style>
  <w:style w:type="character" w:styleId="WW8Num21z3" w:customStyle="1">
    <w:name w:val="WW8Num21z3"/>
    <w:qFormat/>
    <w:rPr/>
  </w:style>
  <w:style w:type="character" w:styleId="WW8Num21z2" w:customStyle="1">
    <w:name w:val="WW8Num21z2"/>
    <w:qFormat/>
    <w:rPr/>
  </w:style>
  <w:style w:type="character" w:styleId="WW8Num21z1" w:customStyle="1">
    <w:name w:val="WW8Num21z1"/>
    <w:qFormat/>
    <w:rPr/>
  </w:style>
  <w:style w:type="character" w:styleId="WW8Num21z0" w:customStyle="1">
    <w:name w:val="WW8Num21z0"/>
    <w:qFormat/>
    <w:rPr/>
  </w:style>
  <w:style w:type="character" w:styleId="WW8Num20z3" w:customStyle="1">
    <w:name w:val="WW8Num20z3"/>
    <w:qFormat/>
    <w:rPr>
      <w:rFonts w:ascii="Symbol" w:hAnsi="Symbol" w:cs="Symbol"/>
    </w:rPr>
  </w:style>
  <w:style w:type="character" w:styleId="WW8Num20z2" w:customStyle="1">
    <w:name w:val="WW8Num20z2"/>
    <w:qFormat/>
    <w:rPr>
      <w:rFonts w:ascii="Wingdings" w:hAnsi="Wingdings" w:cs="Wingdings"/>
    </w:rPr>
  </w:style>
  <w:style w:type="character" w:styleId="WW8Num20z1" w:customStyle="1">
    <w:name w:val="WW8Num20z1"/>
    <w:qFormat/>
    <w:rPr>
      <w:rFonts w:ascii="Courier New" w:hAnsi="Courier New" w:cs="Courier New"/>
    </w:rPr>
  </w:style>
  <w:style w:type="character" w:styleId="WW8Num20z0" w:customStyle="1">
    <w:name w:val="WW8Num20z0"/>
    <w:qFormat/>
    <w:rPr>
      <w:rFonts w:ascii="Times New Roman" w:hAnsi="Times New Roman" w:eastAsia="Times New Roman" w:cs="Times New Roman"/>
    </w:rPr>
  </w:style>
  <w:style w:type="character" w:styleId="WW8Num19z3" w:customStyle="1">
    <w:name w:val="WW8Num19z3"/>
    <w:qFormat/>
    <w:rPr>
      <w:rFonts w:ascii="Symbol" w:hAnsi="Symbol" w:cs="Symbol"/>
    </w:rPr>
  </w:style>
  <w:style w:type="character" w:styleId="WW8Num19z2" w:customStyle="1">
    <w:name w:val="WW8Num19z2"/>
    <w:qFormat/>
    <w:rPr>
      <w:rFonts w:ascii="Wingdings" w:hAnsi="Wingdings" w:cs="Wingdings"/>
    </w:rPr>
  </w:style>
  <w:style w:type="character" w:styleId="WW8Num19z1" w:customStyle="1">
    <w:name w:val="WW8Num19z1"/>
    <w:qFormat/>
    <w:rPr>
      <w:rFonts w:ascii="Courier New" w:hAnsi="Courier New" w:cs="Courier New"/>
    </w:rPr>
  </w:style>
  <w:style w:type="character" w:styleId="WW8Num19z0" w:customStyle="1">
    <w:name w:val="WW8Num19z0"/>
    <w:qFormat/>
    <w:rPr>
      <w:rFonts w:ascii="Times New Roman" w:hAnsi="Times New Roman" w:eastAsia="Times New Roman" w:cs="Times New Roman"/>
    </w:rPr>
  </w:style>
  <w:style w:type="character" w:styleId="WW8Num18z8" w:customStyle="1">
    <w:name w:val="WW8Num18z8"/>
    <w:qFormat/>
    <w:rPr/>
  </w:style>
  <w:style w:type="character" w:styleId="WW8Num18z7" w:customStyle="1">
    <w:name w:val="WW8Num18z7"/>
    <w:qFormat/>
    <w:rPr/>
  </w:style>
  <w:style w:type="character" w:styleId="WW8Num18z6" w:customStyle="1">
    <w:name w:val="WW8Num18z6"/>
    <w:qFormat/>
    <w:rPr/>
  </w:style>
  <w:style w:type="character" w:styleId="WW8Num18z5" w:customStyle="1">
    <w:name w:val="WW8Num18z5"/>
    <w:qFormat/>
    <w:rPr/>
  </w:style>
  <w:style w:type="character" w:styleId="WW8Num18z4" w:customStyle="1">
    <w:name w:val="WW8Num18z4"/>
    <w:qFormat/>
    <w:rPr/>
  </w:style>
  <w:style w:type="character" w:styleId="WW8Num18z3" w:customStyle="1">
    <w:name w:val="WW8Num18z3"/>
    <w:qFormat/>
    <w:rPr/>
  </w:style>
  <w:style w:type="character" w:styleId="WW8Num18z2" w:customStyle="1">
    <w:name w:val="WW8Num18z2"/>
    <w:qFormat/>
    <w:rPr/>
  </w:style>
  <w:style w:type="character" w:styleId="WW8Num18z1" w:customStyle="1">
    <w:name w:val="WW8Num18z1"/>
    <w:qFormat/>
    <w:rPr/>
  </w:style>
  <w:style w:type="character" w:styleId="WW8Num18z0" w:customStyle="1">
    <w:name w:val="WW8Num18z0"/>
    <w:qFormat/>
    <w:rPr/>
  </w:style>
  <w:style w:type="character" w:styleId="WW8Num17z8" w:customStyle="1">
    <w:name w:val="WW8Num17z8"/>
    <w:qFormat/>
    <w:rPr/>
  </w:style>
  <w:style w:type="character" w:styleId="WW8Num17z7" w:customStyle="1">
    <w:name w:val="WW8Num17z7"/>
    <w:qFormat/>
    <w:rPr/>
  </w:style>
  <w:style w:type="character" w:styleId="WW8Num17z6" w:customStyle="1">
    <w:name w:val="WW8Num17z6"/>
    <w:qFormat/>
    <w:rPr/>
  </w:style>
  <w:style w:type="character" w:styleId="WW8Num17z5" w:customStyle="1">
    <w:name w:val="WW8Num17z5"/>
    <w:qFormat/>
    <w:rPr/>
  </w:style>
  <w:style w:type="character" w:styleId="WW8Num17z4" w:customStyle="1">
    <w:name w:val="WW8Num17z4"/>
    <w:qFormat/>
    <w:rPr/>
  </w:style>
  <w:style w:type="character" w:styleId="WW8Num17z3" w:customStyle="1">
    <w:name w:val="WW8Num17z3"/>
    <w:qFormat/>
    <w:rPr/>
  </w:style>
  <w:style w:type="character" w:styleId="WW8Num17z2" w:customStyle="1">
    <w:name w:val="WW8Num17z2"/>
    <w:qFormat/>
    <w:rPr/>
  </w:style>
  <w:style w:type="character" w:styleId="WW8Num17z1" w:customStyle="1">
    <w:name w:val="WW8Num17z1"/>
    <w:qFormat/>
    <w:rPr/>
  </w:style>
  <w:style w:type="character" w:styleId="WW8Num17z0" w:customStyle="1">
    <w:name w:val="WW8Num17z0"/>
    <w:qFormat/>
    <w:rPr/>
  </w:style>
  <w:style w:type="character" w:styleId="WW8Num16z8" w:customStyle="1">
    <w:name w:val="WW8Num16z8"/>
    <w:qFormat/>
    <w:rPr/>
  </w:style>
  <w:style w:type="character" w:styleId="WW8Num16z7" w:customStyle="1">
    <w:name w:val="WW8Num16z7"/>
    <w:qFormat/>
    <w:rPr/>
  </w:style>
  <w:style w:type="character" w:styleId="WW8Num16z6" w:customStyle="1">
    <w:name w:val="WW8Num16z6"/>
    <w:qFormat/>
    <w:rPr/>
  </w:style>
  <w:style w:type="character" w:styleId="WW8Num16z5" w:customStyle="1">
    <w:name w:val="WW8Num16z5"/>
    <w:qFormat/>
    <w:rPr/>
  </w:style>
  <w:style w:type="character" w:styleId="WW8Num16z4" w:customStyle="1">
    <w:name w:val="WW8Num16z4"/>
    <w:qFormat/>
    <w:rPr/>
  </w:style>
  <w:style w:type="character" w:styleId="WW8Num16z3" w:customStyle="1">
    <w:name w:val="WW8Num16z3"/>
    <w:qFormat/>
    <w:rPr/>
  </w:style>
  <w:style w:type="character" w:styleId="WW8Num16z2" w:customStyle="1">
    <w:name w:val="WW8Num16z2"/>
    <w:qFormat/>
    <w:rPr/>
  </w:style>
  <w:style w:type="character" w:styleId="WW8Num16z1" w:customStyle="1">
    <w:name w:val="WW8Num16z1"/>
    <w:qFormat/>
    <w:rPr/>
  </w:style>
  <w:style w:type="character" w:styleId="WW8Num16z0" w:customStyle="1">
    <w:name w:val="WW8Num16z0"/>
    <w:qFormat/>
    <w:rPr/>
  </w:style>
  <w:style w:type="character" w:styleId="WW8Num15z3" w:customStyle="1">
    <w:name w:val="WW8Num15z3"/>
    <w:qFormat/>
    <w:rPr>
      <w:rFonts w:ascii="Symbol" w:hAnsi="Symbol" w:cs="Symbol"/>
    </w:rPr>
  </w:style>
  <w:style w:type="character" w:styleId="WW8Num15z2" w:customStyle="1">
    <w:name w:val="WW8Num15z2"/>
    <w:qFormat/>
    <w:rPr>
      <w:rFonts w:ascii="Wingdings" w:hAnsi="Wingdings" w:cs="Wingdings"/>
    </w:rPr>
  </w:style>
  <w:style w:type="character" w:styleId="WW8Num15z1" w:customStyle="1">
    <w:name w:val="WW8Num15z1"/>
    <w:qFormat/>
    <w:rPr>
      <w:rFonts w:ascii="Courier New" w:hAnsi="Courier New" w:cs="Courier New"/>
    </w:rPr>
  </w:style>
  <w:style w:type="character" w:styleId="WW8Num15z0" w:customStyle="1">
    <w:name w:val="WW8Num15z0"/>
    <w:qFormat/>
    <w:rPr>
      <w:rFonts w:ascii="Times New Roman" w:hAnsi="Times New Roman" w:eastAsia="Times New Roman" w:cs="Times New Roman"/>
    </w:rPr>
  </w:style>
  <w:style w:type="character" w:styleId="WW8Num14z8" w:customStyle="1">
    <w:name w:val="WW8Num14z8"/>
    <w:qFormat/>
    <w:rPr/>
  </w:style>
  <w:style w:type="character" w:styleId="WW8Num14z7" w:customStyle="1">
    <w:name w:val="WW8Num14z7"/>
    <w:qFormat/>
    <w:rPr/>
  </w:style>
  <w:style w:type="character" w:styleId="WW8Num14z6" w:customStyle="1">
    <w:name w:val="WW8Num14z6"/>
    <w:qFormat/>
    <w:rPr/>
  </w:style>
  <w:style w:type="character" w:styleId="WW8Num14z5" w:customStyle="1">
    <w:name w:val="WW8Num14z5"/>
    <w:qFormat/>
    <w:rPr/>
  </w:style>
  <w:style w:type="character" w:styleId="WW8Num14z4" w:customStyle="1">
    <w:name w:val="WW8Num14z4"/>
    <w:qFormat/>
    <w:rPr/>
  </w:style>
  <w:style w:type="character" w:styleId="WW8Num14z3" w:customStyle="1">
    <w:name w:val="WW8Num14z3"/>
    <w:qFormat/>
    <w:rPr/>
  </w:style>
  <w:style w:type="character" w:styleId="WW8Num14z2" w:customStyle="1">
    <w:name w:val="WW8Num14z2"/>
    <w:qFormat/>
    <w:rPr/>
  </w:style>
  <w:style w:type="character" w:styleId="WW8Num14z1" w:customStyle="1">
    <w:name w:val="WW8Num14z1"/>
    <w:qFormat/>
    <w:rPr/>
  </w:style>
  <w:style w:type="character" w:styleId="WW8Num14z0" w:customStyle="1">
    <w:name w:val="WW8Num14z0"/>
    <w:qFormat/>
    <w:rPr/>
  </w:style>
  <w:style w:type="character" w:styleId="WW8Num13z3" w:customStyle="1">
    <w:name w:val="WW8Num13z3"/>
    <w:qFormat/>
    <w:rPr>
      <w:rFonts w:ascii="Symbol" w:hAnsi="Symbol" w:cs="Symbol"/>
    </w:rPr>
  </w:style>
  <w:style w:type="character" w:styleId="WW8Num13z2" w:customStyle="1">
    <w:name w:val="WW8Num13z2"/>
    <w:qFormat/>
    <w:rPr>
      <w:rFonts w:ascii="Wingdings" w:hAnsi="Wingdings" w:cs="Wingdings"/>
    </w:rPr>
  </w:style>
  <w:style w:type="character" w:styleId="WW8Num13z1" w:customStyle="1">
    <w:name w:val="WW8Num13z1"/>
    <w:qFormat/>
    <w:rPr>
      <w:rFonts w:ascii="Courier New" w:hAnsi="Courier New" w:cs="Courier New"/>
    </w:rPr>
  </w:style>
  <w:style w:type="character" w:styleId="WW8Num13z0" w:customStyle="1">
    <w:name w:val="WW8Num13z0"/>
    <w:qFormat/>
    <w:rPr>
      <w:rFonts w:ascii="Times New Roman" w:hAnsi="Times New Roman" w:eastAsia="Times New Roman" w:cs="Times New Roman"/>
    </w:rPr>
  </w:style>
  <w:style w:type="character" w:styleId="WW8Num12z3" w:customStyle="1">
    <w:name w:val="WW8Num12z3"/>
    <w:qFormat/>
    <w:rPr>
      <w:rFonts w:ascii="Symbol" w:hAnsi="Symbol" w:cs="Symbol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0" w:customStyle="1">
    <w:name w:val="WW8Num12z0"/>
    <w:qFormat/>
    <w:rPr>
      <w:rFonts w:ascii="Times New Roman" w:hAnsi="Times New Roman" w:eastAsia="Times New Roman" w:cs="Times New Roman"/>
    </w:rPr>
  </w:style>
  <w:style w:type="character" w:styleId="WW8Num11z3" w:customStyle="1">
    <w:name w:val="WW8Num11z3"/>
    <w:qFormat/>
    <w:rPr>
      <w:rFonts w:ascii="Symbol" w:hAnsi="Symbol" w:cs="Symbol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WW8Num11z1" w:customStyle="1">
    <w:name w:val="WW8Num11z1"/>
    <w:qFormat/>
    <w:rPr>
      <w:rFonts w:ascii="Courier New" w:hAnsi="Courier New" w:cs="Courier New"/>
    </w:rPr>
  </w:style>
  <w:style w:type="character" w:styleId="WW8Num11z0" w:customStyle="1">
    <w:name w:val="WW8Num11z0"/>
    <w:qFormat/>
    <w:rPr>
      <w:rFonts w:ascii="Times New Roman" w:hAnsi="Times New Roman" w:eastAsia="Times New Roman" w:cs="Times New Roman"/>
    </w:rPr>
  </w:style>
  <w:style w:type="character" w:styleId="WW8Num10z3" w:customStyle="1">
    <w:name w:val="WW8Num10z3"/>
    <w:qFormat/>
    <w:rPr>
      <w:rFonts w:ascii="Symbol" w:hAnsi="Symbol" w:cs="Symbol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WW8Num10z1" w:customStyle="1">
    <w:name w:val="WW8Num10z1"/>
    <w:qFormat/>
    <w:rPr>
      <w:rFonts w:ascii="Courier New" w:hAnsi="Courier New" w:cs="Courier New"/>
    </w:rPr>
  </w:style>
  <w:style w:type="character" w:styleId="WW8Num10z0" w:customStyle="1">
    <w:name w:val="WW8Num10z0"/>
    <w:qFormat/>
    <w:rPr>
      <w:rFonts w:ascii="Times New Roman" w:hAnsi="Times New Roman" w:eastAsia="Times New Roman" w:cs="Times New Roman"/>
    </w:rPr>
  </w:style>
  <w:style w:type="character" w:styleId="WW8Num9z8" w:customStyle="1">
    <w:name w:val="WW8Num9z8"/>
    <w:qFormat/>
    <w:rPr/>
  </w:style>
  <w:style w:type="character" w:styleId="WW8Num9z7" w:customStyle="1">
    <w:name w:val="WW8Num9z7"/>
    <w:qFormat/>
    <w:rPr/>
  </w:style>
  <w:style w:type="character" w:styleId="WW8Num9z6" w:customStyle="1">
    <w:name w:val="WW8Num9z6"/>
    <w:qFormat/>
    <w:rPr/>
  </w:style>
  <w:style w:type="character" w:styleId="WW8Num9z5" w:customStyle="1">
    <w:name w:val="WW8Num9z5"/>
    <w:qFormat/>
    <w:rPr/>
  </w:style>
  <w:style w:type="character" w:styleId="WW8Num9z4" w:customStyle="1">
    <w:name w:val="WW8Num9z4"/>
    <w:qFormat/>
    <w:rPr/>
  </w:style>
  <w:style w:type="character" w:styleId="WW8Num9z3" w:customStyle="1">
    <w:name w:val="WW8Num9z3"/>
    <w:qFormat/>
    <w:rPr/>
  </w:style>
  <w:style w:type="character" w:styleId="WW8Num9z2" w:customStyle="1">
    <w:name w:val="WW8Num9z2"/>
    <w:qFormat/>
    <w:rPr/>
  </w:style>
  <w:style w:type="character" w:styleId="WW8Num9z1" w:customStyle="1">
    <w:name w:val="WW8Num9z1"/>
    <w:qFormat/>
    <w:rPr/>
  </w:style>
  <w:style w:type="character" w:styleId="WW8Num9z0" w:customStyle="1">
    <w:name w:val="WW8Num9z0"/>
    <w:qFormat/>
    <w:rPr/>
  </w:style>
  <w:style w:type="character" w:styleId="WW8Num8z3" w:customStyle="1">
    <w:name w:val="WW8Num8z3"/>
    <w:qFormat/>
    <w:rPr>
      <w:rFonts w:ascii="Symbol" w:hAnsi="Symbol" w:cs="Symbol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0" w:customStyle="1">
    <w:name w:val="WW8Num8z0"/>
    <w:qFormat/>
    <w:rPr>
      <w:rFonts w:ascii="Times New Roman" w:hAnsi="Times New Roman" w:eastAsia="Times New Roman" w:cs="Times New Roman"/>
    </w:rPr>
  </w:style>
  <w:style w:type="character" w:styleId="WW8Num7z8" w:customStyle="1">
    <w:name w:val="WW8Num7z8"/>
    <w:qFormat/>
    <w:rPr/>
  </w:style>
  <w:style w:type="character" w:styleId="WW8Num7z7" w:customStyle="1">
    <w:name w:val="WW8Num7z7"/>
    <w:qFormat/>
    <w:rPr/>
  </w:style>
  <w:style w:type="character" w:styleId="WW8Num7z6" w:customStyle="1">
    <w:name w:val="WW8Num7z6"/>
    <w:qFormat/>
    <w:rPr/>
  </w:style>
  <w:style w:type="character" w:styleId="WW8Num7z5" w:customStyle="1">
    <w:name w:val="WW8Num7z5"/>
    <w:qFormat/>
    <w:rPr/>
  </w:style>
  <w:style w:type="character" w:styleId="WW8Num7z4" w:customStyle="1">
    <w:name w:val="WW8Num7z4"/>
    <w:qFormat/>
    <w:rPr/>
  </w:style>
  <w:style w:type="character" w:styleId="WW8Num7z3" w:customStyle="1">
    <w:name w:val="WW8Num7z3"/>
    <w:qFormat/>
    <w:rPr/>
  </w:style>
  <w:style w:type="character" w:styleId="WW8Num7z2" w:customStyle="1">
    <w:name w:val="WW8Num7z2"/>
    <w:qFormat/>
    <w:rPr/>
  </w:style>
  <w:style w:type="character" w:styleId="WW8Num7z1" w:customStyle="1">
    <w:name w:val="WW8Num7z1"/>
    <w:qFormat/>
    <w:rPr/>
  </w:style>
  <w:style w:type="character" w:styleId="WW8Num7z0" w:customStyle="1">
    <w:name w:val="WW8Num7z0"/>
    <w:qFormat/>
    <w:rPr/>
  </w:style>
  <w:style w:type="character" w:styleId="WW8Num6z8" w:customStyle="1">
    <w:name w:val="WW8Num6z8"/>
    <w:qFormat/>
    <w:rPr/>
  </w:style>
  <w:style w:type="character" w:styleId="WW8Num6z7" w:customStyle="1">
    <w:name w:val="WW8Num6z7"/>
    <w:qFormat/>
    <w:rPr/>
  </w:style>
  <w:style w:type="character" w:styleId="WW8Num6z6" w:customStyle="1">
    <w:name w:val="WW8Num6z6"/>
    <w:qFormat/>
    <w:rPr/>
  </w:style>
  <w:style w:type="character" w:styleId="WW8Num6z5" w:customStyle="1">
    <w:name w:val="WW8Num6z5"/>
    <w:qFormat/>
    <w:rPr/>
  </w:style>
  <w:style w:type="character" w:styleId="WW8Num6z4" w:customStyle="1">
    <w:name w:val="WW8Num6z4"/>
    <w:qFormat/>
    <w:rPr/>
  </w:style>
  <w:style w:type="character" w:styleId="WW8Num6z3" w:customStyle="1">
    <w:name w:val="WW8Num6z3"/>
    <w:qFormat/>
    <w:rPr/>
  </w:style>
  <w:style w:type="character" w:styleId="WW8Num6z2" w:customStyle="1">
    <w:name w:val="WW8Num6z2"/>
    <w:qFormat/>
    <w:rPr/>
  </w:style>
  <w:style w:type="character" w:styleId="WW8Num6z1" w:customStyle="1">
    <w:name w:val="WW8Num6z1"/>
    <w:qFormat/>
    <w:rPr/>
  </w:style>
  <w:style w:type="character" w:styleId="WW8Num6z0" w:customStyle="1">
    <w:name w:val="WW8Num6z0"/>
    <w:qFormat/>
    <w:rPr/>
  </w:style>
  <w:style w:type="character" w:styleId="WW8Num5z8" w:customStyle="1">
    <w:name w:val="WW8Num5z8"/>
    <w:qFormat/>
    <w:rPr/>
  </w:style>
  <w:style w:type="character" w:styleId="WW8Num5z7" w:customStyle="1">
    <w:name w:val="WW8Num5z7"/>
    <w:qFormat/>
    <w:rPr/>
  </w:style>
  <w:style w:type="character" w:styleId="WW8Num5z6" w:customStyle="1">
    <w:name w:val="WW8Num5z6"/>
    <w:qFormat/>
    <w:rPr/>
  </w:style>
  <w:style w:type="character" w:styleId="WW8Num5z5" w:customStyle="1">
    <w:name w:val="WW8Num5z5"/>
    <w:qFormat/>
    <w:rPr/>
  </w:style>
  <w:style w:type="character" w:styleId="WW8Num5z4" w:customStyle="1">
    <w:name w:val="WW8Num5z4"/>
    <w:qFormat/>
    <w:rPr/>
  </w:style>
  <w:style w:type="character" w:styleId="WW8Num5z3" w:customStyle="1">
    <w:name w:val="WW8Num5z3"/>
    <w:qFormat/>
    <w:rPr/>
  </w:style>
  <w:style w:type="character" w:styleId="WW8Num5z2" w:customStyle="1">
    <w:name w:val="WW8Num5z2"/>
    <w:qFormat/>
    <w:rPr/>
  </w:style>
  <w:style w:type="character" w:styleId="WW8Num5z1" w:customStyle="1">
    <w:name w:val="WW8Num5z1"/>
    <w:qFormat/>
    <w:rPr/>
  </w:style>
  <w:style w:type="character" w:styleId="WW8Num5z0" w:customStyle="1">
    <w:name w:val="WW8Num5z0"/>
    <w:qFormat/>
    <w:rPr/>
  </w:style>
  <w:style w:type="character" w:styleId="WW8Num4z8" w:customStyle="1">
    <w:name w:val="WW8Num4z8"/>
    <w:qFormat/>
    <w:rPr/>
  </w:style>
  <w:style w:type="character" w:styleId="WW8Num4z7" w:customStyle="1">
    <w:name w:val="WW8Num4z7"/>
    <w:qFormat/>
    <w:rPr/>
  </w:style>
  <w:style w:type="character" w:styleId="WW8Num4z6" w:customStyle="1">
    <w:name w:val="WW8Num4z6"/>
    <w:qFormat/>
    <w:rPr/>
  </w:style>
  <w:style w:type="character" w:styleId="WW8Num4z5" w:customStyle="1">
    <w:name w:val="WW8Num4z5"/>
    <w:qFormat/>
    <w:rPr/>
  </w:style>
  <w:style w:type="character" w:styleId="WW8Num4z4" w:customStyle="1">
    <w:name w:val="WW8Num4z4"/>
    <w:qFormat/>
    <w:rPr/>
  </w:style>
  <w:style w:type="character" w:styleId="WW8Num4z3" w:customStyle="1">
    <w:name w:val="WW8Num4z3"/>
    <w:qFormat/>
    <w:rPr/>
  </w:style>
  <w:style w:type="character" w:styleId="WW8Num4z2" w:customStyle="1">
    <w:name w:val="WW8Num4z2"/>
    <w:qFormat/>
    <w:rPr/>
  </w:style>
  <w:style w:type="character" w:styleId="WW8Num4z1" w:customStyle="1">
    <w:name w:val="WW8Num4z1"/>
    <w:qFormat/>
    <w:rPr/>
  </w:style>
  <w:style w:type="character" w:styleId="WW8Num4z0" w:customStyle="1">
    <w:name w:val="WW8Num4z0"/>
    <w:qFormat/>
    <w:rPr/>
  </w:style>
  <w:style w:type="character" w:styleId="WW8Num3z8" w:customStyle="1">
    <w:name w:val="WW8Num3z8"/>
    <w:qFormat/>
    <w:rPr/>
  </w:style>
  <w:style w:type="character" w:styleId="WW8Num3z7" w:customStyle="1">
    <w:name w:val="WW8Num3z7"/>
    <w:qFormat/>
    <w:rPr/>
  </w:style>
  <w:style w:type="character" w:styleId="WW8Num3z6" w:customStyle="1">
    <w:name w:val="WW8Num3z6"/>
    <w:qFormat/>
    <w:rPr/>
  </w:style>
  <w:style w:type="character" w:styleId="WW8Num3z5" w:customStyle="1">
    <w:name w:val="WW8Num3z5"/>
    <w:qFormat/>
    <w:rPr/>
  </w:style>
  <w:style w:type="character" w:styleId="WW8Num3z4" w:customStyle="1">
    <w:name w:val="WW8Num3z4"/>
    <w:qFormat/>
    <w:rPr/>
  </w:style>
  <w:style w:type="character" w:styleId="WW8Num3z3" w:customStyle="1">
    <w:name w:val="WW8Num3z3"/>
    <w:qFormat/>
    <w:rPr/>
  </w:style>
  <w:style w:type="character" w:styleId="WW8Num3z2" w:customStyle="1">
    <w:name w:val="WW8Num3z2"/>
    <w:qFormat/>
    <w:rPr/>
  </w:style>
  <w:style w:type="character" w:styleId="WW8Num3z1" w:customStyle="1">
    <w:name w:val="WW8Num3z1"/>
    <w:qFormat/>
    <w:rPr/>
  </w:style>
  <w:style w:type="character" w:styleId="WW8Num3z0" w:customStyle="1">
    <w:name w:val="WW8Num3z0"/>
    <w:qFormat/>
    <w:rPr/>
  </w:style>
  <w:style w:type="character" w:styleId="WW8Num2z8" w:customStyle="1">
    <w:name w:val="WW8Num2z8"/>
    <w:qFormat/>
    <w:rPr/>
  </w:style>
  <w:style w:type="character" w:styleId="WW8Num2z7" w:customStyle="1">
    <w:name w:val="WW8Num2z7"/>
    <w:qFormat/>
    <w:rPr/>
  </w:style>
  <w:style w:type="character" w:styleId="WW8Num2z6" w:customStyle="1">
    <w:name w:val="WW8Num2z6"/>
    <w:qFormat/>
    <w:rPr/>
  </w:style>
  <w:style w:type="character" w:styleId="WW8Num2z5" w:customStyle="1">
    <w:name w:val="WW8Num2z5"/>
    <w:qFormat/>
    <w:rPr/>
  </w:style>
  <w:style w:type="character" w:styleId="WW8Num2z4" w:customStyle="1">
    <w:name w:val="WW8Num2z4"/>
    <w:qFormat/>
    <w:rPr/>
  </w:style>
  <w:style w:type="character" w:styleId="WW8Num2z3" w:customStyle="1">
    <w:name w:val="WW8Num2z3"/>
    <w:qFormat/>
    <w:rPr/>
  </w:style>
  <w:style w:type="character" w:styleId="WW8Num2z2" w:customStyle="1">
    <w:name w:val="WW8Num2z2"/>
    <w:qFormat/>
    <w:rPr/>
  </w:style>
  <w:style w:type="character" w:styleId="WW8Num2z1" w:customStyle="1">
    <w:name w:val="WW8Num2z1"/>
    <w:qFormat/>
    <w:rPr/>
  </w:style>
  <w:style w:type="character" w:styleId="WW8Num2z0" w:customStyle="1">
    <w:name w:val="WW8Num2z0"/>
    <w:qFormat/>
    <w:rPr/>
  </w:style>
  <w:style w:type="character" w:styleId="Fontepargpadro2" w:customStyle="1">
    <w:name w:val="Fonte parág. padrão2"/>
    <w:qFormat/>
    <w:rPr/>
  </w:style>
  <w:style w:type="character" w:styleId="Fontepargpadro3" w:customStyle="1">
    <w:name w:val="Fonte parág. padrão3"/>
    <w:qFormat/>
    <w:rPr/>
  </w:style>
  <w:style w:type="character" w:styleId="Fontepargpadro4" w:customStyle="1">
    <w:name w:val="Fonte parág. padrão4"/>
    <w:qFormat/>
    <w:rPr/>
  </w:style>
  <w:style w:type="character" w:styleId="WW8Num1z8" w:customStyle="1">
    <w:name w:val="WW8Num1z8"/>
    <w:qFormat/>
    <w:rPr/>
  </w:style>
  <w:style w:type="character" w:styleId="WW8Num1z7" w:customStyle="1">
    <w:name w:val="WW8Num1z7"/>
    <w:qFormat/>
    <w:rPr/>
  </w:style>
  <w:style w:type="character" w:styleId="WW8Num1z6" w:customStyle="1">
    <w:name w:val="WW8Num1z6"/>
    <w:qFormat/>
    <w:rPr/>
  </w:style>
  <w:style w:type="character" w:styleId="WW8Num1z5" w:customStyle="1">
    <w:name w:val="WW8Num1z5"/>
    <w:qFormat/>
    <w:rPr/>
  </w:style>
  <w:style w:type="character" w:styleId="WW8Num1z4" w:customStyle="1">
    <w:name w:val="WW8Num1z4"/>
    <w:qFormat/>
    <w:rPr/>
  </w:style>
  <w:style w:type="character" w:styleId="WW8Num1z3" w:customStyle="1">
    <w:name w:val="WW8Num1z3"/>
    <w:qFormat/>
    <w:rPr/>
  </w:style>
  <w:style w:type="character" w:styleId="WW8Num1z2" w:customStyle="1">
    <w:name w:val="WW8Num1z2"/>
    <w:qFormat/>
    <w:rPr/>
  </w:style>
  <w:style w:type="character" w:styleId="WW8Num1z1" w:customStyle="1">
    <w:name w:val="WW8Num1z1"/>
    <w:qFormat/>
    <w:rPr/>
  </w:style>
  <w:style w:type="character" w:styleId="WW8Num1z0" w:customStyle="1">
    <w:name w:val="WW8Num1z0"/>
    <w:qFormat/>
    <w:rPr/>
  </w:style>
  <w:style w:type="character" w:styleId="Marcas" w:customStyle="1">
    <w:name w:val="Marcas"/>
    <w:qFormat/>
    <w:rPr>
      <w:rFonts w:ascii="OpenSymbol" w:hAnsi="OpenSymbol" w:eastAsia="OpenSymbol" w:cs="OpenSymbol"/>
    </w:rPr>
  </w:style>
  <w:style w:type="character" w:styleId="Ttulo1Char" w:customStyle="1">
    <w:name w:val="Título 1 Char"/>
    <w:qFormat/>
    <w:rPr>
      <w:rFonts w:ascii="Times New Roman" w:hAnsi="Times New Roman" w:eastAsia="Times New Roman"/>
      <w:b/>
      <w:sz w:val="20"/>
      <w:szCs w:val="20"/>
    </w:rPr>
  </w:style>
  <w:style w:type="character" w:styleId="Ttulo2Char" w:customStyle="1">
    <w:name w:val="Título 2 Char"/>
    <w:qFormat/>
    <w:rPr>
      <w:rFonts w:ascii="Cambria" w:hAnsi="Cambria" w:eastAsia="Times New Roman"/>
      <w:b/>
      <w:bCs/>
      <w:color w:val="4F81BD"/>
      <w:sz w:val="26"/>
      <w:szCs w:val="26"/>
    </w:rPr>
  </w:style>
  <w:style w:type="character" w:styleId="t1" w:customStyle="1">
    <w:name w:val="t1"/>
    <w:qFormat/>
    <w:rPr/>
  </w:style>
  <w:style w:type="character" w:styleId="t3" w:customStyle="1">
    <w:name w:val="t3"/>
    <w:qFormat/>
    <w:rPr/>
  </w:style>
  <w:style w:type="character" w:styleId="Fontepargpadro">
    <w:name w:val="Fonte parág. padrão"/>
    <w:qFormat/>
    <w:rPr/>
  </w:style>
  <w:style w:type="character" w:styleId="Emphasis">
    <w:name w:val="Emphasis"/>
    <w:qFormat/>
    <w:rPr>
      <w:i/>
      <w:iCs/>
    </w:rPr>
  </w:style>
  <w:style w:type="character" w:styleId="Smbolosdenumerao">
    <w:name w:val="Símbolos de numeração"/>
    <w:qFormat/>
    <w:rPr/>
  </w:style>
  <w:style w:type="character" w:styleId="Marcadores">
    <w:name w:val="Marcadore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CorpodetextoChar"/>
    <w:pPr>
      <w:spacing w:lineRule="auto" w:line="360"/>
      <w:jc w:val="both"/>
    </w:pPr>
    <w:rPr>
      <w:rFonts w:ascii="Arial" w:hAnsi="Arial" w:cs="Arial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BodyTextIndent">
    <w:name w:val="Body Text Indent"/>
    <w:basedOn w:val="Normal"/>
    <w:link w:val="RecuodecorpodetextoChar"/>
    <w:pPr>
      <w:ind w:hanging="0" w:left="-180"/>
      <w:jc w:val="both"/>
    </w:pPr>
    <w:rPr>
      <w:sz w:val="28"/>
    </w:rPr>
  </w:style>
  <w:style w:type="paragraph" w:styleId="BodyTextIndent3">
    <w:name w:val="Body Text Indent 3"/>
    <w:basedOn w:val="Normal"/>
    <w:link w:val="Recuodecorpodetexto3Char"/>
    <w:qFormat/>
    <w:pPr>
      <w:ind w:firstLine="1620"/>
      <w:jc w:val="both"/>
    </w:pPr>
    <w:rPr>
      <w:sz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Cabealhoerodap2">
    <w:name w:val="Cabeçalho e rodapé2"/>
    <w:basedOn w:val="Normal"/>
    <w:qFormat/>
    <w:pPr/>
    <w:rPr/>
  </w:style>
  <w:style w:type="paragraph" w:styleId="Cabealhoerodap3">
    <w:name w:val="Cabeçalho e rodapé3"/>
    <w:basedOn w:val="Normal"/>
    <w:qFormat/>
    <w:pPr/>
    <w:rPr/>
  </w:style>
  <w:style w:type="paragraph" w:styleId="Cabealhoerodap4">
    <w:name w:val="Cabeçalho e rodapé4"/>
    <w:basedOn w:val="Normal"/>
    <w:qFormat/>
    <w:pPr/>
    <w:rPr/>
  </w:style>
  <w:style w:type="paragraph" w:styleId="Cabealhoerodap5">
    <w:name w:val="Cabeçalho e rodapé5"/>
    <w:basedOn w:val="Normal"/>
    <w:qFormat/>
    <w:pPr/>
    <w:rPr/>
  </w:style>
  <w:style w:type="paragraph" w:styleId="Cabealhoerodap6">
    <w:name w:val="Cabeçalho e rodapé6"/>
    <w:basedOn w:val="Normal"/>
    <w:qFormat/>
    <w:pPr/>
    <w:rPr/>
  </w:style>
  <w:style w:type="paragraph" w:styleId="Cabealhoerodap7">
    <w:name w:val="Cabeçalho e rodapé7"/>
    <w:basedOn w:val="Normal"/>
    <w:qFormat/>
    <w:pPr/>
    <w:rPr/>
  </w:style>
  <w:style w:type="paragraph" w:styleId="Cabealhoerodap8">
    <w:name w:val="Cabeçalho e rodapé8"/>
    <w:basedOn w:val="Normal"/>
    <w:qFormat/>
    <w:pPr/>
    <w:rPr/>
  </w:style>
  <w:style w:type="paragraph" w:styleId="Cabealhoerodap9">
    <w:name w:val="Cabeçalho e rodapé9"/>
    <w:basedOn w:val="Normal"/>
    <w:qFormat/>
    <w:pPr/>
    <w:rPr/>
  </w:style>
  <w:style w:type="paragraph" w:styleId="Cabealhoerodap10">
    <w:name w:val="Cabeçalho e rodapé10"/>
    <w:basedOn w:val="Normal"/>
    <w:qFormat/>
    <w:pPr/>
    <w:rPr/>
  </w:style>
  <w:style w:type="paragraph" w:styleId="Cabealhoerodap11">
    <w:name w:val="Cabeçalho e rodapé11"/>
    <w:basedOn w:val="Normal"/>
    <w:qFormat/>
    <w:pPr/>
    <w:rPr/>
  </w:style>
  <w:style w:type="paragraph" w:styleId="Cabealhoerodap12">
    <w:name w:val="Cabeçalho e rodapé12"/>
    <w:basedOn w:val="Normal"/>
    <w:qFormat/>
    <w:pPr/>
    <w:rPr/>
  </w:style>
  <w:style w:type="paragraph" w:styleId="Cabealhoerodap13">
    <w:name w:val="Cabeçalho e rodapé13"/>
    <w:basedOn w:val="Normal"/>
    <w:qFormat/>
    <w:pPr/>
    <w:rPr/>
  </w:style>
  <w:style w:type="paragraph" w:styleId="Cabealhoerodap14">
    <w:name w:val="Cabeçalho e rodapé14"/>
    <w:basedOn w:val="Normal"/>
    <w:qFormat/>
    <w:pPr/>
    <w:rPr/>
  </w:style>
  <w:style w:type="paragraph" w:styleId="Header">
    <w:name w:val="header"/>
    <w:basedOn w:val="Normal"/>
    <w:pPr>
      <w:tabs>
        <w:tab w:val="clear" w:pos="709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pPr>
      <w:tabs>
        <w:tab w:val="clear" w:pos="709"/>
        <w:tab w:val="center" w:pos="4419" w:leader="none"/>
        <w:tab w:val="right" w:pos="8838" w:leader="none"/>
      </w:tabs>
    </w:pPr>
    <w:rPr/>
  </w:style>
  <w:style w:type="paragraph" w:styleId="BodyTextIndent2">
    <w:name w:val="Body Text Indent 2"/>
    <w:basedOn w:val="Normal"/>
    <w:link w:val="Recuodecorpodetexto2Char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BodyText2">
    <w:name w:val="Body Text 2"/>
    <w:basedOn w:val="Normal"/>
    <w:qFormat/>
    <w:pPr>
      <w:jc w:val="both"/>
    </w:pPr>
    <w:rPr>
      <w:sz w:val="27"/>
    </w:rPr>
  </w:style>
  <w:style w:type="paragraph" w:styleId="NormalWeb">
    <w:name w:val="Normal (Web)"/>
    <w:basedOn w:val="Normal"/>
    <w:qFormat/>
    <w:pPr>
      <w:spacing w:beforeAutospacing="1" w:afterAutospacing="1"/>
    </w:pPr>
    <w:rPr>
      <w:color w:val="000000"/>
    </w:rPr>
  </w:style>
  <w:style w:type="paragraph" w:styleId="Corpodetexto21" w:customStyle="1">
    <w:name w:val="Corpo de texto 21"/>
    <w:basedOn w:val="Normal"/>
    <w:qFormat/>
    <w:pPr>
      <w:widowControl w:val="false"/>
      <w:jc w:val="both"/>
    </w:pPr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TextodebaloChar"/>
    <w:qFormat/>
    <w:pPr/>
    <w:rPr>
      <w:rFonts w:ascii="Segoe UI" w:hAnsi="Segoe UI" w:cs="Segoe UI"/>
      <w:sz w:val="18"/>
      <w:szCs w:val="18"/>
    </w:rPr>
  </w:style>
  <w:style w:type="paragraph" w:styleId="NoSpacing">
    <w:name w:val="No Spacing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ar-SA"/>
    </w:rPr>
  </w:style>
  <w:style w:type="paragraph" w:styleId="Default" w:customStyle="1">
    <w:name w:val="Default"/>
    <w:qFormat/>
    <w:rsid w:val="007f7588"/>
    <w:pPr>
      <w:widowControl/>
      <w:suppressAutoHyphens w:val="true"/>
      <w:overflowPunct w:val="true"/>
      <w:bidi w:val="0"/>
      <w:spacing w:before="0" w:after="0"/>
      <w:jc w:val="left"/>
    </w:pPr>
    <w:rPr>
      <w:rFonts w:ascii="Palatino Linotype" w:hAnsi="Palatino Linotype" w:eastAsia="Times New Roman" w:cs="Palatino Linotype"/>
      <w:color w:val="000000"/>
      <w:kern w:val="0"/>
      <w:sz w:val="24"/>
      <w:szCs w:val="24"/>
      <w:lang w:val="pt-BR" w:eastAsia="pt-BR" w:bidi="ar-SA"/>
    </w:rPr>
  </w:style>
  <w:style w:type="paragraph" w:styleId="EndnoteSymbol" w:customStyle="1">
    <w:name w:val="Endnote Symbol"/>
    <w:basedOn w:val="Normal"/>
    <w:qFormat/>
    <w:pPr>
      <w:spacing w:lineRule="auto" w:line="276" w:before="0" w:after="200"/>
    </w:pPr>
    <w:rPr>
      <w:rFonts w:ascii="Calibri" w:hAnsi="Calibri" w:eastAsia="Calibri"/>
      <w:sz w:val="20"/>
      <w:szCs w:val="20"/>
      <w:lang w:eastAsia="en-US"/>
    </w:rPr>
  </w:style>
  <w:style w:type="paragraph" w:styleId="Textopadro" w:customStyle="1">
    <w:name w:val="Texto padrão"/>
    <w:basedOn w:val="Normal"/>
    <w:qFormat/>
    <w:pPr/>
    <w:rPr>
      <w:szCs w:val="20"/>
      <w:lang w:eastAsia="ar-SA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Recuodecorpodetexto22" w:customStyle="1">
    <w:name w:val="Recuo de corpo de texto 22"/>
    <w:basedOn w:val="Normal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Recuodecorpodetexto21" w:customStyle="1">
    <w:name w:val="Recuo de corpo de texto 21"/>
    <w:basedOn w:val="Normal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Recuodecorpodetexto31" w:customStyle="1">
    <w:name w:val="Recuo de corpo de texto 31"/>
    <w:basedOn w:val="Normal"/>
    <w:qFormat/>
    <w:pPr>
      <w:ind w:firstLine="1620"/>
      <w:jc w:val="both"/>
    </w:pPr>
    <w:rPr>
      <w:sz w:val="28"/>
    </w:rPr>
  </w:style>
  <w:style w:type="paragraph" w:styleId="Ttulo1" w:customStyle="1">
    <w:name w:val="Título1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2" w:customStyle="1">
    <w:name w:val="Título2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3" w:customStyle="1">
    <w:name w:val="Título3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4" w:customStyle="1">
    <w:name w:val="Título4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ListParagraph">
    <w:name w:val="List Paragraph"/>
    <w:basedOn w:val="Normal"/>
    <w:qFormat/>
    <w:pPr>
      <w:spacing w:lineRule="auto" w:line="276" w:before="0" w:after="200"/>
      <w:ind w:hanging="0" w:left="720"/>
      <w:contextualSpacing/>
    </w:pPr>
    <w:rPr>
      <w:rFonts w:ascii="Calibri" w:hAnsi="Calibri" w:eastAsia="Calibri"/>
      <w:sz w:val="22"/>
      <w:szCs w:val="22"/>
      <w:lang w:eastAsia="ar-SA"/>
    </w:rPr>
  </w:style>
  <w:style w:type="paragraph" w:styleId="p7" w:customStyle="1">
    <w:name w:val="p7"/>
    <w:basedOn w:val="Normal"/>
    <w:qFormat/>
    <w:pPr>
      <w:spacing w:before="280" w:after="280"/>
    </w:pPr>
    <w:rPr/>
  </w:style>
  <w:style w:type="paragraph" w:styleId="p19" w:customStyle="1">
    <w:name w:val="p19"/>
    <w:basedOn w:val="Normal"/>
    <w:qFormat/>
    <w:pPr>
      <w:spacing w:before="280" w:after="280"/>
    </w:pPr>
    <w:rPr/>
  </w:style>
  <w:style w:type="paragraph" w:styleId="Commarcadores31" w:customStyle="1">
    <w:name w:val="Com marcadores 31"/>
    <w:basedOn w:val="Normal"/>
    <w:qFormat/>
    <w:pPr>
      <w:jc w:val="both"/>
    </w:pPr>
    <w:rPr>
      <w:b/>
      <w:sz w:val="20"/>
    </w:rPr>
  </w:style>
  <w:style w:type="paragraph" w:styleId="TableParagraph">
    <w:name w:val="Table Paragraph"/>
    <w:basedOn w:val="Normal"/>
    <w:qFormat/>
    <w:pPr/>
    <w:rPr>
      <w:rFonts w:ascii="Times New Roman" w:hAnsi="Times New Roman" w:eastAsia="Times New Roman" w:cs="Times New Roman"/>
      <w:lang w:val="pt-PT" w:eastAsia="en-US"/>
    </w:rPr>
  </w:style>
  <w:style w:type="paragraph" w:styleId="Standard">
    <w:name w:val="Standard"/>
    <w:qFormat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SimSun" w:cs="Tahoma"/>
      <w:color w:val="auto"/>
      <w:kern w:val="2"/>
      <w:sz w:val="24"/>
      <w:szCs w:val="24"/>
      <w:lang w:val="pt-BR" w:eastAsia="zh-CN" w:bidi="hi-IN"/>
    </w:rPr>
  </w:style>
  <w:style w:type="paragraph" w:styleId="Texto">
    <w:name w:val="Texto"/>
    <w:basedOn w:val="Normal"/>
    <w:qFormat/>
    <w:pPr>
      <w:suppressAutoHyphens w:val="true"/>
      <w:spacing w:lineRule="atLeast" w:line="240"/>
      <w:jc w:val="both"/>
      <w:textAlignment w:val="center"/>
    </w:pPr>
    <w:rPr>
      <w:rFonts w:ascii="Helvetica57-Condensed" w:hAnsi="Helvetica57-Condensed" w:cs="Helvetica57-Condensed"/>
      <w:color w:val="000000"/>
      <w:spacing w:val="-4"/>
      <w:sz w:val="18"/>
      <w:szCs w:val="18"/>
    </w:rPr>
  </w:style>
  <w:style w:type="paragraph" w:styleId="Contedodatabelauser">
    <w:name w:val="Conteúdo da tabela (user)"/>
    <w:basedOn w:val="Normal"/>
    <w:qFormat/>
    <w:pPr>
      <w:widowControl w:val="false"/>
      <w:suppressLineNumbers/>
    </w:pPr>
    <w:rPr/>
  </w:style>
  <w:style w:type="paragraph" w:styleId="Ttulodetabelauser">
    <w:name w:val="Título de tabela (user)"/>
    <w:basedOn w:val="Contedodatabelauser"/>
    <w:qFormat/>
    <w:pPr>
      <w:suppressLineNumbers/>
      <w:jc w:val="center"/>
    </w:pPr>
    <w:rPr>
      <w:b/>
      <w:bCs/>
    </w:rPr>
  </w:style>
  <w:style w:type="numbering" w:styleId="Semlistauser" w:default="1">
    <w:name w:val="Sem lista (user)"/>
    <w:uiPriority w:val="99"/>
    <w:semiHidden/>
    <w:unhideWhenUsed/>
    <w:qFormat/>
  </w:style>
  <w:style w:type="numbering" w:styleId="WW8Num1" w:customStyle="1">
    <w:name w:val="WW8Num1"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2.jpeg"/><Relationship Id="rId9" Type="http://schemas.openxmlformats.org/officeDocument/2006/relationships/image" Target="media/image7.jpe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mailto:camara@trespassos.rs.leg.br" TargetMode="External"/><Relationship Id="rId2" Type="http://schemas.openxmlformats.org/officeDocument/2006/relationships/hyperlink" Target="mailto:camara@trespassos.rs.leg.br" TargetMode="External"/><Relationship Id="rId3" Type="http://schemas.openxmlformats.org/officeDocument/2006/relationships/hyperlink" Target="http://www.trespassos.rs.leg.br/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mailto:camara@trespassos.rs.leg.br" TargetMode="External"/><Relationship Id="rId2" Type="http://schemas.openxmlformats.org/officeDocument/2006/relationships/hyperlink" Target="mailto:camara@trespassos.rs.leg.br" TargetMode="External"/><Relationship Id="rId3" Type="http://schemas.openxmlformats.org/officeDocument/2006/relationships/hyperlink" Target="http://www.trespassos.rs.leg.br/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8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8.jpe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8115</TotalTime>
  <Application>LibreOffice/25.2.2.2$Windows_X86_64 LibreOffice_project/7370d4be9e3cf6031a51beef54ff3bda878e3fac</Application>
  <AppVersion>15.0000</AppVersion>
  <Pages>7</Pages>
  <Words>1786</Words>
  <Characters>9549</Characters>
  <CharactersWithSpaces>11179</CharactersWithSpaces>
  <Paragraphs>184</Paragraphs>
  <Company>Poder Legislativo de Três Passos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Vereadores de Três Passos</dc:creator>
  <dc:description/>
  <dc:language>pt-BR</dc:language>
  <cp:lastModifiedBy/>
  <cp:lastPrinted>2025-04-22T10:15:51Z</cp:lastPrinted>
  <dcterms:modified xsi:type="dcterms:W3CDTF">2025-04-22T11:03:27Z</dcterms:modified>
  <cp:revision>139</cp:revision>
  <dc:subject/>
  <dc:title>Ofício nº  279/02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