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 4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6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/</w:t>
      </w: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spacing w:lineRule="auto" w:line="276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i w:val="false"/>
          <w:iCs w:val="false"/>
          <w:color w:val="000000"/>
          <w:sz w:val="22"/>
          <w:szCs w:val="22"/>
        </w:rPr>
      </w:r>
    </w:p>
    <w:tbl>
      <w:tblPr>
        <w:tblW w:w="9420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firstLine="850" w:left="-57" w:right="170"/>
              <w:contextualSpacing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360" w:beforeAutospacing="0" w:before="0" w:afterAutospacing="0" w:after="0"/>
              <w:ind w:hanging="0" w:left="57" w:right="17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firstLine="794" w:left="0" w:right="57"/>
              <w:jc w:val="both"/>
              <w:rPr/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</w:t>
            </w:r>
            <w:r>
              <w:rPr>
                <w:sz w:val="24"/>
                <w:szCs w:val="24"/>
                <w:shd w:fill="auto" w:val="clear"/>
              </w:rPr>
              <w:t xml:space="preserve">s, é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31/12/2025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360" w:before="0" w:after="0"/>
              <w:ind w:hanging="0" w:left="113" w:right="57"/>
              <w:jc w:val="both"/>
              <w:textAlignment w:val="baseline"/>
              <w:rPr/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firstLine="737" w:left="0" w:right="57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emergencial de empresa construtora especializada para a execução de reparos estruturais no plenário atualmente utilizado pela Câmara Municipal de Vereadores de Três Passos/RS, em razão de comprometimento identificado em 05/09/2025, incluindo danos em parede estrutural que afeta toda a frente do prédio e no forro.</w:t>
            </w:r>
          </w:p>
          <w:p>
            <w:pPr>
              <w:pStyle w:val="BodyText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sz w:val="24"/>
                <w:szCs w:val="24"/>
                <w:lang w:eastAsia="en-US"/>
              </w:rPr>
              <w:t>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 espaço atualmente é utilizado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sessões, comissões, reuniões e demais atividades da Câmara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, e a execução da obra é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necessária para garantir a continuidade dessas atividades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, bem como para permitir 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uso do espaço pelos servidores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, já que o novo plenário em fase de finalização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não dispõe de ambientes próprios para atendimento interno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.</w:t>
            </w:r>
          </w:p>
          <w:p>
            <w:pPr>
              <w:pStyle w:val="BodyText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Além disso, após a reforma, o  plenário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continuará a ser utilizado para outros fins institucionais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, garantindo aproveitamento do patrimônio público e atendimento às necessidades da Câmara.</w:t>
            </w:r>
          </w:p>
          <w:p>
            <w:pPr>
              <w:pStyle w:val="BodyText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A execução será realizada conforme </w:t>
            </w:r>
            <w:r>
              <w:rPr>
                <w:rStyle w:val="Strong"/>
                <w:rFonts w:cs="Times New Roman"/>
                <w:sz w:val="24"/>
                <w:szCs w:val="24"/>
                <w:lang w:eastAsia="en-US"/>
              </w:rPr>
              <w:t>Memorial Descritivo, Cronograma Físico-Financeiro, Planilha Orçamentária e demais documentos técnicos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que integram o processo.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360" w:before="0" w:after="0"/>
              <w:ind w:hanging="0" w:left="113" w:right="57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360" w:before="0" w:after="0"/>
              <w:ind w:firstLine="794" w:left="0" w:right="57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360" w:before="0" w:after="0"/>
              <w:ind w:firstLine="113" w:left="0" w:right="57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BodyText"/>
              <w:widowControl w:val="false"/>
              <w:suppressAutoHyphens w:val="true"/>
              <w:overflowPunct w:val="true"/>
              <w:bidi w:val="0"/>
              <w:snapToGrid w:val="false"/>
              <w:spacing w:lineRule="auto" w:line="360" w:before="0" w:after="0"/>
              <w:ind w:firstLine="737" w:left="0" w:right="113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contratação possui prioridade elevada devido à </w:t>
            </w:r>
            <w:r>
              <w:rPr>
                <w:rStyle w:val="Strong"/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 xml:space="preserve">necessidade de restabelecer imediatamente a integridade estrutural do plenário </w:t>
            </w:r>
            <w:r>
              <w:rPr>
                <w:rStyle w:val="Strong"/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atualmente utilizado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, garantindo condições seguras de uso para servidores, vereadores, prestadores e público. O comprometimento estrutural identificado inclui </w:t>
            </w:r>
            <w:r>
              <w:rPr>
                <w:rStyle w:val="Strong"/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danos a parede estrutural e ao forro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, com potencial de agravamento caso não seja realizada intervenção célere.</w:t>
            </w:r>
          </w:p>
          <w:p>
            <w:pPr>
              <w:pStyle w:val="BodyText"/>
              <w:snapToGrid w:val="false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A urgência da contratação decorre de fatores objetivos: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Segurança: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manutenção do espaço seguro para realização de sessões, comissões e demais atividades;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Continuidade administrativa e legislativa: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o  plenário </w:t>
            </w:r>
            <w:r>
              <w:rPr>
                <w:rFonts w:cs="Times New Roman"/>
                <w:color w:val="000000"/>
                <w:sz w:val="24"/>
                <w:szCs w:val="24"/>
              </w:rPr>
              <w:t>atualmente utilizado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ainda é necessário para funcionamento das atividades internas e públicas, dado que o novo plenário não possui áreas destinadas a servidores;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Preservação do patrimônio público: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reparos evitam agravamento dos danos, reduzindo custos futuros;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Aproveitamento do espaço reformado: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após a intervenção, o plenário continuará sendo utilizado para outros fins institucionais, garantindo o melhor uso do patrimônio público.</w:t>
            </w:r>
          </w:p>
          <w:p>
            <w:pPr>
              <w:pStyle w:val="BodyText"/>
              <w:snapToGrid w:val="false"/>
              <w:spacing w:lineRule="auto" w:line="360" w:before="0" w:after="283"/>
              <w:ind w:firstLine="850" w:left="0" w:right="17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Diante disso, a intervenção emergencial é </w:t>
            </w: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fundamental para a continuidade segura das atividades legislativas e administrativas</w:t>
            </w:r>
            <w:r>
              <w:rPr>
                <w:rFonts w:cs="Times New Roman"/>
                <w:color w:val="000000"/>
                <w:sz w:val="24"/>
                <w:szCs w:val="24"/>
              </w:rPr>
              <w:t>, protegendo pessoas, patrimônio e assegurando eficiência institucional.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tbl>
      <w:tblPr>
        <w:tblW w:w="9420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2835" w:hRule="atLeast"/>
        </w:trPr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firstLine="794" w:left="0" w:right="113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 presente contratação justifica-se pela necessidade urgente de garantir 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 xml:space="preserve">segurança e a integridade estrutural do  plenário 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 xml:space="preserve">atualmente utilizado pela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 xml:space="preserve"> Câmara Municipal de Vereadores de Três Passos/RS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em razão de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comprometimento estrutural identificado em 05/09/2025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incluindo danos à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parede estrutural que compromete toda a frente do prédio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e ao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forro do espaço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 obra é imprescindível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restaurar a estrutura danificada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preservar 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patrimônio público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e assegurar condições seguras de uso para servidores, vereadores e demais usuários, prevenindo riscos de acidentes e evitando a ampliação dos danos ao imóvel.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O reparo emergencial é igualmente necessário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assegurar a continuidade das atividades legislativas e administrativas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mantendo o uso do  plenário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sessões, comissões, reuniões e atividades dos servidores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uma vez que o novo plenário em fase de finalização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não dispõe de ambientes próprios para atendimento interno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Além disso, o espaço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continuará a ser utilizado para outros fins institucionais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após a reforma, garantindo o aproveitamento do patrimônio público.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 execução da obra configura medida de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gestão responsável e preventiva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, que, além de resguardar a segurança das pessoas, protege o patrimônio público, reduz custos futuros e garante a manut</w:t>
            </w:r>
            <w:r>
              <w:rPr>
                <w:rFonts w:cs="Times New Roman"/>
                <w:sz w:val="24"/>
                <w:szCs w:val="24"/>
              </w:rPr>
              <w:t>enção do funcionamento institucional da Câmara Municipal de forma adequada e eficiente.</w:t>
            </w:r>
          </w:p>
        </w:tc>
      </w:tr>
    </w:tbl>
    <w:p>
      <w:pPr>
        <w:pStyle w:val="Normal"/>
        <w:bidi w:val="0"/>
        <w:spacing w:lineRule="auto" w:line="276"/>
        <w:jc w:val="both"/>
        <w:rPr/>
      </w:pPr>
      <w:r>
        <w:rPr>
          <w:sz w:val="22"/>
          <w:szCs w:val="22"/>
        </w:rPr>
        <w:tab/>
      </w:r>
    </w:p>
    <w:p>
      <w:pPr>
        <w:pStyle w:val="Standard"/>
        <w:spacing w:lineRule="auto" w:line="276"/>
        <w:jc w:val="both"/>
        <w:rPr/>
      </w:pPr>
      <w:r>
        <w:rPr>
          <w:b/>
          <w:bCs/>
          <w:color w:val="FF0000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color w:val="FF0000"/>
          <w:sz w:val="22"/>
          <w:szCs w:val="22"/>
        </w:rPr>
        <w:tab/>
      </w:r>
    </w:p>
    <w:tbl>
      <w:tblPr>
        <w:tblW w:w="9420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3"/>
        <w:gridCol w:w="8686"/>
      </w:tblGrid>
      <w:tr>
        <w:trPr/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170" w:right="113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3. MATERIAIS A SEREM CONTRATADOS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>
        <w:trPr>
          <w:trHeight w:val="624" w:hRule="atLeast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 xml:space="preserve">Execução de obra emergencial de reparo estrutural no plenário atualmente utilizado da Câmara Municipal de Vereadores de Três Passos/RS, abrangendo fornecimento de materiais, mão de obra especializada e ART/RRT técnico, </w:t>
            </w: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>a ser realizada conforme Memorial Descritivo, Cronograma Físico-Financeiro, Planilha Orçamentária e demais documentos técnicos que integram este processo</w:t>
            </w: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>.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113" w:right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right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12"/>
          <w:szCs w:val="12"/>
        </w:rPr>
      </w:pPr>
      <w:r>
        <w:rPr>
          <w:rFonts w:ascii="Times New Roman" w:hAnsi="Times New Roman"/>
          <w:i w:val="false"/>
          <w:iCs w:val="false"/>
          <w:color w:val="000000"/>
          <w:sz w:val="12"/>
          <w:szCs w:val="1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29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DFD finalizado em: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29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/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9/2025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e providências.</w:t>
            </w:r>
          </w:p>
        </w:tc>
      </w:tr>
      <w:tr>
        <w:trPr>
          <w:trHeight w:val="78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Fl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vio Habitzreiter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 w:before="0" w:after="200"/>
        <w:ind w:hanging="0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6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widowControl w:val="false"/>
      <w:numPr>
        <w:ilvl w:val="0"/>
        <w:numId w:val="0"/>
      </w:numPr>
      <w:tabs>
        <w:tab w:val="clear" w:pos="709"/>
        <w:tab w:val="left" w:pos="845" w:leader="none"/>
      </w:tabs>
      <w:suppressAutoHyphens w:val="true"/>
      <w:overflowPunct w:val="true"/>
      <w:bidi w:val="0"/>
      <w:spacing w:lineRule="auto" w:line="276" w:before="0" w:after="283"/>
      <w:ind w:firstLine="850" w:left="0" w:right="170"/>
      <w:jc w:val="both"/>
    </w:pPr>
    <w:rPr>
      <w:rFonts w:ascii="Times New Roman" w:hAnsi="Times New Roman" w:cs="Arial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Application>LibreOffice/25.2.5.2$Windows_X86_64 LibreOffice_project/03d19516eb2e1dd5d4ccd751a0d6f35f35e08022</Application>
  <AppVersion>15.0000</AppVersion>
  <Pages>3</Pages>
  <Words>739</Words>
  <Characters>4685</Characters>
  <CharactersWithSpaces>5369</CharactersWithSpaces>
  <Paragraphs>66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2025-04-25T15:54:00Z</dcterms:created>
  <dc:creator>suporte</dc:creator>
  <dc:description/>
  <dc:language>pt-BR</dc:language>
  <cp:lastModifiedBy/>
  <cp:lastPrinted>2025-04-04T10:44:23Z</cp:lastPrinted>
  <dcterms:modified xsi:type="dcterms:W3CDTF">2025-09-29T10:04:12Z</dcterms:modified>
  <cp:revision>154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