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1"/>
          <w:szCs w:val="21"/>
        </w:rPr>
      </w:pPr>
      <w:r>
        <w:rPr>
          <w:rFonts w:cs="Arial"/>
          <w:b/>
          <w:i w:val="false"/>
          <w:iCs w:val="false"/>
          <w:color w:val="000000"/>
          <w:sz w:val="21"/>
          <w:szCs w:val="21"/>
        </w:rPr>
        <w:t>DOCUMENTO DE FORMALIZAÇÃO DE DEMANDA</w:t>
      </w:r>
    </w:p>
    <w:p>
      <w:pPr>
        <w:pStyle w:val="Normal"/>
        <w:jc w:val="center"/>
        <w:rPr>
          <w:rFonts w:ascii="Times New Roman" w:hAnsi="Times New Roman"/>
          <w:sz w:val="21"/>
          <w:szCs w:val="21"/>
        </w:rPr>
      </w:pPr>
      <w:r>
        <w:rPr>
          <w:rFonts w:cs="Arial"/>
          <w:b/>
          <w:i w:val="false"/>
          <w:iCs w:val="false"/>
          <w:color w:val="000000"/>
          <w:sz w:val="21"/>
          <w:szCs w:val="21"/>
        </w:rPr>
        <w:t>N</w:t>
      </w:r>
      <w:r>
        <w:rPr>
          <w:rFonts w:cs="Arial"/>
          <w:b/>
          <w:bCs/>
          <w:i w:val="false"/>
          <w:iCs w:val="false"/>
          <w:color w:val="000000"/>
          <w:sz w:val="21"/>
          <w:szCs w:val="21"/>
        </w:rPr>
        <w:t>°</w:t>
      </w:r>
      <w:r>
        <w:rPr>
          <w:rFonts w:cs="Arial"/>
          <w:b/>
          <w:bCs/>
          <w:i w:val="false"/>
          <w:iCs w:val="false"/>
          <w:color w:val="000000"/>
          <w:sz w:val="21"/>
          <w:szCs w:val="21"/>
        </w:rPr>
        <w:t>54</w:t>
      </w:r>
      <w:r>
        <w:rPr>
          <w:rFonts w:cs="Arial"/>
          <w:b/>
          <w:bCs/>
          <w:i w:val="false"/>
          <w:iCs w:val="false"/>
          <w:color w:val="000000"/>
          <w:sz w:val="21"/>
          <w:szCs w:val="21"/>
        </w:rPr>
        <w:t>/</w:t>
      </w:r>
      <w:r>
        <w:rPr>
          <w:rFonts w:cs="Arial"/>
          <w:b/>
          <w:i w:val="false"/>
          <w:iCs w:val="false"/>
          <w:color w:val="000000"/>
          <w:sz w:val="21"/>
          <w:szCs w:val="21"/>
        </w:rPr>
        <w:t>2025</w:t>
      </w:r>
    </w:p>
    <w:p>
      <w:pPr>
        <w:pStyle w:val="Normal"/>
        <w:jc w:val="center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tbl>
      <w:tblPr>
        <w:tblW w:w="931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19"/>
      </w:tblGrid>
      <w:tr>
        <w:trPr/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>INFORMAÇÕES GERAIS</w:t>
            </w:r>
          </w:p>
        </w:tc>
      </w:tr>
      <w:tr>
        <w:trPr/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>Câmara Municipal de Três Passos-RS.</w:t>
            </w:r>
          </w:p>
        </w:tc>
      </w:tr>
      <w:tr>
        <w:trPr/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false"/>
              <w:bidi w:val="0"/>
              <w:spacing w:lineRule="auto" w:line="276" w:beforeAutospacing="0" w:before="0" w:afterAutospacing="0" w:after="0"/>
              <w:ind w:hanging="0" w:left="0" w:right="57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A data pretendida para conclusão da contratação, a fim de evitar prejuízos ou descontinuidade das atividades do Câmara Municipal de Vereadores, é 13/11/2025.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76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1.3</w:t>
            </w:r>
            <w:r>
              <w:rPr>
                <w:b/>
                <w:bCs/>
                <w:color w:val="FF0000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Descrição sucinta do objeto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lang w:eastAsia="en-US"/>
              </w:rPr>
              <w:t>Contratação de empresa do ramo pertinente para aquisição de ponto de acesso wireless dual band tecnologia wifi 7 e um aparelho swicth para a Câmara de Vereadores de Três Passos-RS.</w:t>
            </w:r>
          </w:p>
        </w:tc>
      </w:tr>
      <w:tr>
        <w:trPr/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1"/>
                <w:szCs w:val="21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1"/>
                <w:szCs w:val="21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>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</w:rPr>
              <w:t>Alta.</w:t>
            </w:r>
          </w:p>
        </w:tc>
      </w:tr>
      <w:tr>
        <w:trPr>
          <w:trHeight w:val="4443" w:hRule="atLeast"/>
        </w:trPr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1"/>
                <w:szCs w:val="21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>Justificativa de prioridade</w:t>
            </w:r>
          </w:p>
          <w:p>
            <w:pPr>
              <w:pStyle w:val="BodyText"/>
              <w:widowControl w:val="false"/>
              <w:snapToGrid w:val="false"/>
              <w:spacing w:lineRule="auto" w:line="276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>A presente contratação possui prioridade alta em razão da proximidade da inauguração do Novo Plenário da Câmara Municipal de Três Passos, cujo espaço foi projetado para operar com ampla infraestrutura tecnológica e sistemas digitais interligados.</w:t>
            </w:r>
          </w:p>
          <w:p>
            <w:pPr>
              <w:pStyle w:val="BodyText"/>
              <w:widowControl w:val="false"/>
              <w:snapToGrid w:val="false"/>
              <w:spacing w:lineRule="auto" w:line="276" w:before="0" w:after="283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1"/>
                <w:szCs w:val="21"/>
              </w:rPr>
              <w:t xml:space="preserve">A instalação do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1"/>
                <w:szCs w:val="21"/>
              </w:rPr>
              <w:t>Ponto de Acesso Wireless Dual Band — Tecnologia Wi-Fi 7 e do Aparelho Switch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1"/>
                <w:szCs w:val="21"/>
              </w:rPr>
              <w:t xml:space="preserve"> é 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1"/>
                <w:szCs w:val="21"/>
              </w:rPr>
              <w:t>essencial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1"/>
                <w:szCs w:val="21"/>
              </w:rPr>
              <w:t xml:space="preserve"> para o pleno funcionamento dos equipamentos e serviços que serão utilizados durante as sessões plenárias, transmissõ</w:t>
            </w: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es ao vivo  e demais atividades institucionais.</w:t>
            </w:r>
          </w:p>
          <w:p>
            <w:pPr>
              <w:pStyle w:val="BodyText"/>
              <w:widowControl w:val="false"/>
              <w:snapToGrid w:val="false"/>
              <w:spacing w:lineRule="auto" w:line="276" w:before="0" w:after="283"/>
              <w:rPr/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Sem a devida infraestrutura de conectividade instalada e configurada antes da inauguração,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1"/>
                <w:szCs w:val="21"/>
              </w:rPr>
              <w:t>há risco de comprometer o funcionamento de sistemas de áudio, vídeo e transmissão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1"/>
                <w:szCs w:val="21"/>
              </w:rPr>
              <w:t>, além de impactar negativamente a imagem institucional da Câmara durante a apresentação pública do novo espaço.</w:t>
            </w:r>
          </w:p>
          <w:p>
            <w:pPr>
              <w:pStyle w:val="BodyText"/>
              <w:widowControl w:val="false"/>
              <w:snapToGrid w:val="false"/>
              <w:spacing w:lineRule="auto" w:line="276" w:before="0" w:after="283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1"/>
                <w:szCs w:val="21"/>
              </w:rPr>
              <w:t xml:space="preserve">Dessa forma, a contratação deve ser tratada com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1"/>
                <w:szCs w:val="21"/>
              </w:rPr>
              <w:t>caráter de urgência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1"/>
                <w:szCs w:val="21"/>
              </w:rPr>
              <w:t xml:space="preserve">, garantindo que a instalação, testes e integração do equipamento sejam concluídos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1"/>
                <w:szCs w:val="21"/>
              </w:rPr>
              <w:t>antes da abertura oficial do Novo Plenário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1"/>
                <w:szCs w:val="21"/>
              </w:rPr>
              <w:t xml:space="preserve">, </w:t>
            </w: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assegurando a operação plena e estável de todos os recursos tecnológicos desde o primeiro dia de uso.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1"/>
          <w:szCs w:val="21"/>
        </w:rPr>
      </w:pPr>
      <w:r>
        <w:rPr>
          <w:i w:val="false"/>
          <w:iCs w:val="false"/>
          <w:color w:val="000000"/>
          <w:sz w:val="21"/>
          <w:szCs w:val="21"/>
        </w:rPr>
      </w:r>
    </w:p>
    <w:tbl>
      <w:tblPr>
        <w:tblW w:w="9383" w:type="dxa"/>
        <w:jc w:val="left"/>
        <w:tblInd w:w="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83"/>
      </w:tblGrid>
      <w:tr>
        <w:trPr/>
        <w:tc>
          <w:tcPr>
            <w:tcW w:w="9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>JUSTIFICATIVA DA NECESSIDADE</w:t>
            </w:r>
          </w:p>
        </w:tc>
      </w:tr>
      <w:tr>
        <w:trPr>
          <w:trHeight w:val="5605" w:hRule="atLeast"/>
        </w:trPr>
        <w:tc>
          <w:tcPr>
            <w:tcW w:w="9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b w:val="false"/>
                <w:bCs w:val="false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1"/>
                <w:szCs w:val="21"/>
              </w:rPr>
              <w:t>Com a inauguração do novo plenário da Câmara Municipal de Três Passos — um espaço mais amplo, moderno e dotado de recursos tecnológicos avançados — torna-se indispensável garantir uma infraestrutura de conectividade sem fio que atenda adequadamente às novas demandas de uso.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b w:val="false"/>
                <w:bCs w:val="false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1"/>
                <w:szCs w:val="21"/>
              </w:rPr>
            </w:r>
          </w:p>
          <w:p>
            <w:pPr>
              <w:pStyle w:val="BodyText"/>
              <w:widowControl w:val="false"/>
              <w:suppressAutoHyphens w:val="true"/>
              <w:spacing w:lineRule="auto" w:line="276" w:before="0" w:after="283"/>
              <w:rPr>
                <w:rFonts w:ascii="Times New Roman" w:hAnsi="Times New Roman"/>
                <w:b w:val="false"/>
                <w:bCs w:val="false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1"/>
                <w:szCs w:val="21"/>
              </w:rPr>
              <w:t>A aquisição de um Ponto de Acesso Wireless Dual Band com tecnologia Wi-Fi 7 justifica-se pela necessidade de oferecer uma infraestrutura de rede moderna, segura e preparada para as demandas crescentes de conectividade no novo prédio da Câmara de Vereadores. A tecnologia Wi-Fi 7 proporciona desempenho significativamente superior às gerações anteriores, como o Wi-Fi 5 e o Wi-Fi 6, permitindo maior velocidade de transmissão de dados, menor latência e maior estabilidade da conexão, mesmo em ambientes com um grande número de dispositivos conectados simultaneamente — cenário comum durante sessões plenárias, transmissões ao vivo e eventos oficiais.</w:t>
            </w:r>
          </w:p>
          <w:p>
            <w:pPr>
              <w:pStyle w:val="BodyText"/>
              <w:widowControl w:val="false"/>
              <w:suppressAutoHyphens w:val="true"/>
              <w:spacing w:lineRule="auto" w:line="276" w:before="0" w:after="28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O novo plenário foi projetado para acomodar um número maior de vereadores, servidores, representantes da imprensa e público em geral, o que exige uma rede sem fio capaz de suportar diversos acessos simultâneos sem perda de qualidade. O Wi-Fi 7 foi desenvolvido justamente para ambientes de alta densidade, garantindo que todos os usuários tenham acesso a uma conexão estável e contínua. Além disso, os novos recursos tecnológicos do plenário, como cronômetro, equipamentos audiovisuais e dispositivos de transmissão on-line, dependem de uma conectividade rápida e confiável. O ponto de acesso com Wi-Fi 7 assegura a integração eficiente desses sistemas, minimizando falhas e interrupções durante as atividades legislativas.</w:t>
            </w:r>
          </w:p>
          <w:p>
            <w:pPr>
              <w:pStyle w:val="BodyText"/>
              <w:widowControl w:val="false"/>
              <w:suppressAutoHyphens w:val="true"/>
              <w:spacing w:lineRule="auto" w:line="276" w:before="0" w:after="28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Outro aspecto essencial é a segurança da rede. Os dispositivos compatíveis com Wi-Fi 7 incorporam os protocolos de segurança mais modernos, como o WPA3, que ampliam a proteção contra acessos não autorizados e reforçam a confidencialidade das informações que circulam na rede interna da Câmara.</w:t>
            </w:r>
          </w:p>
          <w:p>
            <w:pPr>
              <w:pStyle w:val="BodyText"/>
              <w:widowControl w:val="false"/>
              <w:suppressAutoHyphens w:val="true"/>
              <w:spacing w:lineRule="auto" w:line="276" w:before="0" w:after="28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Por fim, a adoção de uma tecnologia de última geração representa um investimento duradouro e estratégico, garantindo que a infraestrutura de rede da Câmara esteja preparada para atender às futuras demandas tecnológicas sem a necessidade de substituição precoce dos equipamentos. Dessa forma, o Wi-Fi 7 não apenas melhora o desempenho atual, mas também assegura a longevidade e a eficiência do investimento público em tecnologia.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76" w:before="0" w:after="283"/>
              <w:ind w:hanging="0" w:lef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Também ressaltasse que a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aquisição de um switch de boa qualidade para o novo Plenário da Câmara de Vereadores é fundamental para garantir a eficiência, a estabilidade e a segurança da rede de dados que sustenta todas as operações administrativas, legislativas e de comunicação interna e externa. Um switch de alto desempenho assegura maior velocidade na transmissão de informações, reduz falhas de conexão e gargalos de rede, além de permitir a segmentação e o controle do tráfego de dados de forma inteligente. Isso é essencial para suportar sistemas críticos, como videomonitoramento, transmissão de sessões, serviços de internet, telefonia IP e acesso a sistemas legislativos, contribuindo para a produtividade, a transparência e o bom funcionamento das atividades da instituição.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76" w:before="0" w:after="283"/>
              <w:ind w:hanging="0" w:lef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Em conclusão, a implementação de equipamentos de rede de alta qualidade, como o Ponto de Acesso Wireless Dual Band com tecnologia Wi-Fi 7 e o Switch de alto desempenho, é essencial para que o Novo Plenário da Câmara Municipal de Três Passos opere com máxima eficiência e segurança. Esses investimentos asseguram uma infraestrutura tecnológica moderna, estável e preparada para suportar o intenso fluxo de dados e dispositivos conectados, garantindo o funcionamento pleno dos sistemas administrativos, legislativos e audiovisuais. Além de aprimorar a conectividade e a comunicação interna e externa, tais melhorias fortalecem a transparência, a produtividade e a inovação no ambiente institucional, consolidando a Câmara como uma referência em modernização e uso responsável de recursos públicos.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ab/>
      </w:r>
    </w:p>
    <w:tbl>
      <w:tblPr>
        <w:tblW w:w="9383" w:type="dxa"/>
        <w:jc w:val="left"/>
        <w:tblInd w:w="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3"/>
        <w:gridCol w:w="7685"/>
        <w:gridCol w:w="1035"/>
      </w:tblGrid>
      <w:tr>
        <w:trPr/>
        <w:tc>
          <w:tcPr>
            <w:tcW w:w="9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3. EQUIPAMENTOS  A SEREM CONTRATADOS</w:t>
            </w:r>
          </w:p>
        </w:tc>
      </w:tr>
      <w:tr>
        <w:trPr/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7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Quant.</w:t>
            </w:r>
          </w:p>
        </w:tc>
      </w:tr>
      <w:tr>
        <w:trPr>
          <w:trHeight w:val="392" w:hRule="atLeast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7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Ponto de Acesso Wireless Dual Band Tecnologia WiFi 7</w:t>
            </w:r>
          </w:p>
          <w:p>
            <w:pPr>
              <w:pStyle w:val="Normal"/>
              <w:jc w:val="lef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Descrição Geral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Equipamento de rede sem fio de alto desempenho, indicado para ambientes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corporativos, capaz de prover conectividade estável e de alta capacidade a múltiplos dispositivos simultaneamente. O dispositivo deve suportar a mais recente tecnologia WiFi 7 (IEEE 802.11be), garantindo maior largura de banda, menor latência e eficiência aprimorada no uso do espectro.</w:t>
            </w:r>
          </w:p>
          <w:p>
            <w:pPr>
              <w:pStyle w:val="Normal"/>
              <w:jc w:val="lef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Especificações Técnicas Mínimas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Padrões de Rede: IEEE 802.11a/b/g/n/ac/ax/be (WiFi 7), compatível com versões anteriores.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Frequências de Operação: Dual Band (2,4 GHz e 5 GHz).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Taxa Máxima de Transmissão: mínimo de 3 Gbps (somatório entre as bandas).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Antenas: Internas, com tecnologia MIMO e OFDMA.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Capacidade de Conexões: mínimo de 200 clientes simultâneos por unidade.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Segurança: WPA3, 802.1X, suporte a VLANs e controle de acesso avançado.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Gerenciamento: compatível com controlador centralizado via software ou hardware, com interface web e/ou aplicativo.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Alimentação: PoE (Power over Ethernet) compatível com IEEE 802.3af.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Porta de Rede: pelo menos 1 porta Ethernet de 1 Gbps.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Design: carcaça compacta para instalação em teto ou parede, com kit de fixação incluso.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Indicadores LED: para status operacional.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Temperatura de Operação: 0 °C a 40 °C ou superior.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Certificações: CE, FCC, Anatel ou equivalentes.</w:t>
            </w:r>
          </w:p>
          <w:p>
            <w:pPr>
              <w:pStyle w:val="Normal"/>
              <w:jc w:val="lef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Funcionalidades Adicionais</w:t>
            </w:r>
          </w:p>
          <w:p>
            <w:pPr>
              <w:pStyle w:val="Normal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Roaming contínuo entre pontos de acesso.</w:t>
            </w:r>
          </w:p>
          <w:p>
            <w:pPr>
              <w:pStyle w:val="Normal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Balanceamento automático de carga.</w:t>
            </w:r>
          </w:p>
          <w:p>
            <w:pPr>
              <w:pStyle w:val="Normal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QoS para priorização de voz, vídeo e dados críticos.</w:t>
            </w:r>
          </w:p>
          <w:p>
            <w:pPr>
              <w:pStyle w:val="Normal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Compatibilidade IPv4 e IPv6.</w:t>
            </w:r>
          </w:p>
          <w:p>
            <w:pPr>
              <w:pStyle w:val="Normal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Segmentação de SSIDs para visitantes e redes internas.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720"/>
              <w:jc w:val="lef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Garantia: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Garantia mínima de 12 meses contra defeitos de fabricação.</w:t>
            </w:r>
          </w:p>
          <w:p>
            <w:pPr>
              <w:pStyle w:val="Normal"/>
              <w:jc w:val="lef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Fonte de Energia (PoE)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O equipamento deverá ser entregue acompanhado de sua respectiva fonte de alimentação PoE original do fabricante, devidamente homologada e compatível com o produto, para garantir a integridade, desempenho e segurança do conjunto.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Não serão aceitas fontes genéricas ou de terceiros.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</w:tr>
      <w:tr>
        <w:trPr>
          <w:trHeight w:val="392" w:hRule="atLeast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02</w:t>
            </w:r>
          </w:p>
        </w:tc>
        <w:tc>
          <w:tcPr>
            <w:tcW w:w="7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SWITCH GIGABIT 8 PORTAS</w:t>
            </w:r>
          </w:p>
          <w:p>
            <w:pPr>
              <w:pStyle w:val="Default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Finalidade: </w:t>
            </w:r>
            <w:r>
              <w:rPr>
                <w:rFonts w:ascii="Times New Roman" w:hAnsi="Times New Roman"/>
                <w:sz w:val="21"/>
                <w:szCs w:val="21"/>
              </w:rPr>
              <w:t>Equipamento destinado à interconexão de dispositivos de rede em ambiente de transmissão ao vivo (live streaming), garantindo alta velocidade e estabilidade na comunicação entre câmeras, codificadores de vídeo, sistemas de áudio, computadores de transmissão e unidade de controle de rede (Unify). O equipamento deverá permitir tráfego simultâneo de múltiplos dispositivos, assegurando baixa latência e priorização de pacotes multimídia.</w:t>
            </w:r>
          </w:p>
          <w:p>
            <w:pPr>
              <w:pStyle w:val="Defaul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Especificações mínimas requeridas: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•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z w:val="21"/>
                <w:szCs w:val="21"/>
              </w:rPr>
              <w:t>Tipo: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Switch de rede Ethernet não gerenciável ou Easy Smart, padrão desktop ou para fixação em parede.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Modelo de referência: </w:t>
            </w:r>
            <w:r>
              <w:rPr>
                <w:rFonts w:ascii="Times New Roman" w:hAnsi="Times New Roman"/>
                <w:sz w:val="21"/>
                <w:szCs w:val="21"/>
              </w:rPr>
              <w:t>TP-Link TL-SG108 ou equivalente em desempenho e especificações.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Quantidade de portas: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8 (oito) portas RJ-45 10/100/1000 Mbps, com detecção automática de velocidade (auto-negociação) e Auto-MDI/MDIX. 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Capacidade de comutação: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mínimo de 16 Gbps.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Taxa de encaminhamento: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mínimo de 11,9 Mpps.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Padrões compatíveis: </w:t>
            </w:r>
            <w:r>
              <w:rPr>
                <w:rFonts w:ascii="Times New Roman" w:hAnsi="Times New Roman"/>
                <w:sz w:val="21"/>
                <w:szCs w:val="21"/>
              </w:rPr>
              <w:t>IEEE 802.3, IEEE 802.3u, IEEE 802.3ab, IEEE 802.3x, IEEE 802.1p (QoS) e IEEE 802.3az (Energy Efficient Ethernet).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Recursos de priorização (QoS):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suporte à priorização de tráfego por porta ou por tipo de serviço (IEEE 802.1p/DSCP), assegurando qualidade na transmissão de áudio e vídeo em tempo real.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Suporte a IGMP Snooping: </w:t>
            </w:r>
            <w:r>
              <w:rPr>
                <w:rFonts w:ascii="Times New Roman" w:hAnsi="Times New Roman"/>
                <w:sz w:val="21"/>
                <w:szCs w:val="21"/>
              </w:rPr>
              <w:t>para gerenciamento eficiente de tráfego multicast, evitando saturação da rede durante transmissões simultâneas.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Largura de banda: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1000 Mbps full-duplex em todas as portas.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Tecnologia de economia de energia: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compatível com Green Ethernet, com detecção automática de portas inativas e ajuste dinâmico de consumo.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Tipo de gabinete: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metálico, compacto e sem ventoinha (fanless), adequado para operação silenciosa em ambientes de estúdio, escritório ou sala técnica.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Modo de operação: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Plug and Play, sem necessidade de configuração avançada.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Alimentação: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100–240 V AC ~ 50/60 Hz (com fonte de alimentação inclusa).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•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Temperatura de operação: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0 °C a 40 °C; umidade relativa até 90% sem condensação.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• </w:t>
            </w:r>
            <w:r>
              <w:rPr>
                <w:rFonts w:ascii="Times New Roman" w:hAnsi="Times New Roman"/>
                <w:sz w:val="21"/>
                <w:szCs w:val="21"/>
              </w:rPr>
              <w:t>Indicadores LED: estado das portas, link, atividade e alimentação.</w:t>
            </w:r>
          </w:p>
          <w:p>
            <w:pPr>
              <w:pStyle w:val="Default"/>
              <w:rPr>
                <w:rFonts w:ascii="Times New Roman" w:hAnsi="Times New Roman"/>
                <w:strike w:val="false"/>
                <w:dstrike w:val="false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strike w:val="false"/>
                <w:dstrike w:val="false"/>
                <w:sz w:val="21"/>
                <w:szCs w:val="21"/>
                <w:u w:val="none"/>
              </w:rPr>
              <w:t>•</w:t>
            </w:r>
            <w:r>
              <w:rPr>
                <w:rFonts w:ascii="Times New Roman" w:hAnsi="Times New Roman"/>
                <w:b/>
                <w:bCs/>
                <w:strike w:val="false"/>
                <w:dstrike w:val="false"/>
                <w:sz w:val="21"/>
                <w:szCs w:val="2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trike w:val="false"/>
                <w:dstrike w:val="false"/>
                <w:sz w:val="21"/>
                <w:szCs w:val="21"/>
                <w:u w:val="none"/>
              </w:rPr>
              <w:t>Garantia mínima:</w:t>
            </w:r>
            <w:r>
              <w:rPr>
                <w:rFonts w:ascii="Times New Roman" w:hAnsi="Times New Roman"/>
                <w:strike w:val="false"/>
                <w:dstrike w:val="false"/>
                <w:sz w:val="21"/>
                <w:szCs w:val="21"/>
                <w:u w:val="none"/>
              </w:rPr>
              <w:t xml:space="preserve"> 12 (doze) meses.</w:t>
            </w:r>
          </w:p>
          <w:p>
            <w:pPr>
              <w:pStyle w:val="Default"/>
              <w:rPr>
                <w:rFonts w:ascii="Times New Roman" w:hAnsi="Times New Roman"/>
                <w:strike w:val="false"/>
                <w:dstrike w:val="false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b/>
                <w:bCs/>
                <w:strike w:val="false"/>
                <w:dstrike w:val="false"/>
                <w:sz w:val="21"/>
                <w:szCs w:val="21"/>
                <w:u w:val="none"/>
              </w:rPr>
              <w:t>Observações de uso:</w:t>
            </w:r>
            <w:r>
              <w:rPr>
                <w:rFonts w:ascii="Times New Roman" w:hAnsi="Times New Roman"/>
                <w:strike w:val="false"/>
                <w:dstrike w:val="false"/>
                <w:sz w:val="21"/>
                <w:szCs w:val="21"/>
                <w:u w:val="none"/>
              </w:rPr>
              <w:t xml:space="preserve"> O equipamento deverá ser capaz de integrar múltiplos dispositivos de rede utilizados em transmissão ao vivo, garantindo comunicação estável com o sistema de wifi e demais componentes da infraestrutura de rede, com prioridade de tráfego para dados de vídeo e áudio, assegurando baixa latência, fluidez e confiabilidade durante toda a operação.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0" w:right="0"/>
        <w:jc w:val="left"/>
        <w:rPr>
          <w:rFonts w:ascii="Times New Roman" w:hAnsi="Times New Roman"/>
          <w:sz w:val="21"/>
          <w:szCs w:val="21"/>
        </w:rPr>
      </w:pPr>
      <w:r>
        <w:rPr>
          <w:i w:val="false"/>
          <w:iCs w:val="false"/>
          <w:color w:val="000000"/>
          <w:sz w:val="21"/>
          <w:szCs w:val="21"/>
        </w:rPr>
        <w:t>Observação: Dentro do valor contrato deverá estar incluído a entrega dos produtos no endereço da Câmara Municipal de Vereadores: Rua Salgado Filho n° 79 centro de Três Passos-RS.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737" w:right="0"/>
        <w:jc w:val="left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tbl>
      <w:tblPr>
        <w:tblW w:w="9370" w:type="dxa"/>
        <w:jc w:val="left"/>
        <w:tblInd w:w="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04"/>
        <w:gridCol w:w="4665"/>
      </w:tblGrid>
      <w:tr>
        <w:trPr/>
        <w:tc>
          <w:tcPr>
            <w:tcW w:w="9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72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>4. RESPONSÁVEIS PELA CONTRATAÇÃO</w:t>
            </w:r>
          </w:p>
        </w:tc>
      </w:tr>
      <w:tr>
        <w:trPr/>
        <w:tc>
          <w:tcPr>
            <w:tcW w:w="47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1"/>
                <w:szCs w:val="21"/>
              </w:rPr>
              <w:t>Nome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Cargo/função</w:t>
            </w:r>
          </w:p>
        </w:tc>
      </w:tr>
      <w:tr>
        <w:trPr/>
        <w:tc>
          <w:tcPr>
            <w:tcW w:w="47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1"/>
                <w:szCs w:val="21"/>
                <w:lang w:val="pt-BR" w:eastAsia="en-US" w:bidi="ar-SA"/>
              </w:rPr>
              <w:t>Andrieli Camila Hepp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1"/>
                <w:szCs w:val="21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before="0" w:after="0"/>
        <w:ind w:hanging="0" w:right="0"/>
        <w:jc w:val="left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tbl>
      <w:tblPr>
        <w:tblW w:w="9354" w:type="dxa"/>
        <w:jc w:val="left"/>
        <w:tblInd w:w="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42"/>
        <w:gridCol w:w="3111"/>
        <w:gridCol w:w="3101"/>
      </w:tblGrid>
      <w:tr>
        <w:trPr/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72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>5. ACOMPANHAMENTO DA CONTRATAÇÃO</w:t>
            </w:r>
          </w:p>
        </w:tc>
      </w:tr>
      <w:tr>
        <w:trPr/>
        <w:tc>
          <w:tcPr>
            <w:tcW w:w="3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1"/>
                <w:szCs w:val="21"/>
                <w:lang w:val="pt-BR" w:eastAsia="en-US" w:bidi="ar-SA"/>
              </w:rPr>
              <w:t>Descrição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1"/>
                <w:szCs w:val="21"/>
                <w:lang w:val="pt-BR" w:eastAsia="en-US" w:bidi="ar-SA"/>
              </w:rPr>
              <w:t>Responsável</w:t>
            </w: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1"/>
                <w:szCs w:val="21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lang w:val="pt-BR" w:eastAsia="en-US" w:bidi="ar-SA"/>
              </w:rPr>
              <w:t>Fiscalização contratual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lang w:val="pt-BR" w:eastAsia="en-US" w:bidi="ar-SA"/>
              </w:rPr>
              <w:t>Assistente administrativa</w:t>
            </w: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1"/>
          <w:szCs w:val="21"/>
        </w:rPr>
      </w:pPr>
      <w:r>
        <w:rPr>
          <w:rFonts w:ascii="Times New Roman" w:hAnsi="Times New Roman"/>
          <w:i w:val="false"/>
          <w:iCs w:val="false"/>
          <w:color w:val="000000"/>
          <w:sz w:val="21"/>
          <w:szCs w:val="21"/>
        </w:rPr>
      </w:r>
    </w:p>
    <w:tbl>
      <w:tblPr>
        <w:tblW w:w="9338" w:type="dxa"/>
        <w:jc w:val="left"/>
        <w:tblInd w:w="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3"/>
        <w:gridCol w:w="4664"/>
      </w:tblGrid>
      <w:tr>
        <w:trPr/>
        <w:tc>
          <w:tcPr>
            <w:tcW w:w="9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29"/>
              <w:ind w:hanging="0" w:left="72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>6. ASSINATURAS DOS RESPONSÁVEIS</w:t>
            </w:r>
          </w:p>
        </w:tc>
      </w:tr>
      <w:tr>
        <w:trPr/>
        <w:tc>
          <w:tcPr>
            <w:tcW w:w="46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1"/>
                <w:szCs w:val="21"/>
                <w:lang w:val="pt-BR" w:eastAsia="en-US" w:bidi="ar-SA"/>
              </w:rPr>
              <w:t>DFD finalizado em: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1"/>
                <w:szCs w:val="21"/>
                <w:lang w:val="pt-BR" w:eastAsia="en-US" w:bidi="ar-SA"/>
              </w:rPr>
              <w:t>1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1"/>
                <w:szCs w:val="21"/>
                <w:lang w:val="pt-BR" w:eastAsia="en-US" w:bidi="ar-SA"/>
              </w:rPr>
              <w:t>0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1"/>
                <w:szCs w:val="21"/>
                <w:lang w:val="pt-BR" w:eastAsia="en-US" w:bidi="ar-SA"/>
              </w:rPr>
              <w:t>/11/2025</w:t>
            </w:r>
          </w:p>
        </w:tc>
        <w:tc>
          <w:tcPr>
            <w:tcW w:w="4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 acordo, encaminhe-se p/ análise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 providências.</w:t>
            </w:r>
          </w:p>
        </w:tc>
      </w:tr>
      <w:tr>
        <w:trPr>
          <w:trHeight w:val="797" w:hRule="atLeast"/>
        </w:trPr>
        <w:tc>
          <w:tcPr>
            <w:tcW w:w="46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sz w:val="21"/>
                <w:szCs w:val="21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1"/>
                <w:szCs w:val="21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sz w:val="21"/>
                <w:szCs w:val="21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1"/>
                <w:szCs w:val="21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1"/>
                <w:szCs w:val="21"/>
                <w:lang w:val="pt-BR" w:eastAsia="en-US" w:bidi="ar-SA"/>
              </w:rPr>
              <w:t>Emanuelle Cavalcante Carvalho Petrazzini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1"/>
                <w:szCs w:val="21"/>
                <w:lang w:val="pt-BR" w:eastAsia="en-US" w:bidi="ar-SA"/>
              </w:rPr>
              <w:t xml:space="preserve">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1"/>
                <w:szCs w:val="21"/>
                <w:lang w:val="pt-BR" w:eastAsia="en-US" w:bidi="ar-SA"/>
              </w:rPr>
              <w:t>Diretora Geral</w:t>
            </w:r>
          </w:p>
        </w:tc>
        <w:tc>
          <w:tcPr>
            <w:tcW w:w="4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21"/>
                <w:szCs w:val="21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1"/>
                <w:szCs w:val="21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1"/>
                <w:szCs w:val="21"/>
                <w:lang w:val="pt-BR" w:eastAsia="en-US" w:bidi="ar-SA"/>
              </w:rPr>
              <w:t>Flavio Habitzreiter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1"/>
                <w:szCs w:val="21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before="0" w:after="200"/>
        <w:ind w:hanging="0" w:left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57-Condense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5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mphasis">
    <w:name w:val="Emphasis"/>
    <w:qFormat/>
    <w:rPr>
      <w:i/>
      <w:iCs/>
    </w:rPr>
  </w:style>
  <w:style w:type="character" w:styleId="Smbolosdenumeraouser">
    <w:name w:val="Símbolos de numeração (user)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user">
    <w:name w:val="Texto (user)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Application>LibreOffice/25.2.6.2$Windows_X86_64 LibreOffice_project/729c5bfe710f5eb71ed3bbde9e06a6065e9c6c5d</Application>
  <AppVersion>15.0000</AppVersion>
  <Pages>4</Pages>
  <Words>1659</Words>
  <Characters>9644</Characters>
  <CharactersWithSpaces>11187</CharactersWithSpaces>
  <Paragraphs>114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2025-11-04T16:00:00Z</dcterms:created>
  <dc:creator>python-docx</dc:creator>
  <dc:description/>
  <dc:language>pt-BR</dc:language>
  <cp:lastModifiedBy/>
  <cp:lastPrinted>2024-10-02T14:01:57Z</cp:lastPrinted>
  <dcterms:modified xsi:type="dcterms:W3CDTF">2025-11-13T08:17:08Z</dcterms:modified>
  <cp:revision>127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