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/>
          <w:b/>
          <w:i w:val="false"/>
          <w:iCs w:val="false"/>
          <w:color w:val="000000"/>
          <w:sz w:val="22"/>
          <w:szCs w:val="22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 xml:space="preserve">° </w:t>
      </w:r>
      <w:r>
        <w:rPr>
          <w:rFonts w:cs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>59</w:t>
      </w:r>
      <w:r>
        <w:rPr>
          <w:rFonts w:cs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>/</w:t>
      </w:r>
      <w:r>
        <w:rPr>
          <w:rFonts w:cs="Arial"/>
          <w:b/>
          <w:i w:val="false"/>
          <w:iCs w:val="false"/>
          <w:color w:val="000000"/>
          <w:sz w:val="22"/>
          <w:szCs w:val="22"/>
          <w:shd w:fill="auto" w:val="clear"/>
        </w:rPr>
        <w:t>2025</w:t>
      </w:r>
    </w:p>
    <w:p>
      <w:pPr>
        <w:pStyle w:val="Normal"/>
        <w:jc w:val="center"/>
        <w:rPr>
          <w:rFonts w:cs="Arial"/>
          <w:b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b/>
          <w:i w:val="false"/>
          <w:iCs w:val="false"/>
          <w:color w:val="00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-57" w:right="11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360" w:beforeAutospacing="0" w:before="0" w:afterAutospacing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</w:t>
            </w:r>
            <w:r>
              <w:rPr>
                <w:sz w:val="24"/>
                <w:szCs w:val="24"/>
                <w:shd w:fill="auto" w:val="clear"/>
              </w:rPr>
              <w:t>s, é 01/03/2026.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Contratação de empresa do ramo pertinente para a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aquisição de materiais de expediente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 destinados ao atendimento das demandas administrativas da Câmara Municipal de Vereadores de Três Passos-RS.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A presente contratação possui prioridade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alta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 uma vez que os materiais de expediente constituem insumos básicos e indispensáveis para a realização das tarefas administrativas diárias da Câmara Municipal. A ausência desses itens comprometeria a execução de atividades rotineiras e o regular funcionamento do Poder Legislativo.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674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A presente contr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atação se justifica em razão da iminente necessidade de reposição do estoque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materiais de expediente gerais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, tais como canetas, blocos adesivos, envelopes, fitas adesivas, entre outros, que se encontram em processo de esgotamento. Ademais, inclui-se no escopo a aquisição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agendas para o exercício de 2026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, cuja compra deve ocorrer neste período, garantindo a disponibilidade desses itens para o início do próximo exercício legislativo.</w:t>
            </w:r>
          </w:p>
          <w:p>
            <w:pPr>
              <w:pStyle w:val="BodyText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A aquisição é considerada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indispensável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para assegurar o pleno funcionamento das atividades administrativas e legislativas da Câmara Municipal, uma vez que tais materiais constituem ferramentas básicas de trabalho diário.</w:t>
            </w:r>
          </w:p>
          <w:p>
            <w:pPr>
              <w:pStyle w:val="BodyText"/>
              <w:widowControl w:val="false"/>
              <w:suppressAutoHyphens w:val="true"/>
              <w:spacing w:lineRule="auto" w:line="360" w:before="0" w:after="55"/>
              <w:rPr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quantidade solicitada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foi definida de forma criteriosa, tomando como parâmetro 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média de consumo registrada em exercícios anteriores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com o objetivo de atender de forma integral à demanda anual, evitando desabastecimento e garantindo o uso racional dos recursos públicos.</w:t>
            </w:r>
          </w:p>
        </w:tc>
      </w:tr>
    </w:tbl>
    <w:p>
      <w:pPr>
        <w:pStyle w:val="Standard"/>
        <w:jc w:val="both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color w:val="FF0000"/>
          <w:sz w:val="22"/>
          <w:szCs w:val="22"/>
        </w:rPr>
        <w:tab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6802"/>
        <w:gridCol w:w="1542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Agenda Executiva para Escritório – Capa Dura (Ano 2026)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br/>
              <w:t xml:space="preserve">Modelo espiral, formato 129mm x 187mm, 176 folhas, papel offset 63g/m², visão diária (exceto sábados e domingos), bolsa de papel ou plástico. </w:t>
              <w:br/>
              <w:t>Cor sólida.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Referência: Tilibra, Forini, Jandaia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08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02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Agenda Executiva para Escritório – Capa Dura Emborrachada (Ano 2026)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br/>
              <w:t>Modelo brochura (Lombada costurada), formato 135mm x 192mm, 176 folhas, papel offset 56g/m², visão diária (exceto sábados e domingos).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Cor sólida.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Referência: Tilibra, Forini, Jandaia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unid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03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rong"/>
                <w:rFonts w:ascii="Liberation Serif" w:hAnsi="Liberation Serif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Caneta Esferográfica – Cor Preta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br/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Estrutura plástica, material: latão com esfera de tungstênio, ponta média, corpo transparente com orifício lateral, caixa com 50 unidades.</w:t>
            </w:r>
          </w:p>
          <w:p>
            <w:pPr>
              <w:pStyle w:val="Contedodatabelauser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Referência: Compactor, BIC, Faber Castell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 cx</w:t>
            </w:r>
          </w:p>
        </w:tc>
      </w:tr>
      <w:tr>
        <w:trPr>
          <w:trHeight w:val="683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04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Bloco Adesivo (Post-it)</w:t>
            </w:r>
            <w:r>
              <w:rPr>
                <w:sz w:val="20"/>
                <w:szCs w:val="20"/>
              </w:rPr>
              <w:br/>
              <w:t>Com 100 folhas, tamanho 76mm x 76mm, cores variadas.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3M Post-it, Tilibra, Acrimet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05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Marca Texto em Gel – Cor Amarela</w:t>
            </w:r>
            <w:r>
              <w:rPr>
                <w:sz w:val="20"/>
                <w:szCs w:val="20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06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Marca Texto em Gel – Cor Rosa</w:t>
            </w:r>
            <w:r>
              <w:rPr>
                <w:sz w:val="20"/>
                <w:szCs w:val="20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07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Marca Texto em Gel – Cor Verde</w:t>
            </w:r>
            <w:r>
              <w:rPr>
                <w:sz w:val="20"/>
                <w:szCs w:val="20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08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Clips – Tamanho 6/0</w:t>
            </w:r>
            <w:r>
              <w:rPr>
                <w:sz w:val="20"/>
                <w:szCs w:val="20"/>
              </w:rPr>
              <w:br/>
              <w:t>Caixa com 50 unidades, galvanizado, ideal para uso diário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Acc, Tilibra, Kaz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cx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09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Envelope Collor – Tamanho 162mm x 229mm</w:t>
            </w:r>
            <w:r>
              <w:rPr>
                <w:sz w:val="20"/>
                <w:szCs w:val="20"/>
              </w:rPr>
              <w:br/>
              <w:t>Caixa com 200 unidades, cor marinho, gramatura 80g/m², ideal para correspondências formais.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cx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10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0"/>
                <w:szCs w:val="20"/>
              </w:rPr>
              <w:t>Etiqueta Adesiva A4</w:t>
            </w:r>
            <w:r>
              <w:rPr>
                <w:sz w:val="20"/>
                <w:szCs w:val="20"/>
              </w:rPr>
              <w:br/>
              <w:t>Pacote com 100 unidades, formato A4, compatível com impressoras a laser e jato de tinta.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Pimaco, Tilibra, Maxprint ou similar com o mesmo padrão de qualidade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cx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11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Fita Adesiva Transparente</w:t>
            </w:r>
            <w:r>
              <w:rPr>
                <w:sz w:val="20"/>
                <w:szCs w:val="20"/>
              </w:rPr>
              <w:br/>
              <w:t>Rolo com 18mm x 50m, ideal para uso geral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3M Scotch, Adelbras, Tartan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12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Fita Crepe – Modelo Larga (50m)</w:t>
            </w:r>
            <w:r>
              <w:rPr>
                <w:sz w:val="20"/>
                <w:szCs w:val="20"/>
              </w:rPr>
              <w:br/>
              <w:t>Ideal para uso geral em escritório, fácil aplicação e remoção.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Adelbras, 3M, Tekbond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13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Grampeador Metálico</w:t>
            </w:r>
            <w:r>
              <w:rPr>
                <w:sz w:val="20"/>
                <w:szCs w:val="20"/>
              </w:rPr>
              <w:br/>
              <w:t>Capacidade de perfuração de até 30 folhas.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Ideal para uso diário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Tris, Acc, Maped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14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Grampo para Grampeador – Tamanho 26/6</w:t>
            </w:r>
            <w:r>
              <w:rPr>
                <w:sz w:val="20"/>
                <w:szCs w:val="20"/>
              </w:rPr>
              <w:br/>
              <w:t>Cor: Cobreador, caixa com 5.000 unidades, compatível com grampeadores padrão.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Acc, Bacchi, Tris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cx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15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Papel A4 – Folha Dura</w:t>
            </w:r>
            <w:r>
              <w:rPr>
                <w:sz w:val="20"/>
                <w:szCs w:val="20"/>
              </w:rPr>
              <w:br/>
            </w:r>
            <w:r>
              <w:rPr>
                <w:color w:val="auto"/>
                <w:sz w:val="20"/>
                <w:szCs w:val="20"/>
              </w:rPr>
              <w:t>Pacote com 50 folhas, gramatura 180g/m².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u w:val="single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u w:val="single"/>
              </w:rPr>
              <w:t>Características do Produto</w:t>
            </w:r>
          </w:p>
          <w:p>
            <w:pPr>
              <w:pStyle w:val="BodyText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O Papel Sulfite Branco A4 180g combina espessura premium com alta qualidade.</w:t>
            </w:r>
          </w:p>
          <w:p>
            <w:pPr>
              <w:pStyle w:val="BodyText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u w:val="single"/>
              </w:rPr>
              <w:t>Especificações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Acabamento Profissional: Perfeito para convites, certificados, cartazes e materiais promocionais.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Alta Resistência: Criação de materiais promocionais como folders e panfletos.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Versatilidade: Excelente aplicação para artesanato e trabalhos manuais sofisticados.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Sustentabilidade: Produzido com matéria-prima de reflorestamento, respeitando o meio ambiente.</w:t>
            </w:r>
          </w:p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Chamequinho, Filipinho, Report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pct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16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Pen Drive 128GB</w:t>
            </w:r>
            <w:r>
              <w:rPr>
                <w:sz w:val="20"/>
                <w:szCs w:val="20"/>
              </w:rPr>
              <w:br/>
              <w:t>Memória USB 3.2 Gen 1, alta velocidade de transferência, compatível com diversos dispositivos.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Sandisk, Kingston, Multilaser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17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0"/>
                <w:szCs w:val="20"/>
              </w:rPr>
              <w:t>Perfurador de Papel – Metal</w:t>
            </w:r>
            <w:r>
              <w:rPr>
                <w:sz w:val="20"/>
                <w:szCs w:val="20"/>
              </w:rPr>
              <w:br/>
              <w:t>Capacidade de perfuração de até 40 folhas, ideal para uso diário em escritório.</w:t>
              <w:br/>
              <w:t>Referência: Tramontina, Maped, Acc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18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Porta Canetas – Tipo Aramado</w:t>
            </w:r>
            <w:r>
              <w:rPr>
                <w:sz w:val="20"/>
                <w:szCs w:val="20"/>
              </w:rPr>
              <w:br/>
              <w:t>Com 4 compartimentos, cor preta, ideal para organização de materiais de escritório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19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Style w:val="Strong"/>
                <w:sz w:val="20"/>
                <w:szCs w:val="20"/>
              </w:rPr>
              <w:t>Bloco Adesivo – Post-it</w:t>
            </w:r>
            <w:r>
              <w:rPr>
                <w:sz w:val="20"/>
                <w:szCs w:val="20"/>
              </w:rPr>
              <w:br/>
              <w:t>Pacote com 4 blocos (cores variadas), tamanho 38mm x 50mm, ideal para anotações rápidas.</w:t>
            </w:r>
          </w:p>
          <w:p>
            <w:pPr>
              <w:pStyle w:val="Contedodatabelauser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Referência: 3M Post-it, Tilibra, Acrimet ou similar com o mesmo padrão de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pct.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20</w:t>
            </w:r>
          </w:p>
        </w:tc>
        <w:tc>
          <w:tcPr>
            <w:tcW w:w="68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0"/>
                <w:szCs w:val="20"/>
              </w:rPr>
              <w:t>Lixeira Metal Aramada – 10 L – Modelo Telado para Escritório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Material / Acabamento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estrutura em aço com pintura eletrostática ou epóxi, resistente à corrosão; corpo em tela metálica aramada vazada.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Capacidade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aproximadamente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10 litros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Dimensões aproximadas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altura de cerca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27 cm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diâmetro da abertura em torno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24,5 cm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Formato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cilíndrico com bordas superiores reforçadas para maior rigidez.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Cor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preta.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Uso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indicada para ambientes de escritório, salas administrativas, com suporte para lixo seco (papel, plásticos leves).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Acabamentos / detalhes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bordas dobradas ou reforçadas, sem arestas cortantes, para segurança no manuseio.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55"/>
              <w:ind w:hanging="283" w:left="709"/>
              <w:jc w:val="left"/>
              <w:rPr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Conformidade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o exemplar entregue deverá corresponder à amostra aprovada em cor, dimensões e qualidade.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unid.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rPr>
          <w:sz w:val="20"/>
          <w:szCs w:val="20"/>
        </w:rPr>
      </w:pPr>
      <w:r>
        <w:rPr>
          <w:i w:val="false"/>
          <w:iCs w:val="false"/>
          <w:color w:val="000000"/>
          <w:sz w:val="20"/>
          <w:szCs w:val="20"/>
        </w:rPr>
        <w:t>Observação: Dentro do valor contrato deverá estar incluído a entrega dos produtos no endereço da Câmara Municipal de Vereadores: Rua Salgado Filho n° 79, Centro,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 (matrícula 120)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0"/>
        <w:ind w:hanging="0" w:left="720"/>
        <w:contextualSpacing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9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25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/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11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Application>LibreOffice/25.2.6.2$Windows_X86_64 LibreOffice_project/729c5bfe710f5eb71ed3bbde9e06a6065e9c6c5d</Application>
  <AppVersion>15.0000</AppVersion>
  <Pages>4</Pages>
  <Words>1238</Words>
  <Characters>7099</Characters>
  <CharactersWithSpaces>8187</CharactersWithSpaces>
  <Paragraphs>150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2025-11-17T14:20:27Z</cp:lastPrinted>
  <dcterms:modified xsi:type="dcterms:W3CDTF">2025-11-25T11:46:35Z</dcterms:modified>
  <cp:revision>96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