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60/2025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CONTRATAÇÃO DE EMPRESA DO RAMO PERTINENTE PARA AQUISIÇÃO DE LIXEIRAS PARA O NOVO PLENÁRIO DA  CÂMARA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</w:t>
      </w:r>
      <w:r>
        <w:rPr>
          <w:rStyle w:val="Fontepargpadro"/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w w:val="115"/>
          <w:kern w:val="0"/>
          <w:sz w:val="21"/>
          <w:szCs w:val="21"/>
          <w:u w:val="none"/>
          <w:shd w:fill="auto" w:val="clear"/>
          <w:lang w:val="pt-BR" w:eastAsia="en-US" w:bidi="ar-SA"/>
        </w:rPr>
        <w:t>CONTRATAÇÃO DE EMPRESA DO RAMO PERTINENTE PARA AQUISIÇÃO DE LIXEIRAS PARA O NOVO PLENÁRIO DA 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60/2025.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A solução proposta consiste na aquisição de lixeiras em polipropileno destinadas aos banheiros sanitários do Novo Plenário da Câmara de Vereadores de Três Passos, visando garantir condições adequadas de higiene, organização e funcionalidade aos usuários do ambiente.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O objeto contempla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dois tipos de lixeiras</w:t>
      </w:r>
      <w:r>
        <w:rPr>
          <w:rFonts w:cs="Times New Roman" w:ascii="Times New Roman" w:hAnsi="Times New Roman"/>
          <w:color w:val="000000"/>
          <w:lang w:eastAsia="en-US"/>
        </w:rPr>
        <w:t>, a serem instaladas conforme a finalidade e o fluxo de uso: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Lixeiras menores para os vasos sanitários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Confeccionadas em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polipropileno</w:t>
      </w:r>
      <w:r>
        <w:rPr>
          <w:rFonts w:cs="Times New Roman" w:ascii="Times New Roman" w:hAnsi="Times New Roman"/>
          <w:color w:val="000000"/>
          <w:lang w:eastAsia="en-US"/>
        </w:rPr>
        <w:t>, material resistente à umidade e de fácil higienização.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Capacidade reduzida, adequada ao descarte de resíduos individuais nos boxes sanitários.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Modelos com tampa (preferencialmente basculante ou articulada) para evitar odores e manter a higiene do ambiente.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Estrutura leve, resistente e de simples manutenção.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283"/>
        <w:ind w:hanging="0" w:left="0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Lixeiras maiores para descarte de papel-toalha (instaladas próximas à pia)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 xml:space="preserve">Fabricadas em </w:t>
      </w:r>
      <w:r>
        <w:rPr>
          <w:rStyle w:val="Strong"/>
          <w:rFonts w:cs="Times New Roman" w:ascii="Times New Roman" w:hAnsi="Times New Roman"/>
          <w:color w:val="000000"/>
          <w:lang w:eastAsia="en-US"/>
        </w:rPr>
        <w:t>polipropileno</w:t>
      </w:r>
      <w:r>
        <w:rPr>
          <w:rFonts w:cs="Times New Roman" w:ascii="Times New Roman" w:hAnsi="Times New Roman"/>
          <w:color w:val="000000"/>
          <w:lang w:eastAsia="en-US"/>
        </w:rPr>
        <w:t>, garantindo resistência, durabilidade e fácil limpeza mesmo em ambientes úmidos.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Capacidade superior (mínimo 50 litros), apropriada ao volume de resíduos gerado no uso coletivo de papel-toalha.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Modelo sem tampa ou com tampa basculante, conforme viabilidade, de modo a facilitar o descarte frequente e evitar acúmulo.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0" w:leader="none"/>
        </w:tabs>
        <w:spacing w:lineRule="auto" w:line="276" w:before="0" w:after="283"/>
        <w:ind w:hanging="283" w:left="1418"/>
        <w:rPr>
          <w:rFonts w:ascii="Times New Roman" w:hAnsi="Times New Roman" w:cs="Times New Roman"/>
          <w:color w:val="000000"/>
          <w:lang w:eastAsia="en-US"/>
        </w:rPr>
      </w:pPr>
      <w:r>
        <w:rPr>
          <w:rFonts w:cs="Times New Roman" w:ascii="Times New Roman" w:hAnsi="Times New Roman"/>
          <w:color w:val="000000"/>
          <w:lang w:eastAsia="en-US"/>
        </w:rPr>
        <w:t>Design funcional que favoreça a reposição do saco coletor e a manutenção cotidiana.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lang w:eastAsia="en-US"/>
        </w:rPr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 xml:space="preserve">A adoção das lixeiras em polipropileno deve-se à sua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val="pt-BR" w:eastAsia="en-US" w:bidi="ar-SA"/>
        </w:rPr>
        <w:t>durabilidade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 xml:space="preserve">,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val="pt-BR" w:eastAsia="en-US" w:bidi="ar-SA"/>
        </w:rPr>
        <w:t>facilidade de higienização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 xml:space="preserve">,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val="pt-BR" w:eastAsia="en-US" w:bidi="ar-SA"/>
        </w:rPr>
        <w:t>resistência à umidade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 xml:space="preserve">,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val="pt-BR" w:eastAsia="en-US" w:bidi="ar-SA"/>
        </w:rPr>
        <w:t>leveza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 xml:space="preserve"> e </w:t>
      </w: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val="pt-BR" w:eastAsia="en-US" w:bidi="ar-SA"/>
        </w:rPr>
        <w:t>bom custo-benefício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, além da ampla disponibilidade no mercado. A implementação desses equipamentos atende às necessidades do novo plenário, garantindo condições adequadas de higiene e organização nos banheiros sanitários, bem como padronização visual e operacional do ambiente.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BodyText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4.1.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aquisição dos equipamentos pretendidos, os eventuais interessados deverão comprovar que atuam em ramo de atividade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compatível com o objeto da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apresentar os documentos exigidos para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habilitação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nos termos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Lei Federal nº 14.133/2021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4.2.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 Para o fornecimento d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>as lixeiras</w:t>
      </w: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, serão da responsabilidade da contratada </w:t>
      </w:r>
      <w:r>
        <w:rPr>
          <w:rStyle w:val="Strong"/>
          <w:rFonts w:cs="Times New Roman" w:ascii="Times New Roman" w:hAnsi="Times New Roman"/>
          <w:b/>
          <w:bCs/>
          <w:sz w:val="24"/>
          <w:szCs w:val="24"/>
          <w:lang w:eastAsia="en-US"/>
        </w:rPr>
        <w:t>todos os materiais, insumos, equipamentos e o transporte (frete).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4.3.</w:t>
      </w:r>
      <w:r>
        <w:rPr>
          <w:rFonts w:cs="Times New Roman" w:ascii="Times New Roman" w:hAnsi="Times New Roman"/>
          <w:b w:val="false"/>
          <w:bCs w:val="false"/>
          <w:color w:val="FF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O prazo máximo para fornecimento do equipamento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será de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05</w:t>
      </w:r>
      <w:r>
        <w:rPr>
          <w:rStyle w:val="Strong"/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 xml:space="preserve"> (cinco) dias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en-US"/>
        </w:rPr>
        <w:t>,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contados a partir da realização da Solicitação de Fornecimento/ empenho.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4.4.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As lixeiras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deverão ser entregues em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perfeito estado de conservação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e materiais utilizados ser de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boa qualidade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atendendo às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normas técnicas aplicáveis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.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4.5. Do Pagamento e dos Critérios de atualização Monetária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pagamento será efetuado em até </w:t>
      </w:r>
      <w:r>
        <w:rPr>
          <w:b/>
          <w:bCs/>
          <w:sz w:val="24"/>
          <w:szCs w:val="24"/>
        </w:rPr>
        <w:t>15 (quinze) dias</w:t>
      </w:r>
      <w:r>
        <w:rPr>
          <w:sz w:val="24"/>
          <w:szCs w:val="24"/>
        </w:rPr>
        <w:t xml:space="preserve"> após a entrega d</w:t>
      </w:r>
      <w:r>
        <w:rPr>
          <w:sz w:val="24"/>
          <w:szCs w:val="24"/>
        </w:rPr>
        <w:t>as lixeiras</w:t>
      </w:r>
      <w:r>
        <w:rPr>
          <w:sz w:val="24"/>
          <w:szCs w:val="24"/>
        </w:rPr>
        <w:t xml:space="preserve">, mediante apresentação do documento fiscal correspondente ao objeto contratado e conferência e atestado de recebimento do objeto pelo fiscal do contrato. </w:t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suppressAutoHyphens w:val="false"/>
        <w:spacing w:lineRule="auto" w:line="276"/>
        <w:ind w:left="567" w:right="0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</w:rPr>
        <w:t xml:space="preserve">4.6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>Do termo de contrato ou instrumento equivalente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Calibri"/>
          <w:b/>
          <w:bCs/>
          <w:color w:val="000000"/>
          <w:sz w:val="24"/>
          <w:szCs w:val="24"/>
        </w:rPr>
        <w:t>4.6.1.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4.6.2.</w:t>
      </w:r>
      <w:r>
        <w:rPr>
          <w:rFonts w:eastAsia="Calibri"/>
          <w:color w:val="000000"/>
          <w:sz w:val="24"/>
          <w:szCs w:val="24"/>
        </w:rPr>
        <w:t xml:space="preserve">O adjudicatário terá o prazo de </w:t>
      </w:r>
      <w:r>
        <w:rPr>
          <w:rFonts w:eastAsia="Calibri"/>
          <w:b/>
          <w:bCs/>
          <w:color w:val="000000"/>
          <w:sz w:val="24"/>
          <w:szCs w:val="24"/>
        </w:rPr>
        <w:t>02 (dois) dias 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4.6.3.</w:t>
      </w:r>
      <w:r>
        <w:rPr>
          <w:sz w:val="24"/>
          <w:szCs w:val="24"/>
        </w:rPr>
        <w:t xml:space="preserve"> 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4.7. Da vigência contratual e prazo de entrega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presente instrumento terá vigência até</w:t>
      </w:r>
      <w:r>
        <w:rPr>
          <w:b/>
          <w:bCs/>
          <w:sz w:val="24"/>
          <w:szCs w:val="24"/>
        </w:rPr>
        <w:t xml:space="preserve"> 31/12/2025.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 xml:space="preserve">O prazo para entrega dos equipamentos é de </w:t>
      </w:r>
      <w:r>
        <w:rPr>
          <w:b/>
          <w:bCs/>
          <w:sz w:val="24"/>
          <w:szCs w:val="24"/>
        </w:rPr>
        <w:t xml:space="preserve">05 (cinco) dias corridos </w:t>
      </w:r>
      <w:r>
        <w:rPr>
          <w:sz w:val="24"/>
          <w:szCs w:val="24"/>
        </w:rPr>
        <w:t xml:space="preserve">a contar do recebimento da solicitação de fornecimento/empenho. 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4.8. Reajuste, repactuação e reequilíbrio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1º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left="36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4.9. Garantia de Execução</w:t>
      </w:r>
    </w:p>
    <w:p>
      <w:pPr>
        <w:pStyle w:val="Normal"/>
        <w:spacing w:lineRule="auto" w:line="276"/>
        <w:ind w:left="425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/>
        <w:ind w:hanging="397" w:left="397" w:righ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4.10. Das Obrigações da contratante e da contratada</w:t>
      </w:r>
    </w:p>
    <w:p>
      <w:pPr>
        <w:pStyle w:val="Normal"/>
        <w:spacing w:lineRule="auto" w:line="276"/>
        <w:ind w:left="42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§ 1º São obrigações da Contratante:</w:t>
      </w:r>
    </w:p>
    <w:p>
      <w:pPr>
        <w:pStyle w:val="Normal"/>
        <w:spacing w:lineRule="auto" w:line="276"/>
        <w:ind w:left="405" w:right="0"/>
        <w:jc w:val="both"/>
        <w:rPr>
          <w:rFonts w:ascii="Times New Roman" w:hAnsi="Times New Roman"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Câmara Municipal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b/>
          <w:bCs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§ 2º São obrigações da contratada: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false"/>
        <w:bidi w:val="0"/>
        <w:spacing w:lineRule="auto" w:line="276"/>
        <w:ind w:hanging="737" w:left="737" w:right="0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4.11. Das responsabilidades do contratado</w:t>
      </w:r>
    </w:p>
    <w:p>
      <w:pPr>
        <w:pStyle w:val="Corpodetexto31"/>
        <w:spacing w:lineRule="auto" w:line="276" w:before="0"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Title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4.12. Das infrações e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 xml:space="preserve"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4"/>
          <w:szCs w:val="24"/>
          <w:lang w:val="pt-BR" w:eastAsia="ar-SA" w:bidi="ar-SA"/>
        </w:rPr>
        <w:t xml:space="preserve">5.1.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>A empresa contratada dever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á  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entregar as lixeiras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nas dependências da Câmara Municipal de Três Passos/RS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no prazo de até 05 (cinco) dias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contados a partir da data de emissão do empenho/solicitação de fornecimento.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5.1.1.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 Todas as despesas relacionadas à execução do objeto, incluindo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recarga, transporte, deslocamento de pessoal, fretes, insumos, etiquetas e demais custos necessários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, deverão estar incluídas no valor ofertado,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não sendo permitida cobrança adicional</w:t>
      </w: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.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 w:eastAsia="ar-SA" w:bidi="ar-SA"/>
        </w:rPr>
        <w:t>5.2. Da entrega dos Equipamentos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A entrega deverá ocorrer nas dependências da Câmara Municipal,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situado na Rua Salgado Filho, nº 79, Centro, Três Passos/RS, conforme as especificações descritas neste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4"/>
          <w:szCs w:val="24"/>
          <w:lang w:val="pt-BR" w:eastAsia="ar-SA" w:bidi="ar-SA"/>
        </w:rPr>
        <w:t>5.3. Prazo para Entrega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pt-BR" w:eastAsia="ar-SA" w:bidi="ar-SA"/>
        </w:rPr>
        <w:t>O prazo máximo para a execução/entrega d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as lixeiras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 é de </w:t>
      </w:r>
      <w:r>
        <w:rPr>
          <w:rFonts w:ascii="Times New Roman" w:hAnsi="Times New Roman"/>
          <w:b/>
          <w:bCs/>
          <w:sz w:val="24"/>
          <w:szCs w:val="24"/>
          <w:lang w:val="pt-BR" w:eastAsia="ar-SA" w:bidi="ar-SA"/>
        </w:rPr>
        <w:t>05 (cinco)</w:t>
      </w:r>
      <w:r>
        <w:rPr>
          <w:rStyle w:val="Strong"/>
          <w:rFonts w:ascii="Times New Roman" w:hAnsi="Times New Roman"/>
          <w:b/>
          <w:bCs/>
          <w:sz w:val="24"/>
          <w:szCs w:val="24"/>
          <w:lang w:val="pt-BR" w:eastAsia="ar-SA" w:bidi="ar-SA"/>
        </w:rPr>
        <w:t xml:space="preserve"> dias corridos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, contados a partir da emissão da solicitação de fornecimento/ empenho.</w:t>
        <w:br/>
        <w:t xml:space="preserve">§1º Em caso de necessidade de substituição de componentes ou ajustes técnicos, o prazo poderá ser prorrogado mediante comunicação formal e prévia aprovação da fiscalização do contrato.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5.4. Condições de Qualidade e Conservação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Todos os equipamentos deverão ser entre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gues 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em perfeito estado de conservação e serem de boa qualidade.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15 (quinze)</w:t>
      </w:r>
      <w:r>
        <w:rPr>
          <w:rFonts w:ascii="Times New Roman" w:hAnsi="Times New Roman"/>
          <w:sz w:val="24"/>
          <w:szCs w:val="24"/>
        </w:rPr>
        <w:t xml:space="preserve"> dias para o pagamento, a contar da data de entrega d</w:t>
      </w:r>
      <w:r>
        <w:rPr>
          <w:rFonts w:ascii="Times New Roman" w:hAnsi="Times New Roman"/>
          <w:sz w:val="24"/>
          <w:szCs w:val="24"/>
        </w:rPr>
        <w:t>as lixeiras</w:t>
      </w:r>
      <w:r>
        <w:rPr>
          <w:rFonts w:ascii="Times New Roman" w:hAnsi="Times New Roman"/>
          <w:sz w:val="24"/>
          <w:szCs w:val="24"/>
        </w:rPr>
        <w:t xml:space="preserve"> na Câmara Municipal de Três Passos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Dispensa de Licitação nº 33/2025, tipo </w:t>
      </w:r>
      <w:r>
        <w:rPr>
          <w:rFonts w:ascii="Times New Roman" w:hAnsi="Times New Roman"/>
          <w:b/>
          <w:bCs/>
          <w:sz w:val="24"/>
          <w:szCs w:val="24"/>
        </w:rPr>
        <w:t xml:space="preserve">Menor Valor </w:t>
      </w:r>
      <w:r>
        <w:rPr>
          <w:rFonts w:ascii="Times New Roman" w:hAnsi="Times New Roman"/>
          <w:b/>
          <w:bCs/>
          <w:sz w:val="24"/>
          <w:szCs w:val="24"/>
        </w:rPr>
        <w:t>Por Item</w:t>
      </w:r>
      <w:r>
        <w:rPr>
          <w:rFonts w:ascii="Times New Roman" w:hAnsi="Times New Roman"/>
          <w:sz w:val="24"/>
          <w:szCs w:val="24"/>
        </w:rPr>
        <w:t>, com fundamento na hipótese do art. 75, Inciso II da Lei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Estima-se para a contratação almejada o valor total de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R$  1.112,57 (mil, cento e doze reais e cinquenta e sete centavos)</w:t>
      </w:r>
      <w:r>
        <w:rPr>
          <w:rFonts w:ascii="Times New Roman" w:hAnsi="Times New Roman"/>
          <w:sz w:val="24"/>
          <w:szCs w:val="24"/>
        </w:rPr>
        <w:t>, conforme mencionado no estudo técnico preliminar elaborado anteriormente ao presente termo.</w:t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3750"/>
        <w:gridCol w:w="2145"/>
        <w:gridCol w:w="915"/>
        <w:gridCol w:w="960"/>
        <w:gridCol w:w="855"/>
      </w:tblGrid>
      <w:tr>
        <w:trPr/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MATERIAIS A SEREM CONTRATADOS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Item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Descrição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Imagem meramente Ilustrativa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Quant.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Unitário Max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Valor Total Max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01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Style w:val="Strong"/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Lixeira com Pedal – 10 a 15 Litros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Descrição do Item: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Tipo: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Lixeira com abertura por pedal;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Capacidade: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10 a 15 litros;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Local de uso: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Banheiros da Câmara Municipal;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Abertura: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Sistema de pedal mecânico, permitindo abertura sem uso das mãos;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Tampa: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Fechamento automático ao liberar o pedal;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Material: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Plástico Polipropileno (PP), resistente e de fácil higienização;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Cor: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Preta ou cinza;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Acabamento: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Superfície lisa, resistente a umidade, adequada para ambientes sanitários;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Estrutura: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Deve possuir design que facilite a limpeza;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Base: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Deve ser estável e antiderrapante;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Finalidade: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Depósito de resíduos comuns em áreas sanitárias;</w:t>
            </w:r>
          </w:p>
          <w:p>
            <w:pPr>
              <w:pStyle w:val="BodyText"/>
              <w:suppressAutoHyphens w:val="true"/>
              <w:spacing w:lineRule="auto" w:line="240" w:before="0" w:after="283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Condição de fornecimento: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 Frete incluso até a Câmara Municipal de Três Passos;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111125</wp:posOffset>
                  </wp:positionV>
                  <wp:extent cx="809625" cy="1038860"/>
                  <wp:effectExtent l="0" t="0" r="0" b="0"/>
                  <wp:wrapSquare wrapText="largest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3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R$ 47,87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R$ 526,57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0"/>
              <w:jc w:val="left"/>
              <w:outlineLvl w:val="1"/>
              <w:rPr>
                <w:rFonts w:ascii="Times New Roman" w:hAnsi="Times New Roman" w:cs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Style w:val="Strong"/>
                <w:rFonts w:cs="Times New Roman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Lixeira com Tampa Basculante – Mínimo 50 Litros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Descrição do Item: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Tipo: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Lixeira com tampa basculante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Capacidade: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Mínimo de 50 litros;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Local de uso: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Banheiros da Câmara Municipal;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Material: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Plástico Polipropileno (PP) de alta resistência, adequado para ambientes úmidos;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Cor: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Preta ou cinza;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Tampa: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Sistema basculante com retorno automático, permitindo descarte simples e reduzindo exposição do conteúdo;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Acabamento: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Superfície lisa, facilitando higienização e prevenindo acúmulo de sujeira;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Estrutura: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Deve apresentar boa estabilidade para evitar tombamentos;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Finalidade: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Depósito de resíduos comuns em áreas sanitárias com maior volume de circulação;</w:t>
            </w:r>
          </w:p>
          <w:p>
            <w:pPr>
              <w:pStyle w:val="BodyText"/>
              <w:suppressAutoHyphens w:val="true"/>
              <w:spacing w:lineRule="auto" w:line="276" w:before="0" w:after="283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2"/>
                <w:szCs w:val="22"/>
              </w:rPr>
              <w:t>Condição de fornecimento: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Frete incluso até a Câmara Municipal de Três Passos;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0"/>
              <w:jc w:val="left"/>
              <w:outlineLvl w:val="1"/>
              <w:rPr>
                <w:rFonts w:ascii="Times New Roman" w:hAnsi="Times New Roman" w:cs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197485</wp:posOffset>
                  </wp:positionV>
                  <wp:extent cx="793750" cy="1403350"/>
                  <wp:effectExtent l="0" t="0" r="0" b="0"/>
                  <wp:wrapSquare wrapText="largest"/>
                  <wp:docPr id="2" name="Figura2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140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>
              <w:rPr>
                <w:b/>
                <w:bCs/>
                <w:sz w:val="24"/>
                <w:szCs w:val="24"/>
              </w:rPr>
              <w:t>146,50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>
              <w:rPr>
                <w:b/>
                <w:bCs/>
                <w:sz w:val="24"/>
                <w:szCs w:val="24"/>
              </w:rPr>
              <w:t>586,00</w:t>
            </w:r>
          </w:p>
        </w:tc>
      </w:tr>
      <w:tr>
        <w:trPr/>
        <w:tc>
          <w:tcPr>
            <w:tcW w:w="93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 xml:space="preserve">Valor Max. Total R$ R$  1.112,57 (mil, cento e doze reais e cinquenta e sete centavos) 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Style w:val="Strong"/>
          <w:rFonts w:cs="Times New Roman"/>
          <w:color w:val="000000"/>
          <w:sz w:val="24"/>
          <w:szCs w:val="24"/>
          <w:lang w:eastAsia="en-US"/>
        </w:rPr>
        <w:t>9</w:t>
      </w:r>
      <w:r>
        <w:rPr>
          <w:rStyle w:val="Strong"/>
          <w:rFonts w:cs="Times New Roman"/>
          <w:color w:val="000000"/>
          <w:sz w:val="24"/>
          <w:szCs w:val="24"/>
          <w:lang w:eastAsia="en-US"/>
        </w:rPr>
        <w:t>.2 Aceitação de Itens Similares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>Para garantir maior competitividade e atender à demanda da Câmara Municipal de Três Passos-RS, caso a empresa não disponha do item exatamente conforme as especificações técnicas descritas, será permitida a apresentação de propostas para itens similares que possuam as mesmas características essenciais, qualidade, dimensões, funcionalidade e acabamento.</w:t>
      </w:r>
    </w:p>
    <w:p>
      <w:pPr>
        <w:pStyle w:val="BodyText"/>
        <w:suppressAutoHyphens w:val="true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cs="Times New Roman"/>
          <w:b w:val="false"/>
          <w:bCs w:val="false"/>
          <w:color w:val="000000"/>
        </w:rPr>
        <w:t>A aceitação de itens similares estará condicionada à análise e aprovação prévia pelo responsável, a fim de assegurar que o material fornecido mantenha o padrão estético, funcional e de durabilidade requerido para o ambiente institucional.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cs="Times New Roman"/>
          <w:b w:val="false"/>
          <w:bCs w:val="false"/>
          <w:color w:val="000000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10. 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Elemento: </w:t>
      </w:r>
      <w:r>
        <w:rPr>
          <w:rFonts w:ascii="Times New Roman" w:hAnsi="Times New Roman"/>
          <w:shd w:fill="auto" w:val="clear"/>
        </w:rPr>
        <w:t>3.3.9.0.30.00.00.00 - Material de consumo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0</w:t>
      </w:r>
      <w:r>
        <w:rPr>
          <w:rFonts w:ascii="Times New Roman" w:hAnsi="Times New Roman"/>
          <w:color w:val="111111"/>
          <w:sz w:val="24"/>
          <w:szCs w:val="24"/>
        </w:rPr>
        <w:t>1</w:t>
      </w:r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de dezembro de 2025.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trong1">
    <w:name w:val="Strong1"/>
    <w:qFormat/>
    <w:rPr>
      <w:b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paragraph" w:styleId="caption2">
    <w:name w:val="caption2"/>
    <w:basedOn w:val="Normal"/>
    <w:qFormat/>
    <w:pPr>
      <w:spacing w:before="120" w:after="120"/>
    </w:pPr>
    <w:rPr>
      <w:i/>
      <w:iCs/>
    </w:rPr>
  </w:style>
  <w:style w:type="paragraph" w:styleId="Textodebalo">
    <w:name w:val="Texto de balão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00000A"/>
      <w:kern w:val="0"/>
      <w:sz w:val="22"/>
      <w:szCs w:val="22"/>
      <w:lang w:val="pt-BR" w:eastAsia="hi-IN" w:bidi="hi-IN"/>
    </w:rPr>
  </w:style>
  <w:style w:type="paragraph" w:styleId="EndnoteSymbol1">
    <w:name w:val="Endnote Symbol1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ar-SA"/>
    </w:rPr>
  </w:style>
  <w:style w:type="paragraph" w:styleId="PargrafodaLista">
    <w:name w:val="Parágrafo da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/>
      <w:sz w:val="22"/>
      <w:szCs w:val="22"/>
      <w:lang w:eastAsia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Application>LibreOffice/25.2.7.2$Windows_X86_64 LibreOffice_project/5cbfd1ab6520636bb5f7b99185aa69bd7456825d</Application>
  <AppVersion>15.0000</AppVersion>
  <Pages>10</Pages>
  <Words>3493</Words>
  <Characters>19579</Characters>
  <CharactersWithSpaces>22953</CharactersWithSpaces>
  <Paragraphs>198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2024-10-02T14:20:46Z</cp:lastPrinted>
  <dcterms:modified xsi:type="dcterms:W3CDTF">2025-12-05T07:44:36Z</dcterms:modified>
  <cp:revision>118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