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Times New Roman" w:hAnsi="Times New Roman"/>
          <w:i w:val="false"/>
          <w:i w:val="false"/>
          <w:iCs w:val="false"/>
          <w:color w:val="auto"/>
          <w:sz w:val="24"/>
          <w:szCs w:val="24"/>
        </w:rPr>
      </w:pPr>
      <w:r>
        <w:rPr>
          <w:i w:val="false"/>
          <w:iCs w:val="false"/>
          <w:color w:val="auto"/>
          <w:sz w:val="24"/>
          <w:szCs w:val="24"/>
        </w:rPr>
      </w:r>
    </w:p>
    <w:p>
      <w:pPr>
        <w:pStyle w:val="Normal"/>
        <w:spacing w:lineRule="auto" w:line="276"/>
        <w:ind w:hanging="0"/>
        <w:jc w:val="center"/>
        <w:rPr/>
      </w:pPr>
      <w:r>
        <w:rPr>
          <w:rFonts w:cs="Calibri" w:cstheme="minorHAnsi"/>
          <w:b/>
          <w:bCs/>
          <w:sz w:val="24"/>
          <w:szCs w:val="24"/>
        </w:rPr>
        <w:t>PROCESSO DE CONTRATAÇÃO DIRETA</w:t>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FootnoteText"/>
        <w:spacing w:lineRule="auto" w:line="276"/>
        <w:ind w:hanging="0" w:left="4536"/>
        <w:jc w:val="both"/>
        <w:rPr>
          <w:rFonts w:cs="Calibri" w:cstheme="minorHAnsi"/>
          <w:sz w:val="24"/>
          <w:szCs w:val="24"/>
        </w:rPr>
      </w:pPr>
      <w:r>
        <w:rPr>
          <w:rFonts w:cs="Calibri" w:cstheme="minorHAnsi"/>
          <w:sz w:val="24"/>
          <w:szCs w:val="24"/>
        </w:rPr>
      </w:r>
    </w:p>
    <w:p>
      <w:pPr>
        <w:pStyle w:val="Normal"/>
        <w:spacing w:lineRule="auto" w:line="276"/>
        <w:ind w:hanging="0" w:left="4536"/>
        <w:jc w:val="both"/>
        <w:rPr>
          <w:rFonts w:ascii="Times New Roman" w:hAnsi="Times New Roman" w:cs="Calibri" w:cstheme="minorHAnsi"/>
          <w:sz w:val="24"/>
          <w:szCs w:val="24"/>
        </w:rPr>
      </w:pPr>
      <w:r>
        <w:rPr>
          <w:rFonts w:cs="Calibri" w:cstheme="minorHAnsi"/>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hanging="0"/>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0" w:name="_Toc145248077"/>
      <w:r>
        <w:rPr>
          <w:rFonts w:cs="Calibri" w:cstheme="minorHAnsi"/>
          <w:b/>
          <w:bCs/>
          <w:sz w:val="24"/>
          <w:szCs w:val="24"/>
        </w:rPr>
        <w:t>AUTUAÇÃO</w:t>
      </w:r>
      <w:bookmarkEnd w:id="0"/>
    </w:p>
    <w:p>
      <w:pPr>
        <w:pStyle w:val="BodyText2"/>
        <w:spacing w:lineRule="auto" w:line="276" w:before="120" w:after="120"/>
        <w:jc w:val="center"/>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jc w:val="both"/>
        <w:rPr/>
      </w:pPr>
      <w:r>
        <w:rPr>
          <w:rFonts w:cs="Calibri" w:cstheme="minorHAnsi"/>
          <w:sz w:val="24"/>
          <w:szCs w:val="24"/>
        </w:rPr>
        <w:t>Aos 5 (cinco) dias de agosto de 2025, eu, Flavio Habitzreiter, Presidente, instaurei o</w:t>
      </w:r>
      <w:r>
        <w:rPr>
          <w:rFonts w:cs="Calibri" w:cstheme="minorHAnsi"/>
          <w:color w:val="FF0000"/>
          <w:sz w:val="24"/>
          <w:szCs w:val="24"/>
        </w:rPr>
        <w:t xml:space="preserve"> </w:t>
      </w:r>
      <w:r>
        <w:rPr>
          <w:rFonts w:cs="Calibri" w:cstheme="minorHAnsi"/>
          <w:b/>
          <w:bCs/>
          <w:sz w:val="24"/>
          <w:szCs w:val="24"/>
        </w:rPr>
        <w:t>PROCESSO LICITATÓRIO Nº. 38</w:t>
      </w:r>
      <w:r>
        <w:rPr>
          <w:rFonts w:cs="Calibri" w:cstheme="minorHAnsi"/>
          <w:b/>
          <w:bCs/>
          <w:sz w:val="24"/>
          <w:szCs w:val="24"/>
          <w:shd w:fill="auto" w:val="clear"/>
        </w:rPr>
        <w:t>/2025</w:t>
      </w:r>
      <w:r>
        <w:rPr>
          <w:rFonts w:cs="Calibri" w:cstheme="minorHAnsi"/>
          <w:b/>
          <w:bCs/>
          <w:sz w:val="24"/>
          <w:szCs w:val="24"/>
        </w:rPr>
        <w:t xml:space="preserve"> - INEXIGIBILIDADE DE LICITAÇÃO Nº. 12/2025. </w:t>
      </w:r>
    </w:p>
    <w:p>
      <w:pPr>
        <w:pStyle w:val="Normal"/>
        <w:spacing w:lineRule="auto" w:line="276" w:before="120" w:after="120"/>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jc w:val="both"/>
        <w:rPr/>
      </w:pPr>
      <w:r>
        <w:rPr>
          <w:rFonts w:cs="Calibri" w:cstheme="minorHAnsi"/>
          <w:sz w:val="24"/>
          <w:szCs w:val="24"/>
        </w:rPr>
        <w:t xml:space="preserve">                 </w:t>
      </w:r>
    </w:p>
    <w:p>
      <w:pPr>
        <w:pStyle w:val="Normal"/>
        <w:spacing w:lineRule="auto" w:line="276" w:before="120" w:after="120"/>
        <w:jc w:val="both"/>
        <w:rPr/>
      </w:pPr>
      <w:r>
        <w:rPr>
          <w:rFonts w:cs="Calibri" w:cstheme="minorHAnsi"/>
          <w:sz w:val="24"/>
          <w:szCs w:val="24"/>
        </w:rPr>
        <w:t>Para constar lavrei o presente termo.</w:t>
      </w:r>
    </w:p>
    <w:p>
      <w:pPr>
        <w:pStyle w:val="BodyText2"/>
        <w:spacing w:lineRule="auto" w:line="276" w:before="120" w:after="120"/>
        <w:jc w:val="center"/>
        <w:rPr/>
      </w:pPr>
      <w:r>
        <w:rPr>
          <w:rFonts w:cs="Calibri" w:cstheme="minorHAnsi"/>
          <w:sz w:val="24"/>
          <w:szCs w:val="24"/>
        </w:rPr>
        <w:t xml:space="preserve">    </w:t>
      </w:r>
      <w:r>
        <w:rPr>
          <w:rFonts w:cs="Calibri" w:cstheme="minorHAnsi"/>
          <w:sz w:val="24"/>
          <w:szCs w:val="24"/>
        </w:rPr>
        <w:t>....................................................</w:t>
      </w:r>
    </w:p>
    <w:p>
      <w:pPr>
        <w:pStyle w:val="PargrafodaLista1"/>
        <w:spacing w:lineRule="auto" w:line="276" w:before="120" w:after="120"/>
        <w:contextualSpacing/>
        <w:jc w:val="center"/>
        <w:rPr/>
      </w:pPr>
      <w:r>
        <w:rPr>
          <w:rFonts w:cs="Calibri" w:cstheme="minorHAnsi"/>
        </w:rPr>
        <w:t>Flavio Habitzreiter</w:t>
      </w:r>
    </w:p>
    <w:p>
      <w:pPr>
        <w:pStyle w:val="PargrafodaLista1"/>
        <w:spacing w:lineRule="auto" w:line="276" w:before="120" w:after="120"/>
        <w:contextualSpacing/>
        <w:jc w:val="center"/>
        <w:rPr/>
      </w:pPr>
      <w:r>
        <w:rPr>
          <w:rFonts w:cs="Calibri" w:cstheme="minorHAnsi"/>
        </w:rPr>
        <w:t>Presidente</w:t>
      </w:r>
    </w:p>
    <w:p>
      <w:pPr>
        <w:pStyle w:val="Normal"/>
        <w:spacing w:lineRule="auto" w:line="276"/>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0"/>
        <w:jc w:val="center"/>
        <w:rPr/>
      </w:pPr>
      <w:bookmarkStart w:id="1" w:name="_Toc145248089"/>
      <w:r>
        <w:rPr>
          <w:rFonts w:cs="Calibri" w:cstheme="minorHAnsi"/>
          <w:b/>
          <w:bCs/>
          <w:sz w:val="24"/>
          <w:szCs w:val="24"/>
        </w:rPr>
        <w:t>DOCUMENTO DE FORMALIZAÇÃO DE DEMANDA</w:t>
      </w:r>
      <w:bookmarkEnd w:id="1"/>
      <w:r>
        <w:rPr>
          <w:rFonts w:cs="Calibri" w:cstheme="minorHAnsi"/>
          <w:b/>
          <w:bCs/>
          <w:sz w:val="24"/>
          <w:szCs w:val="24"/>
        </w:rPr>
        <w:t xml:space="preserve"> </w:t>
      </w:r>
      <w:r>
        <w:rPr>
          <w:rFonts w:cs="Calibri" w:cstheme="minorHAnsi"/>
          <w:b/>
          <w:bCs/>
          <w:sz w:val="24"/>
          <w:szCs w:val="24"/>
          <w:shd w:fill="auto" w:val="clear"/>
        </w:rPr>
        <w:t>N. 38/2025</w:t>
      </w:r>
    </w:p>
    <w:p>
      <w:pPr>
        <w:pStyle w:val="Normal"/>
        <w:spacing w:lineRule="auto" w:line="276"/>
        <w:rPr>
          <w:rFonts w:ascii="Times New Roman" w:hAnsi="Times New Roman" w:cs="Calibri" w:cstheme="minorHAnsi"/>
          <w:sz w:val="24"/>
          <w:szCs w:val="24"/>
        </w:rPr>
      </w:pPr>
      <w:r>
        <w:rPr>
          <w:rFonts w:cs="Calibri" w:cstheme="minorHAnsi"/>
          <w:sz w:val="24"/>
          <w:szCs w:val="24"/>
        </w:rPr>
      </w:r>
    </w:p>
    <w:tbl>
      <w:tblPr>
        <w:tblW w:w="9379" w:type="dxa"/>
        <w:jc w:val="left"/>
        <w:tblInd w:w="115" w:type="dxa"/>
        <w:tblLayout w:type="fixed"/>
        <w:tblCellMar>
          <w:top w:w="100" w:type="dxa"/>
          <w:left w:w="100" w:type="dxa"/>
          <w:bottom w:w="100" w:type="dxa"/>
          <w:right w:w="100" w:type="dxa"/>
        </w:tblCellMar>
        <w:tblLook w:firstRow="0" w:noVBand="1" w:lastRow="0" w:firstColumn="0" w:lastColumn="0" w:noHBand="1" w:val="0600"/>
      </w:tblPr>
      <w:tblGrid>
        <w:gridCol w:w="4086"/>
        <w:gridCol w:w="97"/>
        <w:gridCol w:w="2552"/>
        <w:gridCol w:w="2644"/>
      </w:tblGrid>
      <w:tr>
        <w:trPr>
          <w:trHeight w:val="469" w:hRule="atLeast"/>
        </w:trPr>
        <w:tc>
          <w:tcPr>
            <w:tcW w:w="9379" w:type="dxa"/>
            <w:gridSpan w:val="4"/>
            <w:tcBorders>
              <w:top w:val="single" w:sz="4" w:space="0" w:color="000000"/>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Órgão:</w:t>
            </w:r>
            <w:r>
              <w:rPr>
                <w:rFonts w:eastAsia="Times New Roman" w:cs="Calibri" w:cstheme="minorHAnsi"/>
                <w:sz w:val="24"/>
                <w:szCs w:val="24"/>
              </w:rPr>
              <w:t xml:space="preserve"> </w:t>
            </w:r>
            <w:r>
              <w:rPr>
                <w:rFonts w:eastAsia="Times New Roman" w:cs="Calibri"/>
                <w:b w:val="false"/>
                <w:bCs w:val="false"/>
                <w:i w:val="false"/>
                <w:iCs w:val="false"/>
                <w:color w:val="auto"/>
                <w:sz w:val="24"/>
                <w:szCs w:val="24"/>
              </w:rPr>
              <w:t>Câmara Municipal de Três Passos-RS.</w:t>
            </w:r>
          </w:p>
        </w:tc>
      </w:tr>
      <w:tr>
        <w:trPr>
          <w:trHeight w:val="318" w:hRule="atLeast"/>
        </w:trPr>
        <w:tc>
          <w:tcPr>
            <w:tcW w:w="9379" w:type="dxa"/>
            <w:gridSpan w:val="4"/>
            <w:tcBorders>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Setor requisitante: </w:t>
            </w:r>
            <w:r>
              <w:rPr>
                <w:rFonts w:eastAsia="Times New Roman" w:cs="Calibri"/>
                <w:b w:val="false"/>
                <w:bCs w:val="false"/>
                <w:i w:val="false"/>
                <w:iCs w:val="false"/>
                <w:color w:val="auto"/>
                <w:sz w:val="24"/>
                <w:szCs w:val="24"/>
              </w:rPr>
              <w:t>Câmara Municipal de Três Passos-RS.</w:t>
            </w:r>
          </w:p>
        </w:tc>
      </w:tr>
      <w:tr>
        <w:trPr>
          <w:trHeight w:val="294" w:hRule="atLeast"/>
        </w:trPr>
        <w:tc>
          <w:tcPr>
            <w:tcW w:w="6735" w:type="dxa"/>
            <w:gridSpan w:val="3"/>
            <w:tcBorders>
              <w:top w:val="single" w:sz="8" w:space="0" w:color="000000"/>
              <w:left w:val="single" w:sz="12" w:space="0" w:color="000000"/>
              <w:bottom w:val="single" w:sz="8" w:space="0" w:color="000000"/>
            </w:tcBorders>
          </w:tcPr>
          <w:p>
            <w:pPr>
              <w:pStyle w:val="Normal"/>
              <w:widowControl w:val="false"/>
              <w:spacing w:lineRule="auto" w:line="276" w:before="120" w:after="120"/>
              <w:rPr/>
            </w:pPr>
            <w:r>
              <w:rPr>
                <w:rFonts w:eastAsia="Times New Roman" w:cs="Calibri" w:cstheme="minorHAnsi"/>
                <w:b/>
                <w:bCs/>
                <w:sz w:val="24"/>
                <w:szCs w:val="24"/>
              </w:rPr>
              <w:t>Responsável pela Demanda:</w:t>
            </w:r>
            <w:r>
              <w:rPr>
                <w:rFonts w:eastAsia="Times New Roman" w:cs="Calibri" w:cstheme="minorHAnsi"/>
                <w:b w:val="false"/>
                <w:bCs w:val="false"/>
                <w:sz w:val="24"/>
                <w:szCs w:val="24"/>
              </w:rPr>
              <w:t xml:space="preserve"> Emanuelle C. C. Petrazzini</w:t>
            </w:r>
          </w:p>
        </w:tc>
        <w:tc>
          <w:tcPr>
            <w:tcW w:w="2644" w:type="dxa"/>
            <w:tcBorders>
              <w:top w:val="single" w:sz="8"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sz w:val="24"/>
                <w:szCs w:val="24"/>
              </w:rPr>
              <w:t>Matrícula:177</w:t>
            </w:r>
          </w:p>
        </w:tc>
      </w:tr>
      <w:tr>
        <w:trPr>
          <w:trHeight w:val="224" w:hRule="atLeast"/>
        </w:trPr>
        <w:tc>
          <w:tcPr>
            <w:tcW w:w="4086" w:type="dxa"/>
            <w:tcBorders>
              <w:left w:val="single" w:sz="12" w:space="0" w:color="000000"/>
              <w:bottom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E-mail:</w:t>
            </w:r>
            <w:r>
              <w:rPr>
                <w:rFonts w:eastAsia="Times New Roman" w:cs="Calibri" w:cstheme="minorHAnsi"/>
                <w:sz w:val="24"/>
                <w:szCs w:val="24"/>
              </w:rPr>
              <w:t xml:space="preserve"> camara@trespassos.rs.leg.br</w:t>
            </w:r>
          </w:p>
        </w:tc>
        <w:tc>
          <w:tcPr>
            <w:tcW w:w="97" w:type="dxa"/>
            <w:tcBorders>
              <w:bottom w:val="single" w:sz="12" w:space="0" w:color="000000"/>
            </w:tcBorders>
          </w:tcPr>
          <w:p>
            <w:pPr>
              <w:pStyle w:val="Normal"/>
              <w:widowControl w:val="false"/>
              <w:spacing w:lineRule="auto" w:line="276" w:before="120" w:after="120"/>
              <w:rPr>
                <w:rFonts w:ascii="Times New Roman" w:hAnsi="Times New Roman"/>
              </w:rPr>
            </w:pPr>
            <w:r>
              <w:rPr/>
            </w:r>
          </w:p>
        </w:tc>
        <w:tc>
          <w:tcPr>
            <w:tcW w:w="5196" w:type="dxa"/>
            <w:gridSpan w:val="2"/>
            <w:tcBorders>
              <w:bottom w:val="single" w:sz="12"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 </w:t>
            </w:r>
            <w:r>
              <w:rPr>
                <w:rFonts w:eastAsia="Times New Roman" w:cs="Calibri" w:cstheme="minorHAnsi"/>
                <w:b/>
                <w:bCs/>
                <w:sz w:val="24"/>
                <w:szCs w:val="24"/>
              </w:rPr>
              <w:t xml:space="preserve">Telefone: </w:t>
            </w:r>
            <w:r>
              <w:rPr>
                <w:rFonts w:eastAsia="Times New Roman" w:cs="Calibri" w:cstheme="minorHAnsi"/>
                <w:sz w:val="24"/>
                <w:szCs w:val="24"/>
              </w:rPr>
              <w:t>(55) 3522-1210</w:t>
            </w:r>
          </w:p>
        </w:tc>
      </w:tr>
      <w:tr>
        <w:trPr>
          <w:trHeight w:val="611" w:hRule="atLeast"/>
        </w:trPr>
        <w:tc>
          <w:tcPr>
            <w:tcW w:w="9379" w:type="dxa"/>
            <w:gridSpan w:val="4"/>
            <w:tcBorders>
              <w:left w:val="single" w:sz="12" w:space="0" w:color="000000"/>
              <w:right w:val="single" w:sz="12" w:space="0" w:color="000000"/>
            </w:tcBorders>
          </w:tcPr>
          <w:p>
            <w:pPr>
              <w:pStyle w:val="Normal"/>
              <w:spacing w:lineRule="auto" w:line="276"/>
              <w:rPr/>
            </w:pPr>
            <w:r>
              <w:rPr>
                <w:rFonts w:eastAsia="Times New Roman" w:cs="Calibri" w:cstheme="minorHAnsi"/>
                <w:b/>
                <w:sz w:val="24"/>
                <w:szCs w:val="24"/>
              </w:rPr>
              <w:t xml:space="preserve">1. </w:t>
            </w:r>
            <w:r>
              <w:rPr/>
              <w:t xml:space="preserve">Objeto: </w:t>
            </w:r>
            <w:r>
              <w:rPr>
                <w:rStyle w:val="Fontepargpadro"/>
                <w:lang w:val="pt-BR" w:eastAsia="ar-SA" w:bidi="ar-SA"/>
              </w:rPr>
              <w:t>Contratação de empresa do ramo pertinente para participação de servidores da Câmara Municipal de Três Passos-RS no C</w:t>
            </w:r>
            <w:r>
              <w:rPr>
                <w:rStyle w:val="Fontepargpadro"/>
                <w:color w:val="auto"/>
                <w:u w:val="none"/>
                <w:lang w:val="pt-BR" w:eastAsia="ar-SA" w:bidi="ar-SA"/>
              </w:rPr>
              <w:t>urso “</w:t>
            </w:r>
            <w:r>
              <w:rPr>
                <w:rStyle w:val="Fontepargpadro"/>
                <w:b/>
                <w:bCs/>
                <w:color w:val="auto"/>
                <w:u w:val="none"/>
                <w:lang w:val="pt-BR" w:eastAsia="ar-SA" w:bidi="ar-SA"/>
              </w:rPr>
              <w:t>I</w:t>
            </w:r>
            <w:r>
              <w:rPr>
                <w:rStyle w:val="Fontepargpadro"/>
                <w:rFonts w:eastAsia="Calibri" w:cs="Times New Roman"/>
                <w:b/>
                <w:bCs w:val="false"/>
                <w:i w:val="false"/>
                <w:iCs w:val="false"/>
                <w:caps w:val="false"/>
                <w:smallCaps w:val="false"/>
                <w:color w:val="000000"/>
                <w:spacing w:val="0"/>
                <w:w w:val="115"/>
                <w:kern w:val="0"/>
                <w:sz w:val="24"/>
                <w:szCs w:val="24"/>
                <w:u w:val="none"/>
                <w:shd w:fill="auto" w:val="clear"/>
                <w:lang w:val="pt-BR" w:eastAsia="ar-SA" w:bidi="ar-SA"/>
              </w:rPr>
              <w:t>II Seminário de Licitações e Contratos Administrativos</w:t>
            </w:r>
            <w:r>
              <w:rPr>
                <w:rStyle w:val="Fontepargpadro"/>
                <w:color w:val="auto"/>
                <w:u w:val="none"/>
                <w:lang w:val="pt-BR" w:eastAsia="ar-SA" w:bidi="ar-SA"/>
              </w:rPr>
              <w:t>”.</w:t>
            </w:r>
          </w:p>
        </w:tc>
      </w:tr>
      <w:tr>
        <w:trPr>
          <w:trHeight w:val="745" w:hRule="atLeast"/>
        </w:trPr>
        <w:tc>
          <w:tcPr>
            <w:tcW w:w="9379"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2. Justificativa da necessidade da contratação</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stheme="minorHAnsi"/>
                <w:sz w:val="24"/>
                <w:szCs w:val="24"/>
              </w:rPr>
            </w:pPr>
            <w:r>
              <w:rPr>
                <w:rFonts w:cs="Calibri" w:ascii="Times New Roman" w:hAnsi="Times New Roman" w:cstheme="minorHAnsi"/>
                <w:sz w:val="24"/>
                <w:szCs w:val="24"/>
              </w:rPr>
              <w:t>Considerando os avanços e desafios impostos pela Lei nº 14.133/2021 e pelas exigências contemporâneas de gestão e fiscalização das contratações públicas, é fundamental que os servidores do Poder Legislativo de Três Passos recebam capacitação contínua e atualizada. O seminário proposto reúne especialistas de renome que abordarão temas diretamente relacionados à prática diária das licitações e contratos, tais como: inovações trazidas pela nova lei, medidas de responsabilidade da alta administração, fiscalização de contratos de manutenção, aplicação da Lei Geral de Proteção de Dados (LGPD), uso de inteligência artificial na fase interna do processo licitatório, prevenção e identificação de erros e fraudes, aspectos polêmicos e enunciados do Conselho da Justiça Federal, gestão de riscos, controle interno e aplicação de sanções no sistema Contrata + Brasil.</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stheme="minorHAnsi"/>
                <w:sz w:val="24"/>
                <w:szCs w:val="24"/>
              </w:rPr>
            </w:pPr>
            <w:r>
              <w:rPr>
                <w:rFonts w:cs="Calibri" w:ascii="Times New Roman" w:hAnsi="Times New Roman" w:cstheme="minorHAnsi"/>
              </w:rPr>
              <w:t>A participação dos servidores permitirá ampliar a compreensão sobre as mudanças normativas e as boas práticas aplicáveis, fornecendo subsídios para melhorar o planejamento, execução e controle das contratações. Temas como gestão de riscos, compliance, controle interno, fiscalização contratual e inovação tecnológica (IA) são especialmente relevantes para garantir segurança jurídica, eficiência administrativa e maior transparência na aplicação dos recursos públicos.</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stheme="minorHAnsi"/>
                <w:sz w:val="24"/>
                <w:szCs w:val="24"/>
              </w:rPr>
            </w:pPr>
            <w:r>
              <w:rPr>
                <w:rFonts w:cs="Calibri" w:ascii="Times New Roman" w:hAnsi="Times New Roman" w:cstheme="minorHAnsi"/>
              </w:rPr>
              <w:t>Além disso, o contato com especialistas e a troca de experiências com profissionais de outros órgãos contribuirão para fortalecer a atuação institucional da Câmara Municipal, qualificando não apenas a condução dos processos licitatórios, mas também a gestão contratual e o alinhamento às exigências legais e de governança pública.</w:t>
            </w:r>
          </w:p>
          <w:p>
            <w:pPr>
              <w:pStyle w:val="BodyText"/>
              <w:widowControl/>
              <w:suppressAutoHyphens w:val="true"/>
              <w:overflowPunct w:val="true"/>
              <w:bidi w:val="0"/>
              <w:spacing w:lineRule="auto" w:line="276" w:before="0" w:after="0"/>
              <w:ind w:firstLine="737" w:left="0" w:right="57"/>
              <w:jc w:val="both"/>
              <w:rPr>
                <w:rFonts w:ascii="Times New Roman" w:hAnsi="Times New Roman" w:cs="Calibri" w:cstheme="minorHAnsi"/>
                <w:sz w:val="24"/>
                <w:szCs w:val="24"/>
              </w:rPr>
            </w:pPr>
            <w:r>
              <w:rPr>
                <w:rFonts w:cs="Calibri" w:ascii="Times New Roman" w:hAnsi="Times New Roman" w:cstheme="minorHAnsi"/>
              </w:rPr>
              <w:t>Nesse contexto, justifica-se a capacitação de 02 (dois) servidores do Poder Legislativo, visando aprimorar competências essenciais para a adequada execução das atividades relacionadas às licitações e contratos, em conformidade com as melhores práticas e com a legislação vigente.</w:t>
            </w:r>
          </w:p>
          <w:p>
            <w:pPr>
              <w:pStyle w:val="Normal"/>
              <w:widowControl w:val="false"/>
              <w:spacing w:lineRule="auto" w:line="276" w:before="0" w:after="0"/>
              <w:jc w:val="both"/>
              <w:rPr>
                <w:rFonts w:cs="Calibri" w:cstheme="minorHAnsi"/>
                <w:highlight w:val="none"/>
                <w:shd w:fill="auto" w:val="clear"/>
              </w:rPr>
            </w:pPr>
            <w:r>
              <w:rPr>
                <w:rFonts w:cs="Calibri" w:cstheme="minorHAnsi"/>
                <w:sz w:val="24"/>
                <w:szCs w:val="24"/>
                <w:shd w:fill="auto" w:val="clear"/>
              </w:rPr>
              <w:t>* Denise Wiedenhefdt Franke;</w:t>
            </w:r>
          </w:p>
          <w:p>
            <w:pPr>
              <w:pStyle w:val="Normal"/>
              <w:widowControl w:val="false"/>
              <w:spacing w:lineRule="auto" w:line="276" w:before="0" w:after="160"/>
              <w:jc w:val="both"/>
              <w:rPr>
                <w:rFonts w:cs="Calibri" w:cstheme="minorHAnsi"/>
                <w:highlight w:val="none"/>
                <w:shd w:fill="auto" w:val="clear"/>
              </w:rPr>
            </w:pPr>
            <w:r>
              <w:rPr>
                <w:rFonts w:cs="Calibri" w:cstheme="minorHAnsi"/>
                <w:sz w:val="24"/>
                <w:szCs w:val="24"/>
                <w:shd w:fill="auto" w:val="clear"/>
              </w:rPr>
              <w:t>* Marlise Wiedthauper.</w:t>
            </w:r>
          </w:p>
        </w:tc>
      </w:tr>
      <w:tr>
        <w:trPr>
          <w:trHeight w:val="2757" w:hRule="atLeast"/>
        </w:trPr>
        <w:tc>
          <w:tcPr>
            <w:tcW w:w="9379"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3. Descrições e quantidades</w:t>
            </w:r>
          </w:p>
          <w:tbl>
            <w:tblPr>
              <w:tblW w:w="9172" w:type="dxa"/>
              <w:jc w:val="left"/>
              <w:tblInd w:w="9" w:type="dxa"/>
              <w:tblLayout w:type="fixed"/>
              <w:tblCellMar>
                <w:top w:w="100" w:type="dxa"/>
                <w:left w:w="100" w:type="dxa"/>
                <w:bottom w:w="100" w:type="dxa"/>
                <w:right w:w="100" w:type="dxa"/>
              </w:tblCellMar>
              <w:tblLook w:firstRow="0" w:noVBand="1" w:lastRow="0" w:firstColumn="0" w:lastColumn="0" w:noHBand="1" w:val="0600"/>
            </w:tblPr>
            <w:tblGrid>
              <w:gridCol w:w="775"/>
              <w:gridCol w:w="3638"/>
              <w:gridCol w:w="1138"/>
              <w:gridCol w:w="1070"/>
              <w:gridCol w:w="1292"/>
              <w:gridCol w:w="1258"/>
            </w:tblGrid>
            <w:tr>
              <w:trPr>
                <w:trHeight w:val="845" w:hRule="atLeast"/>
              </w:trPr>
              <w:tc>
                <w:tcPr>
                  <w:tcW w:w="7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bCs/>
                      <w:sz w:val="20"/>
                      <w:szCs w:val="20"/>
                    </w:rPr>
                    <w:t>ITEM</w:t>
                  </w:r>
                </w:p>
              </w:tc>
              <w:tc>
                <w:tcPr>
                  <w:tcW w:w="3638" w:type="dxa"/>
                  <w:tcBorders>
                    <w:top w:val="single" w:sz="8" w:space="0" w:color="000000"/>
                    <w:bottom w:val="single" w:sz="8" w:space="0" w:color="000000"/>
                    <w:right w:val="single" w:sz="4" w:space="0" w:color="000000"/>
                  </w:tcBorders>
                </w:tcPr>
                <w:p>
                  <w:pPr>
                    <w:pStyle w:val="Normal"/>
                    <w:widowControl w:val="false"/>
                    <w:spacing w:lineRule="auto" w:line="276" w:before="120" w:after="120"/>
                    <w:jc w:val="center"/>
                    <w:rPr/>
                  </w:pPr>
                  <w:r>
                    <w:rPr>
                      <w:rFonts w:eastAsia="Times New Roman" w:cs="Calibri" w:cstheme="minorHAnsi"/>
                      <w:b/>
                      <w:sz w:val="20"/>
                      <w:szCs w:val="20"/>
                    </w:rPr>
                    <w:t>DESCRIÇÃO/</w:t>
                  </w:r>
                </w:p>
                <w:p>
                  <w:pPr>
                    <w:pStyle w:val="Normal"/>
                    <w:widowControl w:val="false"/>
                    <w:spacing w:lineRule="auto" w:line="276" w:before="120" w:after="120"/>
                    <w:jc w:val="center"/>
                    <w:rPr/>
                  </w:pPr>
                  <w:r>
                    <w:rPr>
                      <w:rFonts w:eastAsia="Times New Roman" w:cs="Calibri" w:cstheme="minorHAnsi"/>
                      <w:b/>
                      <w:sz w:val="20"/>
                      <w:szCs w:val="20"/>
                    </w:rPr>
                    <w:t>ESPECIFICAÇÃO</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pPr>
                  <w:r>
                    <w:rPr>
                      <w:b/>
                      <w:sz w:val="20"/>
                      <w:szCs w:val="20"/>
                    </w:rPr>
                    <w:t>UNID. MEDIDA</w:t>
                  </w:r>
                </w:p>
              </w:tc>
              <w:tc>
                <w:tcPr>
                  <w:tcW w:w="107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sz w:val="20"/>
                      <w:szCs w:val="20"/>
                    </w:rPr>
                    <w:t>QUANT.</w:t>
                  </w:r>
                </w:p>
              </w:tc>
              <w:tc>
                <w:tcPr>
                  <w:tcW w:w="1292" w:type="dxa"/>
                  <w:tcBorders>
                    <w:top w:val="single" w:sz="8" w:space="0" w:color="000000"/>
                    <w:bottom w:val="single" w:sz="8" w:space="0" w:color="000000"/>
                  </w:tcBorders>
                </w:tcPr>
                <w:p>
                  <w:pPr>
                    <w:pStyle w:val="Normal"/>
                    <w:widowControl w:val="false"/>
                    <w:spacing w:lineRule="auto" w:line="276" w:before="120" w:after="120"/>
                    <w:jc w:val="center"/>
                    <w:rPr/>
                  </w:pPr>
                  <w:r>
                    <w:rPr>
                      <w:rFonts w:eastAsia="Times New Roman" w:cs="Calibri" w:cstheme="minorHAnsi"/>
                      <w:b/>
                      <w:sz w:val="20"/>
                      <w:szCs w:val="20"/>
                    </w:rPr>
                    <w:t>Valor Unitário</w:t>
                  </w:r>
                </w:p>
              </w:tc>
              <w:tc>
                <w:tcPr>
                  <w:tcW w:w="1258" w:type="dxa"/>
                  <w:tcBorders>
                    <w:top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b/>
                      <w:bCs/>
                      <w:sz w:val="20"/>
                      <w:szCs w:val="20"/>
                    </w:rPr>
                    <w:t>Valor</w:t>
                  </w:r>
                </w:p>
                <w:p>
                  <w:pPr>
                    <w:pStyle w:val="Normal"/>
                    <w:widowControl w:val="false"/>
                    <w:spacing w:lineRule="auto" w:line="276" w:before="120" w:after="120"/>
                    <w:jc w:val="center"/>
                    <w:rPr/>
                  </w:pPr>
                  <w:r>
                    <w:rPr>
                      <w:b/>
                      <w:bCs/>
                      <w:sz w:val="20"/>
                      <w:szCs w:val="20"/>
                    </w:rPr>
                    <w:t>Total</w:t>
                  </w:r>
                </w:p>
              </w:tc>
            </w:tr>
            <w:tr>
              <w:trPr>
                <w:trHeight w:val="9289" w:hRule="atLeast"/>
              </w:trPr>
              <w:tc>
                <w:tcPr>
                  <w:tcW w:w="775" w:type="dxa"/>
                  <w:tcBorders>
                    <w:left w:val="single" w:sz="8" w:space="0" w:color="000000"/>
                    <w:bottom w:val="single" w:sz="8" w:space="0" w:color="000000"/>
                    <w:right w:val="single" w:sz="8" w:space="0" w:color="000000"/>
                  </w:tcBorders>
                </w:tcPr>
                <w:p>
                  <w:pPr>
                    <w:pStyle w:val="Normal"/>
                    <w:widowControl w:val="false"/>
                    <w:spacing w:lineRule="auto" w:line="276" w:before="120" w:after="120"/>
                    <w:jc w:val="center"/>
                    <w:rPr>
                      <w:rFonts w:ascii="Times New Roman" w:hAnsi="Times New Roman"/>
                      <w:color w:val="000000"/>
                      <w:sz w:val="20"/>
                      <w:szCs w:val="20"/>
                    </w:rPr>
                  </w:pPr>
                  <w:r>
                    <w:rPr>
                      <w:rFonts w:eastAsia="Times New Roman" w:cs="Calibri" w:cstheme="minorHAnsi"/>
                      <w:b/>
                      <w:bCs/>
                      <w:color w:val="000000"/>
                      <w:sz w:val="20"/>
                      <w:szCs w:val="20"/>
                    </w:rPr>
                    <w:t>1</w:t>
                  </w:r>
                </w:p>
              </w:tc>
              <w:tc>
                <w:tcPr>
                  <w:tcW w:w="3638" w:type="dxa"/>
                  <w:tcBorders>
                    <w:bottom w:val="single" w:sz="8" w:space="0" w:color="000000"/>
                    <w:right w:val="single" w:sz="4" w:space="0" w:color="000000"/>
                  </w:tcBorders>
                </w:tcPr>
                <w:p>
                  <w:pPr>
                    <w:pStyle w:val="Normal"/>
                    <w:spacing w:lineRule="auto" w:line="276"/>
                    <w:jc w:val="both"/>
                    <w:rPr>
                      <w:rFonts w:ascii="Times New Roman" w:hAnsi="Times New Roman"/>
                      <w:color w:val="000000"/>
                      <w:sz w:val="20"/>
                      <w:szCs w:val="20"/>
                    </w:rPr>
                  </w:pPr>
                  <w:r>
                    <w:rPr>
                      <w:color w:val="000000"/>
                      <w:sz w:val="20"/>
                      <w:szCs w:val="20"/>
                    </w:rPr>
                    <w:t>Curso sobre:</w:t>
                  </w:r>
                </w:p>
                <w:p>
                  <w:pPr>
                    <w:pStyle w:val="Normal"/>
                    <w:spacing w:lineRule="auto" w:line="276"/>
                    <w:jc w:val="both"/>
                    <w:rPr/>
                  </w:pPr>
                  <w:r>
                    <w:rPr>
                      <w:rStyle w:val="Hyperlink"/>
                      <w:color w:val="000000"/>
                      <w:sz w:val="20"/>
                      <w:szCs w:val="20"/>
                      <w:u w:val="none"/>
                      <w:lang w:val="pt-BR" w:eastAsia="ar-SA" w:bidi="ar-SA"/>
                    </w:rPr>
                    <w:t>“</w:t>
                  </w:r>
                  <w:r>
                    <w:rPr>
                      <w:rStyle w:val="Fontepargpadro"/>
                      <w:b/>
                      <w:bCs/>
                      <w:color w:val="000000"/>
                      <w:sz w:val="20"/>
                      <w:szCs w:val="20"/>
                      <w:u w:val="none"/>
                      <w:lang w:val="pt-BR" w:eastAsia="ar-SA" w:bidi="ar-SA"/>
                    </w:rPr>
                    <w:t>I</w:t>
                  </w:r>
                  <w:r>
                    <w:rPr>
                      <w:rStyle w:val="Fontepargpadro"/>
                      <w:rFonts w:eastAsia="Calibri" w:cs="Times New Roman"/>
                      <w:b/>
                      <w:bCs w:val="false"/>
                      <w:i w:val="false"/>
                      <w:iCs w:val="false"/>
                      <w:caps w:val="false"/>
                      <w:smallCaps w:val="false"/>
                      <w:color w:val="000000"/>
                      <w:spacing w:val="0"/>
                      <w:w w:val="115"/>
                      <w:kern w:val="0"/>
                      <w:sz w:val="20"/>
                      <w:szCs w:val="20"/>
                      <w:u w:val="none"/>
                      <w:shd w:fill="auto" w:val="clear"/>
                      <w:lang w:val="pt-BR" w:eastAsia="ar-SA" w:bidi="ar-SA"/>
                    </w:rPr>
                    <w:t>II Seminário de Licitações e Contratos Administrativos</w:t>
                  </w:r>
                  <w:r>
                    <w:rPr>
                      <w:rStyle w:val="Hyperlink"/>
                      <w:color w:val="000000"/>
                      <w:sz w:val="20"/>
                      <w:szCs w:val="20"/>
                      <w:u w:val="none"/>
                      <w:lang w:val="pt-BR" w:eastAsia="ar-SA" w:bidi="ar-SA"/>
                    </w:rPr>
                    <w:t>”.</w:t>
                  </w:r>
                </w:p>
                <w:p>
                  <w:pPr>
                    <w:pStyle w:val="Normal"/>
                    <w:spacing w:lineRule="auto" w:line="276"/>
                    <w:jc w:val="both"/>
                    <w:rPr>
                      <w:rFonts w:ascii="Times New Roman" w:hAnsi="Times New Roman"/>
                      <w:color w:val="000000"/>
                      <w:sz w:val="20"/>
                      <w:szCs w:val="20"/>
                    </w:rPr>
                  </w:pPr>
                  <w:r>
                    <w:rPr>
                      <w:color w:val="000000"/>
                      <w:sz w:val="20"/>
                      <w:szCs w:val="20"/>
                    </w:rPr>
                  </w:r>
                </w:p>
                <w:p>
                  <w:pPr>
                    <w:pStyle w:val="Normal"/>
                    <w:spacing w:lineRule="auto" w:line="276"/>
                    <w:jc w:val="both"/>
                    <w:rPr>
                      <w:rFonts w:ascii="Times New Roman" w:hAnsi="Times New Roman"/>
                      <w:color w:val="000000"/>
                      <w:sz w:val="20"/>
                      <w:szCs w:val="20"/>
                    </w:rPr>
                  </w:pPr>
                  <w:r>
                    <w:rPr>
                      <w:color w:val="000000"/>
                      <w:sz w:val="20"/>
                      <w:szCs w:val="20"/>
                    </w:rPr>
                    <w:t>Programação:</w:t>
                  </w:r>
                </w:p>
                <w:p>
                  <w:pPr>
                    <w:pStyle w:val="BodyText"/>
                    <w:spacing w:lineRule="auto" w:line="276"/>
                    <w:jc w:val="both"/>
                    <w:rPr>
                      <w:rFonts w:ascii="Times New Roman" w:hAnsi="Times New Roman" w:cs="Times New Roman"/>
                      <w:b w:val="false"/>
                      <w:i w:val="false"/>
                      <w:i w:val="false"/>
                      <w:caps w:val="false"/>
                      <w:smallCaps w:val="false"/>
                      <w:color w:val="000000"/>
                      <w:spacing w:val="0"/>
                      <w:sz w:val="21"/>
                      <w:szCs w:val="20"/>
                    </w:rPr>
                  </w:pPr>
                  <w:r>
                    <w:rPr>
                      <w:rStyle w:val="Strong"/>
                      <w:rFonts w:cs="Times New Roman" w:ascii="Times New Roman" w:hAnsi="Times New Roman"/>
                      <w:b/>
                      <w:i w:val="false"/>
                      <w:caps w:val="false"/>
                      <w:smallCaps w:val="false"/>
                      <w:color w:val="000000"/>
                      <w:spacing w:val="0"/>
                      <w:sz w:val="20"/>
                      <w:szCs w:val="20"/>
                    </w:rPr>
                    <w:t>Dia 27/08 – Das 09h às 10h15min</w:t>
                  </w:r>
                  <w:r>
                    <w:rPr>
                      <w:rFonts w:cs="Times New Roman" w:ascii="Times New Roman" w:hAnsi="Times New Roman"/>
                      <w:b w:val="false"/>
                      <w:i w:val="false"/>
                      <w:caps w:val="false"/>
                      <w:smallCaps w:val="false"/>
                      <w:color w:val="000000"/>
                      <w:spacing w:val="0"/>
                      <w:sz w:val="20"/>
                      <w:szCs w:val="20"/>
                    </w:rPr>
                    <w:br/>
                  </w:r>
                  <w:r>
                    <w:rPr>
                      <w:rStyle w:val="Strong"/>
                      <w:rFonts w:cs="Times New Roman" w:ascii="Times New Roman" w:hAnsi="Times New Roman"/>
                      <w:b/>
                      <w:i w:val="false"/>
                      <w:caps w:val="false"/>
                      <w:smallCaps w:val="false"/>
                      <w:color w:val="000000"/>
                      <w:spacing w:val="0"/>
                      <w:sz w:val="20"/>
                      <w:szCs w:val="20"/>
                    </w:rPr>
                    <w:t>Palestra:</w:t>
                  </w:r>
                  <w:r>
                    <w:rPr>
                      <w:rFonts w:cs="Times New Roman" w:ascii="Times New Roman" w:hAnsi="Times New Roman"/>
                      <w:b w:val="false"/>
                      <w:i w:val="false"/>
                      <w:caps w:val="false"/>
                      <w:smallCaps w:val="false"/>
                      <w:color w:val="000000"/>
                      <w:spacing w:val="0"/>
                      <w:sz w:val="20"/>
                      <w:szCs w:val="20"/>
                    </w:rPr>
                    <w:t> Aplicação da Lei nº 14.133, de 2021</w:t>
                    <w:br/>
                    <w:t>Visão geral das inovações da Lei nº 14.133. Medidas de responsabilidade da Alta Administração: o que já foi implementado e o que falta fazer?</w:t>
                    <w:br/>
                  </w:r>
                  <w:r>
                    <w:rPr>
                      <w:rStyle w:val="Strong"/>
                      <w:rFonts w:cs="Times New Roman" w:ascii="Times New Roman" w:hAnsi="Times New Roman"/>
                      <w:b/>
                      <w:i w:val="false"/>
                      <w:caps w:val="false"/>
                      <w:smallCaps w:val="false"/>
                      <w:color w:val="000000"/>
                      <w:spacing w:val="0"/>
                      <w:sz w:val="20"/>
                      <w:szCs w:val="20"/>
                    </w:rPr>
                    <w:t>Palestrante:</w:t>
                  </w:r>
                  <w:r>
                    <w:rPr>
                      <w:rFonts w:cs="Times New Roman" w:ascii="Times New Roman" w:hAnsi="Times New Roman"/>
                      <w:b w:val="false"/>
                      <w:i w:val="false"/>
                      <w:caps w:val="false"/>
                      <w:smallCaps w:val="false"/>
                      <w:color w:val="000000"/>
                      <w:spacing w:val="0"/>
                      <w:sz w:val="20"/>
                      <w:szCs w:val="20"/>
                    </w:rPr>
                    <w:t> André Leandro Barbi de Souza - Advogado, Fundador e sócio-diretor do IGAM.</w:t>
                    <w:br/>
                    <w:br/>
                  </w:r>
                  <w:r>
                    <w:rPr>
                      <w:rStyle w:val="Strong"/>
                      <w:rFonts w:cs="Times New Roman" w:ascii="Times New Roman" w:hAnsi="Times New Roman"/>
                      <w:b/>
                      <w:i w:val="false"/>
                      <w:caps w:val="false"/>
                      <w:smallCaps w:val="false"/>
                      <w:color w:val="000000"/>
                      <w:spacing w:val="0"/>
                      <w:sz w:val="20"/>
                      <w:szCs w:val="20"/>
                    </w:rPr>
                    <w:t>Dia 27/08 – Das 10h30min às 12h</w:t>
                  </w:r>
                  <w:r>
                    <w:rPr>
                      <w:rFonts w:cs="Times New Roman" w:ascii="Times New Roman" w:hAnsi="Times New Roman"/>
                      <w:b w:val="false"/>
                      <w:i w:val="false"/>
                      <w:caps w:val="false"/>
                      <w:smallCaps w:val="false"/>
                      <w:color w:val="000000"/>
                      <w:spacing w:val="0"/>
                      <w:sz w:val="20"/>
                      <w:szCs w:val="20"/>
                    </w:rPr>
                    <w:br/>
                  </w:r>
                  <w:r>
                    <w:rPr>
                      <w:rStyle w:val="Strong"/>
                      <w:rFonts w:cs="Times New Roman" w:ascii="Times New Roman" w:hAnsi="Times New Roman"/>
                      <w:b/>
                      <w:i w:val="false"/>
                      <w:caps w:val="false"/>
                      <w:smallCaps w:val="false"/>
                      <w:color w:val="000000"/>
                      <w:spacing w:val="0"/>
                      <w:sz w:val="20"/>
                      <w:szCs w:val="20"/>
                    </w:rPr>
                    <w:t>Palestra:</w:t>
                  </w:r>
                  <w:r>
                    <w:rPr>
                      <w:rFonts w:cs="Times New Roman" w:ascii="Times New Roman" w:hAnsi="Times New Roman"/>
                      <w:b w:val="false"/>
                      <w:i w:val="false"/>
                      <w:caps w:val="false"/>
                      <w:smallCaps w:val="false"/>
                      <w:color w:val="000000"/>
                      <w:spacing w:val="0"/>
                      <w:sz w:val="20"/>
                      <w:szCs w:val="20"/>
                    </w:rPr>
                    <w:t> Particularidades da Fiscalização dos Contratos de Manutenção</w:t>
                    <w:br/>
                  </w:r>
                  <w:r>
                    <w:rPr>
                      <w:rStyle w:val="Strong"/>
                      <w:rFonts w:cs="Times New Roman" w:ascii="Times New Roman" w:hAnsi="Times New Roman"/>
                      <w:b/>
                      <w:i w:val="false"/>
                      <w:caps w:val="false"/>
                      <w:smallCaps w:val="false"/>
                      <w:color w:val="000000"/>
                      <w:spacing w:val="0"/>
                      <w:sz w:val="20"/>
                      <w:szCs w:val="20"/>
                    </w:rPr>
                    <w:t>Palestrante:</w:t>
                  </w:r>
                  <w:r>
                    <w:rPr>
                      <w:rFonts w:cs="Times New Roman" w:ascii="Times New Roman" w:hAnsi="Times New Roman"/>
                      <w:b w:val="false"/>
                      <w:i w:val="false"/>
                      <w:caps w:val="false"/>
                      <w:smallCaps w:val="false"/>
                      <w:color w:val="000000"/>
                      <w:spacing w:val="0"/>
                      <w:sz w:val="20"/>
                      <w:szCs w:val="20"/>
                    </w:rPr>
                    <w:t> Lilian Rodrigues - Administradora, Pós-Graduada em Gestão Pública, Carreira Pública como Diretora e Pregoeira,  Consultora e Instrutora de Cursos do IGAM.</w:t>
                  </w:r>
                </w:p>
                <w:p>
                  <w:pPr>
                    <w:pStyle w:val="BodyText"/>
                    <w:widowControl/>
                    <w:spacing w:lineRule="auto" w:line="240" w:before="0" w:after="0"/>
                    <w:ind w:hanging="0" w:left="0" w:right="0"/>
                    <w:jc w:val="left"/>
                    <w:rPr>
                      <w:rFonts w:ascii="Times New Roman" w:hAnsi="Times New Roman" w:cs="Times New Roman"/>
                      <w:color w:val="000000"/>
                      <w:sz w:val="21"/>
                      <w:szCs w:val="20"/>
                    </w:rPr>
                  </w:pPr>
                  <w:r>
                    <w:rPr>
                      <w:rStyle w:val="Strong"/>
                      <w:rFonts w:cs="Times New Roman" w:ascii="Times New Roman" w:hAnsi="Times New Roman"/>
                      <w:b/>
                      <w:i w:val="false"/>
                      <w:caps w:val="false"/>
                      <w:smallCaps w:val="false"/>
                      <w:color w:val="000000"/>
                      <w:spacing w:val="0"/>
                      <w:sz w:val="20"/>
                      <w:szCs w:val="20"/>
                    </w:rPr>
                    <w:t>Dia 27/08 – Das 13h45min às 15h30min</w:t>
                    <w:br/>
                    <w:t>Palestra: </w:t>
                  </w:r>
                  <w:r>
                    <w:rPr>
                      <w:rFonts w:cs="Times New Roman" w:ascii="Times New Roman" w:hAnsi="Times New Roman"/>
                      <w:b w:val="false"/>
                      <w:i w:val="false"/>
                      <w:caps w:val="false"/>
                      <w:smallCaps w:val="false"/>
                      <w:color w:val="000000"/>
                      <w:spacing w:val="0"/>
                      <w:sz w:val="20"/>
                      <w:szCs w:val="20"/>
                    </w:rPr>
                    <w:t>Aplicação da Lei Geral de Proteção de Dados -LGPD nas Licitações e Contratos</w:t>
                    <w:br/>
                  </w:r>
                  <w:r>
                    <w:rPr>
                      <w:rStyle w:val="Strong"/>
                      <w:rFonts w:cs="Times New Roman" w:ascii="Times New Roman" w:hAnsi="Times New Roman"/>
                      <w:b/>
                      <w:i w:val="false"/>
                      <w:caps w:val="false"/>
                      <w:smallCaps w:val="false"/>
                      <w:color w:val="000000"/>
                      <w:spacing w:val="0"/>
                      <w:sz w:val="20"/>
                      <w:szCs w:val="20"/>
                    </w:rPr>
                    <w:t>Palestrante:</w:t>
                  </w:r>
                  <w:r>
                    <w:rPr>
                      <w:rFonts w:cs="Times New Roman" w:ascii="Times New Roman" w:hAnsi="Times New Roman"/>
                      <w:b w:val="false"/>
                      <w:i w:val="false"/>
                      <w:caps w:val="false"/>
                      <w:smallCaps w:val="false"/>
                      <w:color w:val="000000"/>
                      <w:spacing w:val="0"/>
                      <w:sz w:val="20"/>
                      <w:szCs w:val="20"/>
                    </w:rPr>
                    <w:t> Ana Isabel Mendes - Advogada, Mestra, Empresária, Gestora em Privacidade e Consultora em Proteção de dados no Poder Público.</w:t>
                    <w:br/>
                    <w:br/>
                  </w:r>
                  <w:r>
                    <w:rPr>
                      <w:rStyle w:val="Strong"/>
                      <w:rFonts w:cs="Times New Roman" w:ascii="Times New Roman" w:hAnsi="Times New Roman"/>
                      <w:b/>
                      <w:i w:val="false"/>
                      <w:caps w:val="false"/>
                      <w:smallCaps w:val="false"/>
                      <w:color w:val="000000"/>
                      <w:spacing w:val="0"/>
                      <w:sz w:val="20"/>
                      <w:szCs w:val="20"/>
                    </w:rPr>
                    <w:t>Dia 27/08 – Das 15h45min às 17h</w:t>
                  </w:r>
                  <w:r>
                    <w:rPr>
                      <w:rFonts w:cs="Times New Roman" w:ascii="Times New Roman" w:hAnsi="Times New Roman"/>
                      <w:b w:val="false"/>
                      <w:i w:val="false"/>
                      <w:caps w:val="false"/>
                      <w:smallCaps w:val="false"/>
                      <w:color w:val="000000"/>
                      <w:spacing w:val="0"/>
                      <w:sz w:val="20"/>
                      <w:szCs w:val="20"/>
                    </w:rPr>
                    <w:br/>
                  </w:r>
                  <w:r>
                    <w:rPr>
                      <w:rStyle w:val="Strong"/>
                      <w:rFonts w:cs="Times New Roman" w:ascii="Times New Roman" w:hAnsi="Times New Roman"/>
                      <w:b/>
                      <w:i w:val="false"/>
                      <w:caps w:val="false"/>
                      <w:smallCaps w:val="false"/>
                      <w:color w:val="000000"/>
                      <w:spacing w:val="0"/>
                      <w:sz w:val="20"/>
                      <w:szCs w:val="20"/>
                    </w:rPr>
                    <w:t>Palestra:</w:t>
                  </w:r>
                  <w:r>
                    <w:rPr>
                      <w:rFonts w:cs="Times New Roman" w:ascii="Times New Roman" w:hAnsi="Times New Roman"/>
                      <w:b w:val="false"/>
                      <w:i w:val="false"/>
                      <w:caps w:val="false"/>
                      <w:smallCaps w:val="false"/>
                      <w:color w:val="000000"/>
                      <w:spacing w:val="0"/>
                      <w:sz w:val="20"/>
                      <w:szCs w:val="20"/>
                    </w:rPr>
                    <w:t> O uso de IA na Fase Interna do Processo Licitatório</w:t>
                    <w:br/>
                  </w:r>
                  <w:r>
                    <w:rPr>
                      <w:rStyle w:val="Strong"/>
                      <w:rFonts w:cs="Times New Roman" w:ascii="Times New Roman" w:hAnsi="Times New Roman"/>
                      <w:b/>
                      <w:i w:val="false"/>
                      <w:caps w:val="false"/>
                      <w:smallCaps w:val="false"/>
                      <w:color w:val="000000"/>
                      <w:spacing w:val="0"/>
                      <w:sz w:val="20"/>
                      <w:szCs w:val="20"/>
                    </w:rPr>
                    <w:t>Palestrante:</w:t>
                  </w:r>
                  <w:r>
                    <w:rPr>
                      <w:rFonts w:cs="Times New Roman" w:ascii="Times New Roman" w:hAnsi="Times New Roman"/>
                      <w:b w:val="false"/>
                      <w:i w:val="false"/>
                      <w:caps w:val="false"/>
                      <w:smallCaps w:val="false"/>
                      <w:color w:val="000000"/>
                      <w:spacing w:val="0"/>
                      <w:sz w:val="20"/>
                      <w:szCs w:val="20"/>
                    </w:rPr>
                    <w:t> Murilo Machado Flores - Graduado em Engenharia de Produção, Consultor e Instrutor de cursos nas áreas de Gestão do IGAM.</w:t>
                    <w:br/>
                    <w:br/>
                  </w:r>
                  <w:r>
                    <w:rPr>
                      <w:rStyle w:val="Strong"/>
                      <w:rFonts w:cs="Times New Roman" w:ascii="Times New Roman" w:hAnsi="Times New Roman"/>
                      <w:b/>
                      <w:i w:val="false"/>
                      <w:caps w:val="false"/>
                      <w:smallCaps w:val="false"/>
                      <w:color w:val="000000"/>
                      <w:spacing w:val="0"/>
                      <w:sz w:val="20"/>
                      <w:szCs w:val="20"/>
                    </w:rPr>
                    <w:t>Dia 28/08 – Das 09h às 10h15min</w:t>
                    <w:br/>
                    <w:t>Palestra: </w:t>
                  </w:r>
                  <w:r>
                    <w:rPr>
                      <w:rFonts w:cs="Times New Roman" w:ascii="Times New Roman" w:hAnsi="Times New Roman"/>
                      <w:b w:val="false"/>
                      <w:i w:val="false"/>
                      <w:caps w:val="false"/>
                      <w:smallCaps w:val="false"/>
                      <w:color w:val="000000"/>
                      <w:spacing w:val="0"/>
                      <w:sz w:val="20"/>
                      <w:szCs w:val="20"/>
                    </w:rPr>
                    <w:t>Erros e fraudes mais frequentes nos processos de Contratação Pública</w:t>
                    <w:br/>
                  </w:r>
                  <w:r>
                    <w:rPr>
                      <w:rStyle w:val="Strong"/>
                      <w:rFonts w:cs="Times New Roman" w:ascii="Times New Roman" w:hAnsi="Times New Roman"/>
                      <w:b/>
                      <w:i w:val="false"/>
                      <w:caps w:val="false"/>
                      <w:smallCaps w:val="false"/>
                      <w:color w:val="000000"/>
                      <w:spacing w:val="0"/>
                      <w:sz w:val="20"/>
                      <w:szCs w:val="20"/>
                    </w:rPr>
                    <w:t>Palestrante:</w:t>
                  </w:r>
                  <w:r>
                    <w:rPr>
                      <w:rFonts w:cs="Times New Roman" w:ascii="Times New Roman" w:hAnsi="Times New Roman"/>
                      <w:b w:val="false"/>
                      <w:i w:val="false"/>
                      <w:caps w:val="false"/>
                      <w:smallCaps w:val="false"/>
                      <w:color w:val="000000"/>
                      <w:spacing w:val="0"/>
                      <w:sz w:val="20"/>
                      <w:szCs w:val="20"/>
                    </w:rPr>
                    <w:t> Margere Rosa de Oliveira  - Advogada, Consultora Jurídica do IGAM e Instrutora de Cursos de Licitações e Contratos.</w:t>
                  </w:r>
                </w:p>
                <w:p>
                  <w:pPr>
                    <w:pStyle w:val="BodyText"/>
                    <w:widowControl/>
                    <w:spacing w:lineRule="auto" w:line="240" w:before="0" w:after="0"/>
                    <w:ind w:hanging="0" w:left="0" w:right="0"/>
                    <w:jc w:val="left"/>
                    <w:rPr>
                      <w:rFonts w:ascii="Times New Roman" w:hAnsi="Times New Roman" w:cs="Times New Roman"/>
                      <w:color w:val="000000"/>
                      <w:sz w:val="21"/>
                      <w:szCs w:val="20"/>
                    </w:rPr>
                  </w:pPr>
                  <w:r>
                    <w:rPr>
                      <w:rStyle w:val="Strong"/>
                      <w:rFonts w:cs="Times New Roman" w:ascii="Times New Roman" w:hAnsi="Times New Roman"/>
                      <w:b/>
                      <w:i w:val="false"/>
                      <w:caps w:val="false"/>
                      <w:smallCaps w:val="false"/>
                      <w:color w:val="000000"/>
                      <w:spacing w:val="0"/>
                      <w:sz w:val="20"/>
                      <w:szCs w:val="20"/>
                    </w:rPr>
                    <w:t>Dia 28/08 – Das 10h30min às 12h</w:t>
                    <w:br/>
                    <w:t>Palestra: </w:t>
                  </w:r>
                  <w:r>
                    <w:rPr>
                      <w:rFonts w:cs="Times New Roman" w:ascii="Times New Roman" w:hAnsi="Times New Roman"/>
                      <w:b w:val="false"/>
                      <w:i w:val="false"/>
                      <w:caps w:val="false"/>
                      <w:smallCaps w:val="false"/>
                      <w:color w:val="000000"/>
                      <w:spacing w:val="0"/>
                      <w:sz w:val="20"/>
                      <w:szCs w:val="20"/>
                    </w:rPr>
                    <w:t>Aspectos polêmicos da Lei de Licitações e os Enunciados do Conselho da Justiça Federal</w:t>
                    <w:br/>
                  </w:r>
                  <w:r>
                    <w:rPr>
                      <w:rStyle w:val="Strong"/>
                      <w:rFonts w:cs="Times New Roman" w:ascii="Times New Roman" w:hAnsi="Times New Roman"/>
                      <w:b/>
                      <w:i w:val="false"/>
                      <w:caps w:val="false"/>
                      <w:smallCaps w:val="false"/>
                      <w:color w:val="000000"/>
                      <w:spacing w:val="0"/>
                      <w:sz w:val="20"/>
                      <w:szCs w:val="20"/>
                    </w:rPr>
                    <w:t>Palestrante</w:t>
                  </w:r>
                  <w:r>
                    <w:rPr>
                      <w:rFonts w:cs="Times New Roman" w:ascii="Times New Roman" w:hAnsi="Times New Roman"/>
                      <w:b w:val="false"/>
                      <w:i w:val="false"/>
                      <w:caps w:val="false"/>
                      <w:smallCaps w:val="false"/>
                      <w:color w:val="000000"/>
                      <w:spacing w:val="0"/>
                      <w:sz w:val="20"/>
                      <w:szCs w:val="20"/>
                    </w:rPr>
                    <w:t>: Volnei Moreira dos Santos - Advogado, autor dos livros: A Lei do Pregão no Município e Descomplicando a Licitação Pública, Consultor e Instrutor de cursos no IGAM.</w:t>
                    <w:br/>
                    <w:br/>
                  </w:r>
                  <w:r>
                    <w:rPr>
                      <w:rStyle w:val="Strong"/>
                      <w:rFonts w:cs="Times New Roman" w:ascii="Times New Roman" w:hAnsi="Times New Roman"/>
                      <w:b/>
                      <w:i w:val="false"/>
                      <w:caps w:val="false"/>
                      <w:smallCaps w:val="false"/>
                      <w:color w:val="000000"/>
                      <w:spacing w:val="0"/>
                      <w:sz w:val="20"/>
                      <w:szCs w:val="20"/>
                    </w:rPr>
                    <w:t>Dia 28/08 – Das 13h45min às 15h30min</w:t>
                    <w:br/>
                    <w:t>Palestra: </w:t>
                  </w:r>
                  <w:r>
                    <w:rPr>
                      <w:rFonts w:cs="Times New Roman" w:ascii="Times New Roman" w:hAnsi="Times New Roman"/>
                      <w:b w:val="false"/>
                      <w:i w:val="false"/>
                      <w:caps w:val="false"/>
                      <w:smallCaps w:val="false"/>
                      <w:color w:val="000000"/>
                      <w:spacing w:val="0"/>
                      <w:sz w:val="20"/>
                      <w:szCs w:val="20"/>
                    </w:rPr>
                    <w:t>Gestão de Riscos nas Contratações Públicas</w:t>
                    <w:br/>
                  </w:r>
                  <w:r>
                    <w:rPr>
                      <w:rStyle w:val="Strong"/>
                      <w:rFonts w:cs="Times New Roman" w:ascii="Times New Roman" w:hAnsi="Times New Roman"/>
                      <w:b/>
                      <w:i w:val="false"/>
                      <w:caps w:val="false"/>
                      <w:smallCaps w:val="false"/>
                      <w:color w:val="000000"/>
                      <w:spacing w:val="0"/>
                      <w:sz w:val="20"/>
                      <w:szCs w:val="20"/>
                    </w:rPr>
                    <w:t>Palestrante:</w:t>
                  </w:r>
                  <w:r>
                    <w:rPr>
                      <w:rFonts w:cs="Times New Roman" w:ascii="Times New Roman" w:hAnsi="Times New Roman"/>
                      <w:b w:val="false"/>
                      <w:i w:val="false"/>
                      <w:caps w:val="false"/>
                      <w:smallCaps w:val="false"/>
                      <w:color w:val="000000"/>
                      <w:spacing w:val="0"/>
                      <w:sz w:val="20"/>
                      <w:szCs w:val="20"/>
                    </w:rPr>
                    <w:t> Margere Rosa de Oliveira  - Advogada, Consultora Jurídica do IGAM e Instrutora de Cursos de Licitações e Contratos.</w:t>
                    <w:br/>
                    <w:br/>
                  </w:r>
                  <w:r>
                    <w:rPr>
                      <w:rStyle w:val="Strong"/>
                      <w:rFonts w:cs="Times New Roman" w:ascii="Times New Roman" w:hAnsi="Times New Roman"/>
                      <w:b/>
                      <w:i w:val="false"/>
                      <w:caps w:val="false"/>
                      <w:smallCaps w:val="false"/>
                      <w:color w:val="000000"/>
                      <w:spacing w:val="0"/>
                      <w:sz w:val="20"/>
                      <w:szCs w:val="20"/>
                    </w:rPr>
                    <w:t>Dia 28/08 – Das 15h45min às 17h</w:t>
                    <w:br/>
                    <w:t>Palestra: </w:t>
                  </w:r>
                  <w:r>
                    <w:rPr>
                      <w:rFonts w:cs="Times New Roman" w:ascii="Times New Roman" w:hAnsi="Times New Roman"/>
                      <w:b w:val="false"/>
                      <w:i w:val="false"/>
                      <w:caps w:val="false"/>
                      <w:smallCaps w:val="false"/>
                      <w:color w:val="000000"/>
                      <w:spacing w:val="0"/>
                      <w:sz w:val="20"/>
                      <w:szCs w:val="20"/>
                    </w:rPr>
                    <w:t>Controle Interno das Contratações Públicas</w:t>
                    <w:br/>
                  </w:r>
                  <w:r>
                    <w:rPr>
                      <w:rStyle w:val="Strong"/>
                      <w:rFonts w:cs="Times New Roman" w:ascii="Times New Roman" w:hAnsi="Times New Roman"/>
                      <w:b/>
                      <w:i w:val="false"/>
                      <w:caps w:val="false"/>
                      <w:smallCaps w:val="false"/>
                      <w:color w:val="000000"/>
                      <w:spacing w:val="0"/>
                      <w:sz w:val="20"/>
                      <w:szCs w:val="20"/>
                    </w:rPr>
                    <w:t>Palestrante:</w:t>
                  </w:r>
                  <w:r>
                    <w:rPr>
                      <w:rFonts w:cs="Times New Roman" w:ascii="Times New Roman" w:hAnsi="Times New Roman"/>
                      <w:b w:val="false"/>
                      <w:i w:val="false"/>
                      <w:caps w:val="false"/>
                      <w:smallCaps w:val="false"/>
                      <w:color w:val="000000"/>
                      <w:spacing w:val="0"/>
                      <w:sz w:val="20"/>
                      <w:szCs w:val="20"/>
                    </w:rPr>
                    <w:t> Paulo César Flores - Contador, Sócio e Administrador do IGAM, MBA em Controladoria, Especialista em Contabilidade,  autor de artigos e livros.</w:t>
                    <w:br/>
                    <w:br/>
                  </w:r>
                  <w:r>
                    <w:rPr>
                      <w:rStyle w:val="Strong"/>
                      <w:rFonts w:cs="Times New Roman" w:ascii="Times New Roman" w:hAnsi="Times New Roman"/>
                      <w:b/>
                      <w:i w:val="false"/>
                      <w:caps w:val="false"/>
                      <w:smallCaps w:val="false"/>
                      <w:color w:val="000000"/>
                      <w:spacing w:val="0"/>
                      <w:sz w:val="20"/>
                      <w:szCs w:val="20"/>
                    </w:rPr>
                    <w:t>Dia 29/08 – Das 09h às 11h</w:t>
                    <w:br/>
                    <w:t>Palestra:</w:t>
                  </w:r>
                  <w:r>
                    <w:rPr>
                      <w:rFonts w:cs="Times New Roman" w:ascii="Times New Roman" w:hAnsi="Times New Roman"/>
                      <w:b w:val="false"/>
                      <w:i w:val="false"/>
                      <w:caps w:val="false"/>
                      <w:smallCaps w:val="false"/>
                      <w:color w:val="000000"/>
                      <w:spacing w:val="0"/>
                      <w:sz w:val="20"/>
                      <w:szCs w:val="20"/>
                    </w:rPr>
                    <w:t> A Inativação Temporária e a Aplicação de Sanções no Contrata + Brasil</w:t>
                    <w:br/>
                  </w:r>
                  <w:r>
                    <w:rPr>
                      <w:rStyle w:val="Strong"/>
                      <w:rFonts w:cs="Times New Roman" w:ascii="Times New Roman" w:hAnsi="Times New Roman"/>
                      <w:b/>
                      <w:i w:val="false"/>
                      <w:caps w:val="false"/>
                      <w:smallCaps w:val="false"/>
                      <w:color w:val="000000"/>
                      <w:spacing w:val="0"/>
                      <w:sz w:val="20"/>
                      <w:szCs w:val="20"/>
                    </w:rPr>
                    <w:t>Palestrante:</w:t>
                  </w:r>
                  <w:r>
                    <w:rPr>
                      <w:rFonts w:cs="Times New Roman" w:ascii="Times New Roman" w:hAnsi="Times New Roman"/>
                      <w:b w:val="false"/>
                      <w:i w:val="false"/>
                      <w:caps w:val="false"/>
                      <w:smallCaps w:val="false"/>
                      <w:color w:val="000000"/>
                      <w:spacing w:val="0"/>
                      <w:sz w:val="20"/>
                      <w:szCs w:val="20"/>
                    </w:rPr>
                    <w:t> Daniel Pires Christofoli - Advogado, Mestre em direito pela UniRitter, autor e coautor de livros e artigos na área de direito público, Consultor e Instrutor de cursos no IGAM.</w:t>
                  </w:r>
                </w:p>
                <w:p>
                  <w:pPr>
                    <w:pStyle w:val="Normal"/>
                    <w:spacing w:lineRule="auto" w:line="276"/>
                    <w:jc w:val="both"/>
                    <w:rPr>
                      <w:rFonts w:ascii="Times New Roman" w:hAnsi="Times New Roman"/>
                      <w:b w:val="false"/>
                      <w:i w:val="false"/>
                      <w:i w:val="false"/>
                      <w:caps w:val="false"/>
                      <w:smallCaps w:val="false"/>
                      <w:color w:val="000000"/>
                      <w:spacing w:val="0"/>
                      <w:sz w:val="20"/>
                      <w:szCs w:val="20"/>
                    </w:rPr>
                  </w:pPr>
                  <w:r>
                    <w:rPr>
                      <w:b w:val="false"/>
                      <w:i w:val="false"/>
                      <w:caps w:val="false"/>
                      <w:smallCaps w:val="false"/>
                      <w:color w:val="000000"/>
                      <w:spacing w:val="0"/>
                      <w:sz w:val="20"/>
                      <w:szCs w:val="20"/>
                    </w:rPr>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pPr>
                  <w:r>
                    <w:rPr>
                      <w:rFonts w:eastAsia="Times New Roman" w:cs="Calibri" w:cstheme="minorHAnsi"/>
                      <w:sz w:val="20"/>
                      <w:szCs w:val="20"/>
                    </w:rPr>
                    <w:t>Inscrição</w:t>
                  </w:r>
                </w:p>
              </w:tc>
              <w:tc>
                <w:tcPr>
                  <w:tcW w:w="1070" w:type="dxa"/>
                  <w:tcBorders>
                    <w:left w:val="single" w:sz="4"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sz w:val="20"/>
                      <w:szCs w:val="20"/>
                    </w:rPr>
                    <w:t>02</w:t>
                  </w:r>
                </w:p>
              </w:tc>
              <w:tc>
                <w:tcPr>
                  <w:tcW w:w="1292" w:type="dxa"/>
                  <w:tcBorders>
                    <w:bottom w:val="single" w:sz="8" w:space="0" w:color="000000"/>
                  </w:tcBorders>
                </w:tcPr>
                <w:p>
                  <w:pPr>
                    <w:pStyle w:val="Normal"/>
                    <w:widowControl w:val="false"/>
                    <w:spacing w:lineRule="auto" w:line="276" w:before="120" w:after="120"/>
                    <w:jc w:val="center"/>
                    <w:rPr/>
                  </w:pPr>
                  <w:r>
                    <w:rPr>
                      <w:rFonts w:eastAsia="Times New Roman" w:cs="Calibri" w:cstheme="minorHAnsi"/>
                      <w:sz w:val="20"/>
                      <w:szCs w:val="20"/>
                    </w:rPr>
                    <w:t>R$1.0</w:t>
                  </w:r>
                  <w:r>
                    <w:rPr>
                      <w:rFonts w:eastAsia="Times New Roman" w:cs="Calibri" w:cstheme="minorHAnsi"/>
                      <w:sz w:val="20"/>
                      <w:szCs w:val="20"/>
                    </w:rPr>
                    <w:t>80,00</w:t>
                  </w:r>
                </w:p>
              </w:tc>
              <w:tc>
                <w:tcPr>
                  <w:tcW w:w="1258" w:type="dxa"/>
                  <w:tcBorders>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sz w:val="20"/>
                      <w:szCs w:val="20"/>
                      <w:shd w:fill="auto" w:val="clear"/>
                    </w:rPr>
                    <w:t>R$2.</w:t>
                  </w:r>
                  <w:r>
                    <w:rPr>
                      <w:rFonts w:eastAsia="Times New Roman" w:cs="Calibri" w:cstheme="minorHAnsi"/>
                      <w:sz w:val="20"/>
                      <w:szCs w:val="20"/>
                      <w:shd w:fill="auto" w:val="clear"/>
                    </w:rPr>
                    <w:t>160,00</w:t>
                  </w:r>
                </w:p>
              </w:tc>
            </w:tr>
            <w:tr>
              <w:trPr>
                <w:trHeight w:val="584" w:hRule="atLeast"/>
              </w:trPr>
              <w:tc>
                <w:tcPr>
                  <w:tcW w:w="9171" w:type="dxa"/>
                  <w:gridSpan w:val="6"/>
                  <w:tcBorders>
                    <w:left w:val="single" w:sz="8" w:space="0" w:color="000000"/>
                    <w:bottom w:val="single" w:sz="8" w:space="0" w:color="000000"/>
                    <w:right w:val="single" w:sz="8" w:space="0" w:color="000000"/>
                  </w:tcBorders>
                </w:tcPr>
                <w:p>
                  <w:pPr>
                    <w:pStyle w:val="Normal"/>
                    <w:widowControl w:val="false"/>
                    <w:spacing w:lineRule="auto" w:line="276" w:before="120" w:after="120"/>
                    <w:jc w:val="left"/>
                    <w:rPr>
                      <w:rFonts w:cs="Calibri" w:cstheme="minorHAnsi"/>
                      <w:highlight w:val="none"/>
                      <w:shd w:fill="auto" w:val="clear"/>
                    </w:rPr>
                  </w:pPr>
                  <w:r>
                    <w:rPr>
                      <w:rFonts w:eastAsia="Times New Roman" w:cs="Calibri" w:cstheme="minorHAnsi"/>
                      <w:b/>
                      <w:bCs/>
                      <w:sz w:val="24"/>
                      <w:szCs w:val="24"/>
                      <w:shd w:fill="auto" w:val="clear"/>
                    </w:rPr>
                    <w:t xml:space="preserve">Valor Total: R$ </w:t>
                  </w:r>
                  <w:r>
                    <w:rPr>
                      <w:rFonts w:eastAsia="Times New Roman" w:cs="Calibri" w:cstheme="minorHAnsi"/>
                      <w:b/>
                      <w:bCs/>
                      <w:sz w:val="24"/>
                      <w:szCs w:val="24"/>
                      <w:shd w:fill="auto" w:val="clear"/>
                    </w:rPr>
                    <w:t>2.160,00</w:t>
                  </w:r>
                  <w:r>
                    <w:rPr>
                      <w:rFonts w:eastAsia="Times New Roman" w:cs="Calibri" w:cstheme="minorHAnsi"/>
                      <w:b/>
                      <w:bCs/>
                      <w:sz w:val="24"/>
                      <w:szCs w:val="24"/>
                      <w:shd w:fill="auto" w:val="clear"/>
                    </w:rPr>
                    <w:t xml:space="preserve"> (dois mil </w:t>
                  </w:r>
                  <w:r>
                    <w:rPr>
                      <w:rFonts w:eastAsia="Times New Roman" w:cs="Calibri" w:cstheme="minorHAnsi"/>
                      <w:b/>
                      <w:bCs/>
                      <w:sz w:val="24"/>
                      <w:szCs w:val="24"/>
                      <w:shd w:fill="auto" w:val="clear"/>
                    </w:rPr>
                    <w:t>cento e sessenta reais</w:t>
                  </w:r>
                  <w:r>
                    <w:rPr>
                      <w:rFonts w:eastAsia="Times New Roman" w:cs="Calibri" w:cstheme="minorHAnsi"/>
                      <w:b/>
                      <w:bCs/>
                      <w:sz w:val="24"/>
                      <w:szCs w:val="24"/>
                      <w:shd w:fill="auto" w:val="clear"/>
                    </w:rPr>
                    <w:t>).</w:t>
                  </w:r>
                </w:p>
              </w:tc>
            </w:tr>
          </w:tbl>
          <w:p>
            <w:pPr>
              <w:pStyle w:val="Normal"/>
              <w:widowControl w:val="false"/>
              <w:spacing w:lineRule="auto" w:line="276" w:before="120" w:after="120"/>
              <w:jc w:val="both"/>
              <w:rPr>
                <w:rFonts w:eastAsia="Times New Roman" w:cs="Calibri" w:cstheme="minorHAnsi"/>
                <w:b/>
                <w:sz w:val="24"/>
                <w:szCs w:val="24"/>
              </w:rPr>
            </w:pPr>
            <w:r>
              <w:rPr>
                <w:rFonts w:eastAsia="Times New Roman" w:cs="Calibri" w:cstheme="minorHAnsi"/>
                <w:b/>
                <w:sz w:val="24"/>
                <w:szCs w:val="24"/>
              </w:rPr>
            </w:r>
          </w:p>
        </w:tc>
      </w:tr>
      <w:tr>
        <w:trPr>
          <w:trHeight w:val="329"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4. Grau de prioridade da compr</w:t>
            </w:r>
            <w:r>
              <w:rPr>
                <w:rFonts w:eastAsia="Times New Roman" w:cs="Calibri" w:cstheme="minorHAnsi"/>
                <w:b/>
                <w:color w:val="000000"/>
                <w:sz w:val="24"/>
                <w:szCs w:val="24"/>
              </w:rPr>
              <w:t>a: Alto</w:t>
            </w:r>
          </w:p>
        </w:tc>
      </w:tr>
      <w:tr>
        <w:trPr>
          <w:trHeight w:val="1050" w:hRule="atLeast"/>
        </w:trPr>
        <w:tc>
          <w:tcPr>
            <w:tcW w:w="9379" w:type="dxa"/>
            <w:gridSpan w:val="4"/>
            <w:tcBorders>
              <w:top w:val="single" w:sz="12"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5. Estimativa de valor: </w:t>
            </w:r>
            <w:r>
              <w:rPr>
                <w:rFonts w:eastAsia="Times New Roman" w:cs="Calibri" w:cstheme="minorHAnsi"/>
                <w:b w:val="false"/>
                <w:bCs w:val="false"/>
                <w:color w:val="000000"/>
                <w:sz w:val="24"/>
                <w:szCs w:val="24"/>
              </w:rPr>
              <w:t xml:space="preserve">A estimativa de Valor Total para a referida contratação é de </w:t>
            </w:r>
            <w:r>
              <w:rPr>
                <w:rFonts w:eastAsia="Times New Roman" w:cs="Calibri" w:cstheme="minorHAnsi"/>
                <w:b/>
                <w:bCs/>
                <w:color w:val="000000"/>
                <w:sz w:val="24"/>
                <w:szCs w:val="24"/>
                <w:shd w:fill="auto" w:val="clear"/>
              </w:rPr>
              <w:t>R$ 2.</w:t>
            </w:r>
            <w:r>
              <w:rPr>
                <w:rFonts w:eastAsia="Times New Roman" w:cs="Calibri" w:cstheme="minorHAnsi"/>
                <w:b/>
                <w:bCs/>
                <w:color w:val="000000"/>
                <w:sz w:val="24"/>
                <w:szCs w:val="24"/>
                <w:shd w:fill="auto" w:val="clear"/>
              </w:rPr>
              <w:t>160,00</w:t>
            </w:r>
            <w:r>
              <w:rPr>
                <w:rFonts w:eastAsia="Times New Roman" w:cs="Calibri" w:cstheme="minorHAnsi"/>
                <w:b/>
                <w:bCs/>
                <w:color w:val="000000"/>
                <w:sz w:val="24"/>
                <w:szCs w:val="24"/>
                <w:shd w:fill="auto" w:val="clear"/>
              </w:rPr>
              <w:t xml:space="preserve"> (</w:t>
            </w:r>
            <w:r>
              <w:rPr>
                <w:rFonts w:eastAsia="Times New Roman" w:cs="Calibri" w:cstheme="minorHAnsi"/>
                <w:b/>
                <w:bCs/>
                <w:color w:val="000000"/>
                <w:sz w:val="24"/>
                <w:szCs w:val="24"/>
                <w:shd w:fill="auto" w:val="clear"/>
              </w:rPr>
              <w:t>dois mil cento e sessenta reais</w:t>
            </w:r>
            <w:r>
              <w:rPr>
                <w:rFonts w:eastAsia="Times New Roman" w:cs="Calibri" w:cstheme="minorHAnsi"/>
                <w:b/>
                <w:bCs/>
                <w:color w:val="000000"/>
                <w:sz w:val="24"/>
                <w:szCs w:val="24"/>
                <w:shd w:fill="auto" w:val="clear"/>
              </w:rPr>
              <w:t>).</w:t>
            </w:r>
          </w:p>
        </w:tc>
      </w:tr>
      <w:tr>
        <w:trPr>
          <w:trHeight w:val="109" w:hRule="atLeast"/>
        </w:trPr>
        <w:tc>
          <w:tcPr>
            <w:tcW w:w="9379" w:type="dxa"/>
            <w:gridSpan w:val="4"/>
            <w:tcBorders>
              <w:top w:val="single" w:sz="4"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6. Prazo de Entrega/ Execução: </w:t>
            </w:r>
            <w:r>
              <w:rPr>
                <w:rFonts w:eastAsia="Times New Roman" w:cs="Calibri" w:cstheme="minorHAnsi"/>
                <w:b w:val="false"/>
                <w:bCs w:val="false"/>
                <w:color w:val="000000"/>
                <w:sz w:val="24"/>
                <w:szCs w:val="24"/>
              </w:rPr>
              <w:t xml:space="preserve">O curso </w:t>
            </w:r>
            <w:r>
              <w:rPr>
                <w:rFonts w:eastAsia="Times New Roman" w:cs="Calibri" w:cstheme="minorHAnsi"/>
                <w:b w:val="false"/>
                <w:bCs w:val="false"/>
                <w:color w:val="000000"/>
                <w:sz w:val="24"/>
                <w:szCs w:val="24"/>
                <w:shd w:fill="auto" w:val="clear"/>
              </w:rPr>
              <w:t>terá 3 dias de duração.</w:t>
            </w:r>
          </w:p>
        </w:tc>
      </w:tr>
      <w:tr>
        <w:trPr>
          <w:trHeight w:val="295"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7. Local e horário da Entrega/Execução:</w:t>
            </w:r>
            <w:r>
              <w:rPr>
                <w:rFonts w:eastAsia="Times New Roman" w:cs="Calibri" w:cstheme="minorHAnsi"/>
                <w:bCs/>
                <w:sz w:val="24"/>
                <w:szCs w:val="24"/>
              </w:rPr>
              <w:t xml:space="preserve"> Três Passos/RS.</w:t>
            </w:r>
          </w:p>
        </w:tc>
      </w:tr>
      <w:tr>
        <w:trPr>
          <w:trHeight w:val="588"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8. Vinculado ou dependente da contratação de outro Documento de Formalização de Demanda:</w:t>
            </w:r>
            <w:r>
              <w:rPr>
                <w:rFonts w:eastAsia="Times New Roman" w:cs="Calibri" w:cstheme="minorHAnsi"/>
                <w:b/>
                <w:color w:val="000000"/>
                <w:sz w:val="24"/>
                <w:szCs w:val="24"/>
              </w:rPr>
              <w:t xml:space="preserve"> </w:t>
            </w:r>
            <w:r>
              <w:rPr>
                <w:rFonts w:eastAsia="Times New Roman" w:cs="Calibri" w:cstheme="minorHAnsi"/>
                <w:b w:val="false"/>
                <w:bCs w:val="false"/>
                <w:color w:val="000000"/>
                <w:sz w:val="24"/>
                <w:szCs w:val="24"/>
              </w:rPr>
              <w:t>Não.</w:t>
            </w:r>
          </w:p>
        </w:tc>
      </w:tr>
      <w:tr>
        <w:trPr>
          <w:trHeight w:val="464"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Web"/>
              <w:widowControl w:val="false"/>
              <w:shd w:val="clear" w:color="auto" w:fill="FFFFFF"/>
              <w:spacing w:lineRule="auto" w:line="276" w:beforeAutospacing="0" w:before="120" w:afterAutospacing="0" w:after="120"/>
              <w:jc w:val="both"/>
              <w:rPr/>
            </w:pPr>
            <w:r>
              <w:rPr>
                <w:rFonts w:cs="Calibri" w:cstheme="minorHAnsi"/>
                <w:b/>
                <w:lang w:eastAsia="en-US"/>
              </w:rPr>
              <w:t xml:space="preserve">9. Indicação do fiscal do contrato ou servidor que fará a liquidação da despesa: </w:t>
            </w:r>
            <w:r>
              <w:rPr>
                <w:rFonts w:cs="Calibri" w:cstheme="minorHAnsi"/>
                <w:b w:val="false"/>
                <w:bCs w:val="false"/>
                <w:lang w:eastAsia="en-US"/>
              </w:rPr>
              <w:t>Andrieli Camila Hepp (matrícula 120)</w:t>
            </w:r>
          </w:p>
        </w:tc>
      </w:tr>
      <w:tr>
        <w:trPr>
          <w:trHeight w:val="1155"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center"/>
              <w:rPr/>
            </w:pPr>
            <w:r>
              <w:rPr>
                <w:rFonts w:eastAsia="Times New Roman" w:cs="Calibri" w:cstheme="minorHAnsi"/>
                <w:sz w:val="24"/>
                <w:szCs w:val="24"/>
              </w:rPr>
              <w:t>Três Passos-RS, 5 de agosto de 2025.</w:t>
            </w:r>
          </w:p>
          <w:p>
            <w:pPr>
              <w:pStyle w:val="Normal"/>
              <w:widowControl w:val="false"/>
              <w:spacing w:lineRule="auto" w:line="276" w:before="120" w:after="120"/>
              <w:jc w:val="center"/>
              <w:rPr>
                <w:rFonts w:ascii="Times New Roman" w:hAnsi="Times New Roman"/>
              </w:rPr>
            </w:pPr>
            <w:r>
              <w:rPr/>
            </w:r>
          </w:p>
          <w:p>
            <w:pPr>
              <w:pStyle w:val="Normal"/>
              <w:widowControl w:val="false"/>
              <w:spacing w:lineRule="auto" w:line="276" w:before="6" w:after="6"/>
              <w:jc w:val="center"/>
              <w:rPr/>
            </w:pPr>
            <w:r>
              <w:rPr/>
              <w:t>Emanuelle Cavalcante Carvalho Petrazzini (matrícula 177)</w:t>
            </w:r>
          </w:p>
          <w:p>
            <w:pPr>
              <w:pStyle w:val="Normal"/>
              <w:widowControl w:val="false"/>
              <w:spacing w:lineRule="auto" w:line="276" w:before="6" w:after="6"/>
              <w:jc w:val="center"/>
              <w:rPr/>
            </w:pPr>
            <w:r>
              <w:rPr>
                <w:rFonts w:eastAsia="Times New Roman" w:cs="Calibri" w:cstheme="minorHAnsi"/>
                <w:sz w:val="24"/>
                <w:szCs w:val="24"/>
              </w:rPr>
              <w:t>Responsável pela Formalização da Demanda</w:t>
            </w:r>
          </w:p>
        </w:tc>
      </w:tr>
      <w:tr>
        <w:trPr>
          <w:trHeight w:val="1293" w:hRule="atLeast"/>
        </w:trPr>
        <w:tc>
          <w:tcPr>
            <w:tcW w:w="9379" w:type="dxa"/>
            <w:gridSpan w:val="4"/>
            <w:tcBorders>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sz w:val="24"/>
                <w:szCs w:val="24"/>
              </w:rPr>
              <w:t xml:space="preserve"> </w:t>
            </w:r>
            <w:r>
              <w:rPr>
                <w:rFonts w:eastAsia="Times New Roman" w:cs="Calibri" w:cstheme="minorHAnsi"/>
                <w:b/>
                <w:sz w:val="24"/>
                <w:szCs w:val="24"/>
              </w:rPr>
              <w:t>OBSERVAÇÕES:</w:t>
            </w:r>
          </w:p>
          <w:p>
            <w:pPr>
              <w:pStyle w:val="Normal"/>
              <w:widowControl w:val="false"/>
              <w:spacing w:lineRule="auto" w:line="276" w:before="120" w:after="120"/>
              <w:jc w:val="center"/>
              <w:rPr>
                <w:rFonts w:ascii="Times New Roman" w:hAnsi="Times New Roman" w:eastAsia="Times New Roman" w:cs="Calibri" w:cstheme="minorHAnsi"/>
                <w:sz w:val="24"/>
                <w:szCs w:val="24"/>
              </w:rPr>
            </w:pPr>
            <w:r>
              <w:rPr>
                <w:rFonts w:eastAsia="Times New Roman" w:cs="Calibri" w:cstheme="minorHAnsi"/>
                <w:sz w:val="24"/>
                <w:szCs w:val="24"/>
              </w:rPr>
            </w:r>
          </w:p>
        </w:tc>
      </w:tr>
    </w:tbl>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Normal"/>
        <w:widowControl/>
        <w:numPr>
          <w:ilvl w:val="0"/>
          <w:numId w:val="0"/>
        </w:numPr>
        <w:suppressAutoHyphens w:val="true"/>
        <w:overflowPunct w:val="true"/>
        <w:bidi w:val="0"/>
        <w:spacing w:lineRule="auto" w:line="276" w:before="0" w:after="0"/>
        <w:ind w:hanging="0" w:left="0" w:right="0"/>
        <w:jc w:val="left"/>
        <w:outlineLvl w:val="0"/>
        <w:rPr>
          <w:rFonts w:ascii="Times New Roman" w:hAnsi="Times New Roman"/>
        </w:rPr>
      </w:pPr>
      <w:r>
        <w:rPr/>
      </w:r>
    </w:p>
    <w:p>
      <w:pPr>
        <w:pStyle w:val="Heading1"/>
        <w:widowControl/>
        <w:numPr>
          <w:ilvl w:val="0"/>
          <w:numId w:val="0"/>
        </w:numPr>
        <w:suppressAutoHyphens w:val="true"/>
        <w:overflowPunct w:val="true"/>
        <w:bidi w:val="0"/>
        <w:spacing w:lineRule="auto" w:line="276" w:before="0" w:after="0"/>
        <w:ind w:hanging="0" w:left="0" w:right="0"/>
        <w:jc w:val="left"/>
        <w:rPr/>
      </w:pPr>
      <w:r>
        <w:rPr>
          <w:rFonts w:cs="Calibri" w:cstheme="minorHAnsi"/>
          <w:b/>
          <w:bCs/>
          <w:sz w:val="24"/>
          <w:szCs w:val="24"/>
        </w:rPr>
        <w:t xml:space="preserve">ESTUDO TÉCNICO PRELIMINAR </w:t>
      </w:r>
      <w:r>
        <w:rPr>
          <w:rFonts w:cs="Calibri" w:cstheme="minorHAnsi"/>
          <w:b/>
          <w:bCs/>
          <w:sz w:val="24"/>
          <w:szCs w:val="24"/>
          <w:shd w:fill="auto" w:val="clear"/>
        </w:rPr>
        <w:t xml:space="preserve">N. 38/2025 </w:t>
      </w:r>
    </w:p>
    <w:p>
      <w:pPr>
        <w:pStyle w:val="Normal"/>
        <w:spacing w:lineRule="auto" w:line="276"/>
        <w:jc w:val="both"/>
        <w:rPr/>
      </w:pPr>
      <w:r>
        <w:rPr>
          <w:rFonts w:cs="Calibri" w:cstheme="minorHAnsi"/>
          <w:sz w:val="24"/>
          <w:szCs w:val="24"/>
        </w:rPr>
        <w:t>Unidade Solicitante: Câmara Municipal de Três Passos-RS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1. DESCRIÇÃO DA NECESSIDADE</w:t>
      </w:r>
    </w:p>
    <w:p>
      <w:pPr>
        <w:pStyle w:val="BodyText"/>
        <w:widowControl/>
        <w:suppressAutoHyphens w:val="true"/>
        <w:overflowPunct w:val="true"/>
        <w:bidi w:val="0"/>
        <w:spacing w:lineRule="auto" w:line="276" w:before="0" w:after="0"/>
        <w:ind w:firstLine="907" w:left="0" w:right="0"/>
        <w:jc w:val="both"/>
        <w:rPr/>
      </w:pPr>
      <w:r>
        <w:rPr>
          <w:rStyle w:val="Fontepargpadro"/>
          <w:rFonts w:cs="Calibri" w:ascii="Times New Roman" w:hAnsi="Times New Roman" w:cstheme="minorHAnsi"/>
          <w:color w:val="000000"/>
          <w:sz w:val="24"/>
          <w:szCs w:val="24"/>
          <w:u w:val="none"/>
          <w:shd w:fill="auto" w:val="clear"/>
          <w:lang w:eastAsia="en-US"/>
        </w:rPr>
        <w:t>Trata-se de estudos preliminares referentes à contratação de empresa especializada em capacitação profissional para participação no “III Seminário de Licitações e Contratos Administrativos”, conforme previsto na Lei nº 14.133/2021.</w:t>
      </w:r>
    </w:p>
    <w:p>
      <w:pPr>
        <w:pStyle w:val="BodyText"/>
        <w:widowControl/>
        <w:suppressAutoHyphens w:val="true"/>
        <w:overflowPunct w:val="true"/>
        <w:bidi w:val="0"/>
        <w:spacing w:lineRule="auto" w:line="276" w:before="0" w:after="0"/>
        <w:ind w:firstLine="907" w:left="0" w:right="0"/>
        <w:jc w:val="both"/>
        <w:rPr>
          <w:rFonts w:ascii="Times New Roman" w:hAnsi="Times New Roman" w:cs="Calibri" w:cstheme="minorHAnsi"/>
          <w:color w:val="000000"/>
          <w:lang w:eastAsia="en-US"/>
        </w:rPr>
      </w:pPr>
      <w:r>
        <w:rPr>
          <w:rFonts w:cs="Calibri" w:ascii="Times New Roman" w:hAnsi="Times New Roman" w:cstheme="minorHAnsi"/>
          <w:color w:val="000000"/>
          <w:lang w:eastAsia="en-US"/>
        </w:rPr>
        <w:t>A contratação fundamenta-se na necessidade de constante atualização e aperfeiçoamento dos servidores públicos, considerando as inovações trazidas pela nova Lei de Licitações e Contratos Administrativos e a complexidade crescente na gestão e fiscalização das contratações. O seminário abordará temas essenciais para o desempenho das funções no âmbito do Poder Legislativo, tais como: inovações da Lei nº 14.133/2021, responsabilidade da alta administração, fiscalização de contratos de manutenção, aplicação da LGPD nas licitações e contratos, uso de inteligência artificial na fase interna, prevenção de erros e fraudes, aspectos polêmicos e enunciados do Conselho da Justiça Federal, gestão de riscos, controle interno e aplicação de sanções no sistema Contrata + Brasil.</w:t>
      </w:r>
    </w:p>
    <w:p>
      <w:pPr>
        <w:pStyle w:val="BodyText"/>
        <w:widowControl/>
        <w:suppressAutoHyphens w:val="true"/>
        <w:overflowPunct w:val="true"/>
        <w:bidi w:val="0"/>
        <w:spacing w:lineRule="auto" w:line="276" w:before="0" w:after="0"/>
        <w:ind w:firstLine="907" w:left="0" w:right="0"/>
        <w:jc w:val="both"/>
        <w:rPr>
          <w:rFonts w:ascii="Times New Roman" w:hAnsi="Times New Roman" w:cs="Calibri" w:cstheme="minorHAnsi"/>
          <w:color w:val="000000"/>
          <w:lang w:eastAsia="en-US"/>
        </w:rPr>
      </w:pPr>
      <w:r>
        <w:rPr>
          <w:rFonts w:cs="Calibri" w:ascii="Times New Roman" w:hAnsi="Times New Roman" w:cstheme="minorHAnsi"/>
          <w:color w:val="000000"/>
          <w:lang w:eastAsia="en-US"/>
        </w:rPr>
        <w:t>A qualificação dos servidores da Câmara Municipal contribuirá para maior eficiência administrativa, melhor aplicação dos recursos públicos, decisões mais seguras e fundamentadas, além da redução de riscos e falhas nos processos, por meio da assimilação de conhecimentos técnicos, normativos e procedimentais atualizados.</w:t>
      </w:r>
    </w:p>
    <w:p>
      <w:pPr>
        <w:pStyle w:val="BodyText"/>
        <w:widowControl/>
        <w:suppressAutoHyphens w:val="true"/>
        <w:overflowPunct w:val="true"/>
        <w:bidi w:val="0"/>
        <w:spacing w:lineRule="auto" w:line="276" w:before="0" w:after="0"/>
        <w:ind w:firstLine="907" w:left="0" w:right="0"/>
        <w:jc w:val="both"/>
        <w:rPr/>
      </w:pPr>
      <w:r>
        <w:rPr>
          <w:rFonts w:cs="Calibri" w:ascii="Times New Roman" w:hAnsi="Times New Roman" w:cstheme="minorHAnsi"/>
          <w:color w:val="000000"/>
          <w:lang w:eastAsia="en-US"/>
        </w:rPr>
        <w:t>Dessa forma, a presente contratação visa atender à necessidade de capacitação de 02 (dois) servidores, sendo eles:</w:t>
      </w:r>
    </w:p>
    <w:p>
      <w:pPr>
        <w:pStyle w:val="Normal"/>
        <w:widowControl w:val="false"/>
        <w:spacing w:lineRule="auto" w:line="276" w:before="0" w:after="0"/>
        <w:jc w:val="both"/>
        <w:rPr>
          <w:b/>
          <w:bCs/>
        </w:rPr>
      </w:pPr>
      <w:r>
        <w:rPr>
          <w:rFonts w:cs="Calibri" w:cstheme="minorHAnsi"/>
          <w:b/>
          <w:bCs/>
          <w:sz w:val="24"/>
          <w:szCs w:val="24"/>
          <w:shd w:fill="auto" w:val="clear"/>
        </w:rPr>
        <w:t>* Denise Wiedenhefdt Franke;</w:t>
      </w:r>
    </w:p>
    <w:p>
      <w:pPr>
        <w:pStyle w:val="Normal"/>
        <w:widowControl w:val="false"/>
        <w:spacing w:lineRule="auto" w:line="276" w:before="0" w:after="160"/>
        <w:jc w:val="both"/>
        <w:rPr>
          <w:rFonts w:cs="Calibri" w:cstheme="minorHAnsi"/>
          <w:highlight w:val="none"/>
          <w:shd w:fill="auto" w:val="clear"/>
        </w:rPr>
      </w:pPr>
      <w:r>
        <w:rPr>
          <w:rStyle w:val="Strong"/>
          <w:rFonts w:cs="Calibri" w:cstheme="minorHAnsi"/>
          <w:sz w:val="24"/>
          <w:szCs w:val="24"/>
          <w:shd w:fill="auto" w:val="clear"/>
          <w:lang w:eastAsia="en-US"/>
        </w:rPr>
        <w:t>* Marlise Wiedthauper.</w:t>
      </w:r>
    </w:p>
    <w:p>
      <w:pPr>
        <w:pStyle w:val="Normal"/>
        <w:spacing w:lineRule="auto" w:line="276"/>
        <w:jc w:val="both"/>
        <w:rPr>
          <w:rFonts w:ascii="Times New Roman" w:hAnsi="Times New Roman" w:cs="Calibri" w:cstheme="minorHAnsi"/>
          <w:b/>
          <w:bCs/>
          <w:color w:val="000000"/>
          <w:sz w:val="24"/>
          <w:szCs w:val="24"/>
        </w:rPr>
      </w:pPr>
      <w:r>
        <w:rPr>
          <w:rFonts w:cs="Calibri" w:cstheme="minorHAnsi"/>
          <w:b/>
          <w:bCs/>
          <w:color w:val="000000"/>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color w:val="000000"/>
          <w:sz w:val="24"/>
          <w:szCs w:val="24"/>
        </w:rPr>
        <w:t>2. PREVISÃO DA CONTRATAÇÃO NO PLANO DE CONTRATAÇÕES ANUAL</w:t>
      </w:r>
    </w:p>
    <w:p>
      <w:pPr>
        <w:pStyle w:val="Normal"/>
        <w:spacing w:lineRule="auto" w:line="276"/>
        <w:jc w:val="both"/>
        <w:rPr/>
      </w:pPr>
      <w:r>
        <w:rPr>
          <w:rStyle w:val="Fontepargpadro"/>
          <w:rFonts w:cs="Calibri" w:cstheme="minorHAnsi"/>
          <w:color w:val="000000"/>
          <w:sz w:val="24"/>
          <w:szCs w:val="24"/>
          <w:lang w:eastAsia="en-US"/>
        </w:rPr>
        <w:t>O objeto da contratação está incluso no Plano Anual de Contratações – PAC, estando assim de acordo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 xml:space="preserve">3. REQUISITOS DA CONTRATAÇÃO </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 Os requisitos da contratação abrangem o seguinte:</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 xml:space="preserve">3.1.1. </w:t>
      </w:r>
      <w:r>
        <w:rPr>
          <w:rFonts w:ascii="Times New Roman" w:hAnsi="Times New Roman"/>
        </w:rPr>
        <w:t xml:space="preserve">Conteúdo programático compatível com as necessidades de capacitação técnica dos servidores do Poder Legislativo, contemplando temas essenciais à atuação na gestão e fiscalização das contratações públicas, em conformidade com a Lei nº 14.133/2021. O curso deverá abranger, entre outros, os seguintes tópicos: inovações e medidas de responsabilidade da alta administração; fiscalização de contratos de manutenção; aplicação da Lei Geral de Proteção de Dados (LGPD) nas licitações e contratos; utilização de inteligência artificial na fase interna do processo licitatório; prevenção e detecção de erros e fraudes; aspectos polêmicos e enunciados do Conselho da Justiça Federal; gestão de riscos nas contratações; controle interno e aplicação de sanções no sistema Contrata + Brasil. </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3.1.2. O curso deverá proporcionar abordagem teórica e prática, com participação ativa dos inscritos, oportunizando o esclarecimento de dúvidas e a discussão de casos reais, contribuindo diretamente para a qualificação técnica do servidor nas atividades de planejamento, condução e fiscalização de processos licitatórios.</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 xml:space="preserve">3.1.3. </w:t>
      </w:r>
      <w:r>
        <w:rPr>
          <w:rFonts w:ascii="Times New Roman" w:hAnsi="Times New Roman"/>
        </w:rPr>
        <w:t xml:space="preserve">O curso deverá ser ministrado por profissional ou empresa com notória especialização nas áreas de licitações públicas, contratos administrativos, gestão de riscos, controle interno e aplicação da Lei nº 14.133/2021. </w:t>
      </w:r>
    </w:p>
    <w:p>
      <w:pPr>
        <w:pStyle w:val="BodyText"/>
        <w:spacing w:lineRule="auto" w:line="276" w:before="0" w:after="283"/>
        <w:rPr>
          <w:rFonts w:ascii="Times New Roman" w:hAnsi="Times New Roman" w:cs="Calibri" w:cstheme="minorHAnsi"/>
        </w:rPr>
      </w:pPr>
      <w:r>
        <w:rPr>
          <w:rFonts w:cs="Calibri" w:ascii="Times New Roman" w:hAnsi="Times New Roman" w:cstheme="minorHAnsi"/>
        </w:rPr>
        <w:t>3.1.4. Não será permitida a subcontratação do objeto contratual.</w:t>
      </w:r>
    </w:p>
    <w:p>
      <w:pPr>
        <w:pStyle w:val="BodyText"/>
        <w:spacing w:lineRule="auto" w:line="276"/>
        <w:jc w:val="both"/>
        <w:rPr>
          <w:rFonts w:ascii="Times New Roman" w:hAnsi="Times New Roman" w:cs="Calibri" w:cstheme="minorHAnsi"/>
          <w:b w:val="false"/>
          <w:bCs w:val="false"/>
          <w:sz w:val="24"/>
          <w:szCs w:val="24"/>
        </w:rPr>
      </w:pPr>
      <w:r>
        <w:rPr>
          <w:rFonts w:cs="Calibri" w:cstheme="minorHAnsi" w:ascii="Times New Roman" w:hAnsi="Times New Roman"/>
          <w:b w:val="false"/>
          <w:bCs w:val="false"/>
          <w:sz w:val="24"/>
          <w:szCs w:val="24"/>
        </w:rPr>
      </w:r>
    </w:p>
    <w:p>
      <w:pPr>
        <w:pStyle w:val="Normal"/>
        <w:spacing w:lineRule="auto" w:line="276"/>
        <w:jc w:val="both"/>
        <w:rPr/>
      </w:pPr>
      <w:r>
        <w:rPr>
          <w:rFonts w:cs="Calibri" w:cstheme="minorHAnsi"/>
          <w:b/>
          <w:bCs/>
          <w:color w:val="000000"/>
          <w:sz w:val="24"/>
          <w:szCs w:val="24"/>
        </w:rPr>
        <w:t>4. ESTIMATIVAS DAS QUANTIDADES PARA A CONTRATAÇÃO</w:t>
      </w:r>
    </w:p>
    <w:p>
      <w:pPr>
        <w:pStyle w:val="Normal"/>
        <w:spacing w:lineRule="auto" w:line="276"/>
        <w:jc w:val="both"/>
        <w:rPr/>
      </w:pPr>
      <w:r>
        <w:rPr>
          <w:rFonts w:cs="Calibri" w:cstheme="minorHAnsi"/>
          <w:sz w:val="24"/>
          <w:szCs w:val="24"/>
        </w:rPr>
        <w:t xml:space="preserve">4.1. Há necessidade de constante capacitação dos agentes políticos envolvidos no Processo Legislativo, razão pela qual, no presente curso, indica-se a capacitação da seguinte quantidade de  servidores: </w:t>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95"/>
        <w:gridCol w:w="4261"/>
        <w:gridCol w:w="1200"/>
        <w:gridCol w:w="3005"/>
      </w:tblGrid>
      <w:tr>
        <w:trPr>
          <w:trHeight w:val="672" w:hRule="atLeast"/>
        </w:trPr>
        <w:tc>
          <w:tcPr>
            <w:tcW w:w="895"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Item</w:t>
            </w:r>
          </w:p>
        </w:tc>
        <w:tc>
          <w:tcPr>
            <w:tcW w:w="4261"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Especificação</w:t>
            </w:r>
          </w:p>
        </w:tc>
        <w:tc>
          <w:tcPr>
            <w:tcW w:w="1200"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QUANT.</w:t>
            </w:r>
          </w:p>
        </w:tc>
        <w:tc>
          <w:tcPr>
            <w:tcW w:w="3005"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NOME DOS SERVIDORES</w:t>
            </w:r>
          </w:p>
        </w:tc>
      </w:tr>
      <w:tr>
        <w:trPr/>
        <w:tc>
          <w:tcPr>
            <w:tcW w:w="895" w:type="dxa"/>
            <w:tcBorders/>
          </w:tcPr>
          <w:p>
            <w:pPr>
              <w:pStyle w:val="Normal"/>
              <w:widowControl/>
              <w:suppressAutoHyphens w:val="true"/>
              <w:spacing w:lineRule="auto" w:line="276" w:before="0" w:after="0"/>
              <w:jc w:val="both"/>
              <w:rPr/>
            </w:pPr>
            <w:r>
              <w:rPr>
                <w:rFonts w:eastAsia="Calibri" w:cs="Calibri" w:cstheme="minorHAnsi"/>
                <w:b/>
                <w:bCs/>
                <w:kern w:val="2"/>
                <w:sz w:val="20"/>
                <w:szCs w:val="20"/>
                <w:lang w:val="pt-BR" w:eastAsia="en-US" w:bidi="ar-SA"/>
              </w:rPr>
              <w:t>1</w:t>
            </w:r>
          </w:p>
        </w:tc>
        <w:tc>
          <w:tcPr>
            <w:tcW w:w="4261"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Inscrição no curso “</w:t>
            </w:r>
            <w:r>
              <w:rPr>
                <w:rFonts w:eastAsia="Calibri" w:cs="Calibri" w:cstheme="minorHAnsi"/>
                <w:b/>
                <w:bCs/>
                <w:kern w:val="2"/>
                <w:sz w:val="20"/>
                <w:szCs w:val="20"/>
                <w:lang w:val="pt-BR" w:eastAsia="en-US" w:bidi="ar-SA"/>
              </w:rPr>
              <w:t>I</w:t>
            </w:r>
            <w:r>
              <w:rPr>
                <w:rStyle w:val="Fontepargpadro"/>
                <w:rFonts w:eastAsia="Calibri" w:cs="Times New Roman"/>
                <w:b/>
                <w:bCs/>
                <w:i w:val="false"/>
                <w:iCs w:val="false"/>
                <w:caps w:val="false"/>
                <w:smallCaps w:val="false"/>
                <w:color w:val="000000"/>
                <w:spacing w:val="0"/>
                <w:w w:val="115"/>
                <w:kern w:val="0"/>
                <w:sz w:val="20"/>
                <w:szCs w:val="20"/>
                <w:u w:val="none"/>
                <w:shd w:fill="auto" w:val="clear"/>
                <w:lang w:val="pt-BR" w:eastAsia="ar-SA" w:bidi="ar-SA"/>
              </w:rPr>
              <w:t>II Seminário de Licitações e Contratos Administrativos”</w:t>
            </w:r>
          </w:p>
        </w:tc>
        <w:tc>
          <w:tcPr>
            <w:tcW w:w="1200"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2</w:t>
            </w:r>
          </w:p>
        </w:tc>
        <w:tc>
          <w:tcPr>
            <w:tcW w:w="3005" w:type="dxa"/>
            <w:tcBorders/>
          </w:tcPr>
          <w:p>
            <w:pPr>
              <w:pStyle w:val="Normal"/>
              <w:widowControl w:val="false"/>
              <w:spacing w:lineRule="auto" w:line="276" w:before="0" w:after="0"/>
              <w:jc w:val="center"/>
              <w:rPr>
                <w:sz w:val="20"/>
                <w:szCs w:val="20"/>
              </w:rPr>
            </w:pPr>
            <w:r>
              <w:rPr>
                <w:rFonts w:cs="Calibri" w:cstheme="minorHAnsi"/>
                <w:sz w:val="20"/>
                <w:szCs w:val="20"/>
                <w:shd w:fill="auto" w:val="clear"/>
              </w:rPr>
              <w:t>* Denise Wiedenhefdt Franke;</w:t>
            </w:r>
          </w:p>
          <w:p>
            <w:pPr>
              <w:pStyle w:val="Normal"/>
              <w:widowControl w:val="false"/>
              <w:spacing w:lineRule="auto" w:line="276" w:before="0" w:after="0"/>
              <w:jc w:val="center"/>
              <w:rPr>
                <w:sz w:val="20"/>
                <w:szCs w:val="20"/>
              </w:rPr>
            </w:pPr>
            <w:r>
              <w:rPr>
                <w:rFonts w:cs="Calibri" w:cstheme="minorHAnsi"/>
                <w:sz w:val="20"/>
                <w:szCs w:val="20"/>
                <w:shd w:fill="auto" w:val="clear"/>
              </w:rPr>
              <w:t>* Marlise Wiedthauper.</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14" w:after="114"/>
        <w:jc w:val="both"/>
        <w:rPr/>
      </w:pPr>
      <w:r>
        <w:rPr>
          <w:rStyle w:val="Fontepargpadro"/>
          <w:b/>
          <w:bCs/>
          <w:lang w:eastAsia="en-US"/>
        </w:rPr>
        <w:t>5. ALTERNATIVAS DISPONÍVEIS NO MERCADO:</w:t>
      </w:r>
    </w:p>
    <w:p>
      <w:pPr>
        <w:pStyle w:val="Normal"/>
        <w:spacing w:lineRule="auto" w:line="276"/>
        <w:jc w:val="both"/>
        <w:rPr/>
      </w:pPr>
      <w:r>
        <w:rPr>
          <w:rStyle w:val="Fontepargpadro"/>
        </w:rPr>
        <w:t>Conforme pesquisa realizada no mercado, as soluções disponíveis para necessidade administrativa são:</w:t>
      </w:r>
    </w:p>
    <w:p>
      <w:pPr>
        <w:pStyle w:val="Normal"/>
        <w:spacing w:lineRule="auto" w:line="276"/>
        <w:jc w:val="both"/>
        <w:rPr/>
      </w:pPr>
      <w:r>
        <w:rPr>
          <w:rStyle w:val="Fontepargpadro"/>
        </w:rPr>
        <w:t xml:space="preserve">I. Contratação de empresa do ramo pertinente para participação de servidores da Câmara Municipal de Três Passos-RS no curso </w:t>
      </w:r>
      <w:r>
        <w:rPr>
          <w:rStyle w:val="Fontepargpadro"/>
          <w:sz w:val="24"/>
          <w:szCs w:val="24"/>
        </w:rPr>
        <w:t>“</w:t>
      </w:r>
      <w:r>
        <w:rPr>
          <w:rStyle w:val="Fontepargpadro"/>
          <w:rFonts w:eastAsia="Calibri" w:cs="Calibri" w:cstheme="minorHAnsi"/>
          <w:b/>
          <w:bCs/>
          <w:kern w:val="2"/>
          <w:sz w:val="24"/>
          <w:szCs w:val="24"/>
          <w:lang w:val="pt-BR" w:eastAsia="en-US" w:bidi="ar-SA"/>
        </w:rPr>
        <w:t>I</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II Seminário de Licitações e Contratos Administrativos</w:t>
      </w:r>
      <w:r>
        <w:rPr>
          <w:rStyle w:val="Hyperlink"/>
          <w:b w:val="false"/>
          <w:strike w:val="false"/>
          <w:dstrike w:val="false"/>
          <w:color w:val="000000"/>
          <w:sz w:val="24"/>
          <w:szCs w:val="24"/>
          <w:u w:val="none"/>
          <w:effect w:val="none"/>
          <w:shd w:fill="auto" w:val="clear"/>
        </w:rPr>
        <w:t>”; ou</w:t>
      </w:r>
    </w:p>
    <w:p>
      <w:pPr>
        <w:pStyle w:val="Normal"/>
        <w:spacing w:lineRule="auto" w:line="276"/>
        <w:jc w:val="both"/>
        <w:rPr/>
      </w:pPr>
      <w:r>
        <w:rPr>
          <w:rStyle w:val="Fontepargpadro"/>
          <w:rFonts w:cs="Calibri" w:cstheme="minorHAnsi"/>
          <w:b w:val="false"/>
          <w:bCs w:val="false"/>
          <w:sz w:val="24"/>
          <w:szCs w:val="24"/>
          <w:lang w:eastAsia="en-US"/>
        </w:rPr>
        <w:t xml:space="preserve">II. Contratação de empresa do ramo pertinente para realização do curso in company sobre </w:t>
      </w:r>
      <w:r>
        <w:rPr>
          <w:rStyle w:val="Fontepargpadro"/>
          <w:rFonts w:eastAsia="Calibri" w:cs="Calibri" w:cstheme="minorHAnsi"/>
          <w:b w:val="false"/>
          <w:bCs w:val="false"/>
          <w:kern w:val="2"/>
          <w:sz w:val="24"/>
          <w:szCs w:val="24"/>
          <w:lang w:val="pt-BR" w:eastAsia="en-US" w:bidi="ar-SA"/>
        </w:rPr>
        <w:t>“</w:t>
      </w:r>
      <w:r>
        <w:rPr>
          <w:rStyle w:val="Fontepargpadro"/>
          <w:rFonts w:eastAsia="Calibri" w:cs="Calibri" w:cstheme="minorHAnsi"/>
          <w:b/>
          <w:bCs/>
          <w:kern w:val="2"/>
          <w:sz w:val="24"/>
          <w:szCs w:val="24"/>
          <w:lang w:val="pt-BR" w:eastAsia="en-US" w:bidi="ar-SA"/>
        </w:rPr>
        <w:t>I</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II Seminário de Licitações e Contratos Administrativos”</w:t>
      </w:r>
      <w:r>
        <w:rPr>
          <w:rStyle w:val="Hyperlink"/>
          <w:rFonts w:cs="Calibri"/>
          <w:b w:val="false"/>
          <w:bCs w:val="false"/>
          <w:strike w:val="false"/>
          <w:dstrike w:val="false"/>
          <w:color w:val="000000"/>
          <w:sz w:val="24"/>
          <w:szCs w:val="24"/>
          <w:u w:val="none"/>
          <w:effect w:val="none"/>
          <w:shd w:fill="auto" w:val="clear"/>
          <w:lang w:eastAsia="en-US"/>
        </w:rPr>
        <w:t xml:space="preserve"> no município de Três Passos-RS, para os servidores do Poder Legislativo.</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jc w:val="both"/>
        <w:rPr>
          <w:rFonts w:ascii="Times New Roman" w:hAnsi="Times New Roman"/>
        </w:rPr>
      </w:pPr>
      <w:r>
        <w:rPr>
          <w:rFonts w:cs="Calibri" w:cstheme="minorHAnsi"/>
          <w:b/>
          <w:bCs/>
          <w:sz w:val="24"/>
          <w:szCs w:val="24"/>
        </w:rPr>
        <w:t>6. ESTIMATIVA DO VALOR DA CONTRATAÇÃO</w:t>
      </w:r>
    </w:p>
    <w:p>
      <w:pPr>
        <w:pStyle w:val="Normal"/>
        <w:jc w:val="both"/>
        <w:rPr/>
      </w:pPr>
      <w:r>
        <w:rPr>
          <w:rFonts w:cs="Calibri" w:cstheme="minorHAnsi"/>
          <w:b w:val="false"/>
          <w:bCs w:val="false"/>
          <w:i w:val="false"/>
          <w:iCs w:val="false"/>
          <w:sz w:val="24"/>
          <w:szCs w:val="24"/>
          <w:u w:val="none"/>
        </w:rPr>
        <w:t xml:space="preserve">6.1. </w:t>
      </w:r>
      <w:r>
        <w:rPr/>
        <w:t>A estimativa do valor da contratação direta deve observar critérios que assegurem a razoabilidade dos preços, especialmente quando não for viável utilizar os parâmetros previstos nos §§ 1º a 3º do art. 23 da Lei nº 14.133/2021. Nesses casos, conforme dispõe o art. 5º da Resolução de Mesa nº 07, de 12 de janeiro de 2024, a Administração poderá fundamentar a justificativa de preços com base em valores praticados em contratações anteriores realizadas pelo futuro contratado, mediante a apresentação de, no mínimo, três notas fiscais emitidas a outros entes públicos ou privados no período de até um ano antes da contratação, ou por outro meio idôneo</w:t>
      </w:r>
      <w:r>
        <w:rPr>
          <w:sz w:val="24"/>
          <w:szCs w:val="24"/>
        </w:rPr>
        <w:t>:</w:t>
      </w:r>
    </w:p>
    <w:p>
      <w:pPr>
        <w:pStyle w:val="Normal"/>
        <w:widowControl/>
        <w:suppressAutoHyphens w:val="true"/>
        <w:overflowPunct w:val="true"/>
        <w:bidi w:val="0"/>
        <w:spacing w:before="0" w:after="0"/>
        <w:ind w:firstLine="850" w:left="3969" w:right="0"/>
        <w:jc w:val="both"/>
        <w:rPr/>
      </w:pPr>
      <w:r>
        <w:rPr>
          <w:color w:val="000000"/>
          <w:shd w:fill="auto" w:val="clear"/>
        </w:rPr>
        <w:t>Art. 5</w:t>
      </w:r>
      <w:r>
        <w:rPr>
          <w:strike/>
          <w:color w:val="000000"/>
          <w:shd w:fill="auto" w:val="clear"/>
        </w:rPr>
        <w:t>º</w:t>
      </w:r>
      <w:r>
        <w:rPr>
          <w:color w:val="000000"/>
          <w:shd w:fill="auto" w:val="clear"/>
        </w:rPr>
        <w:t xml:space="preserve"> Nas contratações diretas por inexigibilidade ou por dispensa, quando não for possível estimar o valor do objeto na forma estabelecida nos §§ 1</w:t>
      </w:r>
      <w:r>
        <w:rPr>
          <w:strike/>
          <w:color w:val="000000"/>
          <w:shd w:fill="auto" w:val="clear"/>
        </w:rPr>
        <w:t>º</w:t>
      </w:r>
      <w:r>
        <w:rPr>
          <w:color w:val="000000"/>
          <w:shd w:fill="auto" w:val="clear"/>
        </w:rPr>
        <w:t>, 2</w:t>
      </w:r>
      <w:r>
        <w:rPr>
          <w:strike/>
          <w:color w:val="000000"/>
          <w:shd w:fill="auto" w:val="clear"/>
        </w:rPr>
        <w:t>º</w:t>
      </w:r>
      <w:r>
        <w:rPr>
          <w:color w:val="000000"/>
          <w:shd w:fill="auto" w:val="clear"/>
        </w:rPr>
        <w:t xml:space="preserve"> e 3</w:t>
      </w:r>
      <w:r>
        <w:rPr>
          <w:strike/>
          <w:color w:val="000000"/>
          <w:shd w:fill="auto" w:val="clear"/>
        </w:rPr>
        <w:t>º</w:t>
      </w:r>
      <w:r>
        <w:rPr>
          <w:color w:val="000000"/>
          <w:shd w:fill="auto" w:val="clear"/>
        </w:rPr>
        <w:t xml:space="preserve"> do art. 23 da Lei Federal n</w:t>
      </w:r>
      <w:r>
        <w:rPr>
          <w:strike/>
          <w:color w:val="000000"/>
          <w:shd w:fill="auto" w:val="clear"/>
        </w:rPr>
        <w:t>º</w:t>
      </w:r>
      <w:r>
        <w:rPr>
          <w:color w:val="000000"/>
          <w:shd w:fill="auto" w:val="clear"/>
        </w:rPr>
        <w:t xml:space="preserve"> 14.133, de 2021, a justificativa de preços será dada com base em valores de contratações de objetos idênticos, comercializados pelo futuro contratado, por meio da apresentação de no mínimo três notas fiscais emitidas para outros contratantes, públicos ou privados, no período de até um ano anterior à data da contratação pela Administração, ou por outro meio idôneo.</w:t>
      </w:r>
    </w:p>
    <w:p>
      <w:pPr>
        <w:pStyle w:val="Normal"/>
        <w:widowControl/>
        <w:suppressAutoHyphens w:val="true"/>
        <w:overflowPunct w:val="true"/>
        <w:bidi w:val="0"/>
        <w:spacing w:before="0" w:after="0"/>
        <w:ind w:firstLine="850" w:left="3969" w:right="0"/>
        <w:jc w:val="both"/>
        <w:rPr/>
      </w:pPr>
      <w:r>
        <w:rPr>
          <w:rStyle w:val="Fontepargpadro"/>
          <w:color w:val="000000"/>
          <w:sz w:val="22"/>
          <w:szCs w:val="22"/>
          <w:shd w:fill="auto" w:val="clear"/>
        </w:rPr>
        <w:t>Parágrafo único. Excepcionalmente, caso o futuro contratado não tenha comercializado o objeto anteriormente, a justificativa de preço de que trata o caput poderá ser realizada mediante avaliação de objetos semelhantes de mesma natureza, devendo apresentar especificações técnicas que demonstrem similaridade com o objeto pretendido.</w:t>
      </w:r>
    </w:p>
    <w:p>
      <w:pPr>
        <w:pStyle w:val="Normal"/>
        <w:widowControl/>
        <w:suppressAutoHyphens w:val="true"/>
        <w:overflowPunct w:val="true"/>
        <w:bidi w:val="0"/>
        <w:spacing w:before="0" w:after="0"/>
        <w:ind w:firstLine="850" w:left="3969" w:right="0"/>
        <w:jc w:val="both"/>
        <w:rPr>
          <w:rStyle w:val="Fontepargpadro"/>
          <w:rFonts w:ascii="Times New Roman" w:hAnsi="Times New Roman"/>
          <w:color w:val="000000"/>
          <w:sz w:val="22"/>
          <w:szCs w:val="22"/>
          <w:shd w:fill="auto" w:val="clear"/>
        </w:rPr>
      </w:pPr>
      <w:r>
        <w:rPr>
          <w:color w:val="000000"/>
          <w:sz w:val="22"/>
          <w:szCs w:val="22"/>
          <w:shd w:fill="auto" w:val="clear"/>
        </w:rPr>
      </w:r>
    </w:p>
    <w:p>
      <w:pPr>
        <w:pStyle w:val="Normal"/>
        <w:jc w:val="both"/>
        <w:rPr>
          <w:rFonts w:ascii="Times New Roman" w:hAnsi="Times New Roman"/>
        </w:rPr>
      </w:pPr>
      <w:r>
        <w:rPr>
          <w:rFonts w:cs="Calibri" w:cstheme="minorHAnsi"/>
          <w:sz w:val="24"/>
          <w:szCs w:val="24"/>
        </w:rPr>
        <w:t xml:space="preserve">6.2. </w:t>
      </w:r>
      <w:r>
        <w:rPr/>
        <w:t xml:space="preserve">O custo estimado total da contratação é de </w:t>
      </w:r>
      <w:r>
        <w:rPr>
          <w:rStyle w:val="Strong"/>
        </w:rPr>
        <w:t>R$2.</w:t>
      </w:r>
      <w:r>
        <w:rPr>
          <w:rStyle w:val="Strong"/>
        </w:rPr>
        <w:t>160,00</w:t>
      </w:r>
      <w:r>
        <w:rPr>
          <w:rStyle w:val="Strong"/>
        </w:rPr>
        <w:t xml:space="preserve"> (dois mil </w:t>
      </w:r>
      <w:r>
        <w:rPr>
          <w:rStyle w:val="Strong"/>
        </w:rPr>
        <w:t>cento e sessenta reais</w:t>
      </w:r>
      <w:r>
        <w:rPr>
          <w:rStyle w:val="Strong"/>
        </w:rPr>
        <w:t>)</w:t>
      </w:r>
      <w:r>
        <w:rPr/>
        <w:t xml:space="preserve">, referente à realização do curso </w:t>
      </w:r>
      <w:r>
        <w:rPr>
          <w:rFonts w:eastAsia="Calibri" w:cs="Calibri" w:cstheme="minorHAnsi"/>
          <w:kern w:val="2"/>
          <w:sz w:val="24"/>
          <w:szCs w:val="24"/>
          <w:lang w:val="pt-BR" w:eastAsia="en-US" w:bidi="ar-SA"/>
        </w:rPr>
        <w:t>“</w:t>
      </w:r>
      <w:r>
        <w:rPr>
          <w:rFonts w:eastAsia="Calibri" w:cs="Calibri" w:cstheme="minorHAnsi"/>
          <w:b/>
          <w:bCs/>
          <w:kern w:val="2"/>
          <w:sz w:val="24"/>
          <w:szCs w:val="24"/>
          <w:lang w:val="pt-BR" w:eastAsia="en-US" w:bidi="ar-SA"/>
        </w:rPr>
        <w:t>I</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II Seminário de Licitações e Contratos Administrativos”</w:t>
      </w:r>
      <w:r>
        <w:rPr/>
        <w:t xml:space="preserve"> em formato presencial no município de Porto Alegre-RS.</w:t>
      </w:r>
    </w:p>
    <w:p>
      <w:pPr>
        <w:pStyle w:val="Normal"/>
        <w:jc w:val="both"/>
        <w:rPr>
          <w:highlight w:val="none"/>
          <w:shd w:fill="auto" w:val="clear"/>
        </w:rPr>
      </w:pPr>
      <w:r>
        <w:rPr>
          <w:shd w:fill="auto" w:val="clear"/>
        </w:rPr>
        <w:t>6.3. A Empresa Contratada comprovou por meio de documentos que o preço praticado encontra-se dentro do valor do mercado, conforme notas fiscais dos Municípios de Candelária/RS, El Dourado do Sul/RS e Vale Real/RS, anexas ao processo.</w:t>
      </w:r>
    </w:p>
    <w:p>
      <w:pPr>
        <w:pStyle w:val="Normal"/>
        <w:jc w:val="both"/>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Normal"/>
        <w:jc w:val="both"/>
        <w:rPr>
          <w:rFonts w:ascii="Times New Roman" w:hAnsi="Times New Roman"/>
        </w:rPr>
      </w:pPr>
      <w:r>
        <w:rPr>
          <w:rFonts w:cs="Calibri" w:cstheme="minorHAnsi"/>
          <w:b/>
          <w:bCs/>
          <w:sz w:val="24"/>
          <w:szCs w:val="24"/>
        </w:rPr>
        <w:t xml:space="preserve">7. DESCRIÇÃO DA SOLUÇÃO COMO UM TODO CONSIDERADO O CICLO DE VIDA DO OBJETO </w:t>
      </w:r>
    </w:p>
    <w:p>
      <w:pPr>
        <w:pStyle w:val="Normal"/>
        <w:spacing w:lineRule="auto" w:line="276" w:before="57" w:after="57"/>
        <w:jc w:val="both"/>
        <w:rPr/>
      </w:pPr>
      <w:r>
        <w:rPr>
          <w:rStyle w:val="Fontepargpadro"/>
          <w:rFonts w:cs="Times New Roman"/>
          <w:b w:val="false"/>
          <w:bCs w:val="false"/>
          <w:lang w:eastAsia="en-US"/>
        </w:rPr>
        <w:t xml:space="preserve">7.1 </w:t>
      </w:r>
      <w:r>
        <w:rPr>
          <w:rStyle w:val="Fontepargpadro"/>
          <w:rFonts w:cs="Calibri" w:cstheme="minorHAnsi"/>
          <w:b w:val="false"/>
          <w:bCs w:val="false"/>
          <w:sz w:val="24"/>
          <w:szCs w:val="24"/>
          <w:lang w:eastAsia="en-US"/>
        </w:rPr>
        <w:t xml:space="preserve">Para a presente contratação, optou-se pela realização de curso presencial ministrado no município de Porto Alegre-RS, com o objetivo de capacitar os servidores da Câmara Municipal no tema </w:t>
      </w:r>
      <w:r>
        <w:rPr>
          <w:rStyle w:val="Fontepargpadro"/>
          <w:rFonts w:eastAsia="Calibri" w:cs="Calibri" w:cstheme="minorHAnsi"/>
          <w:b w:val="false"/>
          <w:bCs w:val="false"/>
          <w:kern w:val="2"/>
          <w:sz w:val="24"/>
          <w:szCs w:val="24"/>
          <w:lang w:val="pt-BR" w:eastAsia="en-US" w:bidi="ar-SA"/>
        </w:rPr>
        <w:t>“</w:t>
      </w:r>
      <w:r>
        <w:rPr>
          <w:rStyle w:val="Fontepargpadro"/>
          <w:rFonts w:eastAsia="Calibri" w:cs="Calibri" w:cstheme="minorHAnsi"/>
          <w:b/>
          <w:bCs/>
          <w:kern w:val="2"/>
          <w:sz w:val="24"/>
          <w:szCs w:val="24"/>
          <w:lang w:val="pt-BR" w:eastAsia="en-US" w:bidi="ar-SA"/>
        </w:rPr>
        <w:t>I</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II Seminário de Licitações e Contratos Administrativos”</w:t>
      </w:r>
    </w:p>
    <w:p>
      <w:pPr>
        <w:pStyle w:val="BodyText"/>
        <w:spacing w:lineRule="auto" w:line="276" w:before="57" w:after="57"/>
        <w:rPr>
          <w:rFonts w:ascii="Times New Roman" w:hAnsi="Times New Roman" w:cs="Calibri" w:cstheme="minorHAnsi"/>
          <w:lang w:eastAsia="en-US"/>
        </w:rPr>
      </w:pPr>
      <w:r>
        <w:rPr>
          <w:rStyle w:val="Strong"/>
          <w:rFonts w:cs="Calibri" w:ascii="Times New Roman" w:hAnsi="Times New Roman" w:cstheme="minorHAnsi"/>
          <w:b w:val="false"/>
          <w:bCs w:val="false"/>
          <w:lang w:eastAsia="en-US"/>
        </w:rPr>
        <w:t>7.2.</w:t>
      </w:r>
      <w:r>
        <w:rPr>
          <w:rFonts w:cs="Calibri" w:ascii="Times New Roman" w:hAnsi="Times New Roman" w:cstheme="minorHAnsi"/>
          <w:b w:val="false"/>
          <w:bCs w:val="false"/>
          <w:lang w:eastAsia="en-US"/>
        </w:rPr>
        <w:t xml:space="preserve"> A presente contratação será realizada diretamente, </w:t>
      </w:r>
      <w:r>
        <w:rPr>
          <w:rStyle w:val="Strong"/>
          <w:rFonts w:cs="Calibri" w:ascii="Times New Roman" w:hAnsi="Times New Roman" w:cstheme="minorHAnsi"/>
          <w:b w:val="false"/>
          <w:bCs w:val="false"/>
          <w:lang w:eastAsia="en-US"/>
        </w:rPr>
        <w:t>por inexigibilidade de licitação</w:t>
      </w:r>
      <w:r>
        <w:rPr>
          <w:rFonts w:cs="Calibri" w:ascii="Times New Roman" w:hAnsi="Times New Roman" w:cstheme="minorHAnsi"/>
          <w:b w:val="false"/>
          <w:bCs w:val="false"/>
          <w:lang w:eastAsia="en-US"/>
        </w:rPr>
        <w:t xml:space="preserve">, com fundamento no </w:t>
      </w:r>
      <w:r>
        <w:rPr>
          <w:rStyle w:val="Strong"/>
          <w:rFonts w:cs="Calibri" w:ascii="Times New Roman" w:hAnsi="Times New Roman" w:cstheme="minorHAnsi"/>
          <w:b w:val="false"/>
          <w:bCs w:val="false"/>
          <w:lang w:eastAsia="en-US"/>
        </w:rPr>
        <w:t>artigo 74, inciso III, da Lei nº 14.133, de 1º de abril de 2021</w:t>
      </w:r>
      <w:r>
        <w:rPr>
          <w:rFonts w:cs="Calibri" w:ascii="Times New Roman" w:hAnsi="Times New Roman" w:cstheme="minorHAnsi"/>
          <w:b w:val="false"/>
          <w:bCs w:val="false"/>
          <w:lang w:eastAsia="en-US"/>
        </w:rPr>
        <w:t xml:space="preserve">, que admite a contratação direta quando houver inviabilidade de competição, notadamente para a contratação de </w:t>
      </w:r>
      <w:r>
        <w:rPr>
          <w:rStyle w:val="Strong"/>
          <w:rFonts w:cs="Calibri" w:ascii="Times New Roman" w:hAnsi="Times New Roman" w:cstheme="minorHAnsi"/>
          <w:b w:val="false"/>
          <w:bCs w:val="false"/>
          <w:lang w:eastAsia="en-US"/>
        </w:rPr>
        <w:t>serviços técnicos especializados de natureza predominantemente intelectual</w:t>
      </w:r>
      <w:r>
        <w:rPr>
          <w:rFonts w:cs="Calibri" w:ascii="Times New Roman" w:hAnsi="Times New Roman" w:cstheme="minorHAnsi"/>
          <w:b w:val="false"/>
          <w:bCs w:val="false"/>
          <w:lang w:eastAsia="en-US"/>
        </w:rPr>
        <w:t>.</w:t>
      </w:r>
    </w:p>
    <w:p>
      <w:pPr>
        <w:pStyle w:val="BodyText"/>
        <w:spacing w:lineRule="auto" w:line="276" w:before="57" w:after="57"/>
        <w:rPr>
          <w:rFonts w:ascii="Times New Roman" w:hAnsi="Times New Roman" w:cs="Calibri" w:cstheme="minorHAnsi"/>
          <w:lang w:eastAsia="en-US"/>
        </w:rPr>
      </w:pPr>
      <w:r>
        <w:rPr>
          <w:rStyle w:val="Strong"/>
          <w:rFonts w:cs="Calibri" w:ascii="Times New Roman" w:hAnsi="Times New Roman" w:cstheme="minorHAnsi"/>
          <w:b w:val="false"/>
          <w:bCs w:val="false"/>
          <w:lang w:eastAsia="en-US"/>
        </w:rPr>
        <w:t>7.3.</w:t>
      </w:r>
      <w:r>
        <w:rPr>
          <w:rFonts w:cs="Calibri" w:ascii="Times New Roman" w:hAnsi="Times New Roman" w:cstheme="minorHAnsi"/>
          <w:b w:val="false"/>
          <w:bCs w:val="false"/>
          <w:lang w:eastAsia="en-US"/>
        </w:rPr>
        <w:t xml:space="preserve"> Quanto ao enquadramento como </w:t>
      </w:r>
      <w:r>
        <w:rPr>
          <w:rStyle w:val="Strong"/>
          <w:rFonts w:cs="Calibri" w:ascii="Times New Roman" w:hAnsi="Times New Roman" w:cstheme="minorHAnsi"/>
          <w:b w:val="false"/>
          <w:bCs w:val="false"/>
          <w:lang w:eastAsia="en-US"/>
        </w:rPr>
        <w:t>serviços técnicos especializados</w:t>
      </w:r>
      <w:r>
        <w:rPr>
          <w:rFonts w:cs="Calibri" w:ascii="Times New Roman" w:hAnsi="Times New Roman" w:cstheme="minorHAnsi"/>
          <w:b w:val="false"/>
          <w:bCs w:val="false"/>
          <w:lang w:eastAsia="en-US"/>
        </w:rPr>
        <w:t xml:space="preserve">, a solução a ser contratada está prevista no </w:t>
      </w:r>
      <w:r>
        <w:rPr>
          <w:rStyle w:val="Strong"/>
          <w:rFonts w:cs="Calibri" w:ascii="Times New Roman" w:hAnsi="Times New Roman" w:cstheme="minorHAnsi"/>
          <w:b w:val="false"/>
          <w:bCs w:val="false"/>
          <w:lang w:eastAsia="en-US"/>
        </w:rPr>
        <w:t>art. 6º, inciso XXI, da Lei nº 14.133/2021</w:t>
      </w:r>
      <w:r>
        <w:rPr>
          <w:rFonts w:cs="Calibri" w:ascii="Times New Roman" w:hAnsi="Times New Roman" w:cstheme="minorHAnsi"/>
          <w:b w:val="false"/>
          <w:bCs w:val="false"/>
          <w:lang w:eastAsia="en-US"/>
        </w:rPr>
        <w:t xml:space="preserve">, que inclui, entre outros, o </w:t>
      </w:r>
      <w:r>
        <w:rPr>
          <w:rStyle w:val="Strong"/>
          <w:rFonts w:cs="Calibri" w:ascii="Times New Roman" w:hAnsi="Times New Roman" w:cstheme="minorHAnsi"/>
          <w:b w:val="false"/>
          <w:bCs w:val="false"/>
          <w:lang w:eastAsia="en-US"/>
        </w:rPr>
        <w:t>treinamento e aperfeiçoamento de pessoal</w:t>
      </w:r>
      <w:r>
        <w:rPr>
          <w:rFonts w:cs="Calibri" w:ascii="Times New Roman" w:hAnsi="Times New Roman" w:cstheme="minorHAnsi"/>
          <w:b w:val="false"/>
          <w:bCs w:val="false"/>
          <w:lang w:eastAsia="en-US"/>
        </w:rPr>
        <w:t xml:space="preserve"> como atividade de natureza predominantemente intelectual, justificando a adoção do regime de inexigibilidade.</w:t>
      </w:r>
    </w:p>
    <w:p>
      <w:pPr>
        <w:pStyle w:val="BodyText"/>
        <w:spacing w:lineRule="auto" w:line="276" w:before="57" w:after="57"/>
        <w:rPr>
          <w:rFonts w:ascii="Times New Roman" w:hAnsi="Times New Roman" w:cs="Calibri" w:cstheme="minorHAnsi"/>
          <w:lang w:eastAsia="en-US"/>
        </w:rPr>
      </w:pPr>
      <w:r>
        <w:rPr>
          <w:rStyle w:val="Strong"/>
          <w:rFonts w:cs="Calibri" w:ascii="Times New Roman" w:hAnsi="Times New Roman" w:cstheme="minorHAnsi"/>
          <w:b w:val="false"/>
          <w:bCs w:val="false"/>
          <w:lang w:eastAsia="en-US"/>
        </w:rPr>
        <w:t>7.4.</w:t>
      </w:r>
      <w:r>
        <w:rPr>
          <w:rFonts w:cs="Calibri" w:ascii="Times New Roman" w:hAnsi="Times New Roman" w:cstheme="minorHAnsi"/>
          <w:b w:val="false"/>
          <w:bCs w:val="false"/>
          <w:lang w:eastAsia="en-US"/>
        </w:rPr>
        <w:t xml:space="preserve"> Constatou-se a </w:t>
      </w:r>
      <w:r>
        <w:rPr>
          <w:rStyle w:val="Strong"/>
          <w:rFonts w:cs="Calibri" w:ascii="Times New Roman" w:hAnsi="Times New Roman" w:cstheme="minorHAnsi"/>
          <w:b w:val="false"/>
          <w:bCs w:val="false"/>
          <w:lang w:eastAsia="en-US"/>
        </w:rPr>
        <w:t>inviabilidade de competição</w:t>
      </w:r>
      <w:r>
        <w:rPr>
          <w:rFonts w:cs="Calibri" w:ascii="Times New Roman" w:hAnsi="Times New Roman" w:cstheme="minorHAnsi"/>
          <w:b w:val="false"/>
          <w:bCs w:val="false"/>
          <w:lang w:eastAsia="en-US"/>
        </w:rPr>
        <w:t xml:space="preserve">, em razão da </w:t>
      </w:r>
      <w:r>
        <w:rPr>
          <w:rStyle w:val="Strong"/>
          <w:rFonts w:cs="Calibri" w:ascii="Times New Roman" w:hAnsi="Times New Roman" w:cstheme="minorHAnsi"/>
          <w:b w:val="false"/>
          <w:bCs w:val="false"/>
          <w:lang w:eastAsia="en-US"/>
        </w:rPr>
        <w:t>ausência de critérios objetivos de comparação entre os serviços ofertados</w:t>
      </w:r>
      <w:r>
        <w:rPr>
          <w:rFonts w:cs="Calibri" w:ascii="Times New Roman" w:hAnsi="Times New Roman" w:cstheme="minorHAnsi"/>
          <w:b w:val="false"/>
          <w:bCs w:val="false"/>
          <w:lang w:eastAsia="en-US"/>
        </w:rPr>
        <w:t xml:space="preserve">, uma vez que o objeto da contratação envolve </w:t>
      </w:r>
      <w:r>
        <w:rPr>
          <w:rStyle w:val="Strong"/>
          <w:rFonts w:cs="Calibri" w:ascii="Times New Roman" w:hAnsi="Times New Roman" w:cstheme="minorHAnsi"/>
          <w:b w:val="false"/>
          <w:bCs w:val="false"/>
          <w:lang w:eastAsia="en-US"/>
        </w:rPr>
        <w:t>conteúdo técnico e caráter subjetivo</w:t>
      </w:r>
      <w:r>
        <w:rPr>
          <w:rFonts w:cs="Calibri" w:ascii="Times New Roman" w:hAnsi="Times New Roman" w:cstheme="minorHAnsi"/>
          <w:b w:val="false"/>
          <w:bCs w:val="false"/>
          <w:lang w:eastAsia="en-US"/>
        </w:rPr>
        <w:t xml:space="preserve">, não sendo possível estabelecer parâmetros padronizados de julgamento com base em </w:t>
      </w:r>
      <w:r>
        <w:rPr>
          <w:rStyle w:val="Strong"/>
          <w:rFonts w:cs="Calibri" w:ascii="Times New Roman" w:hAnsi="Times New Roman" w:cstheme="minorHAnsi"/>
          <w:b w:val="false"/>
          <w:bCs w:val="false"/>
          <w:lang w:eastAsia="en-US"/>
        </w:rPr>
        <w:t>preço ou técnica</w:t>
      </w:r>
      <w:r>
        <w:rPr>
          <w:rFonts w:cs="Calibri" w:ascii="Times New Roman" w:hAnsi="Times New Roman" w:cstheme="minorHAnsi"/>
          <w:b w:val="false"/>
          <w:bCs w:val="false"/>
          <w:lang w:eastAsia="en-US"/>
        </w:rPr>
        <w:t>. Dessa forma, não há possibilidade de se delimitar critérios que permitam a comparação equânime entre os produtos e serviços eventualmente disponíveis no mercado.</w:t>
      </w:r>
    </w:p>
    <w:p>
      <w:pPr>
        <w:pStyle w:val="BodyText"/>
        <w:spacing w:lineRule="auto" w:line="276" w:before="57" w:after="57"/>
        <w:rPr/>
      </w:pPr>
      <w:r>
        <w:rPr>
          <w:rFonts w:cs="Calibri" w:ascii="Times New Roman" w:hAnsi="Times New Roman" w:cstheme="minorHAnsi"/>
          <w:b w:val="false"/>
          <w:bCs w:val="false"/>
          <w:sz w:val="24"/>
          <w:szCs w:val="24"/>
          <w:lang w:eastAsia="en-US"/>
        </w:rPr>
        <w:t xml:space="preserve">7.5. </w:t>
      </w:r>
      <w:r>
        <w:rPr>
          <w:rFonts w:cs="Calibri" w:ascii="Times New Roman" w:hAnsi="Times New Roman" w:cstheme="minorHAnsi"/>
          <w:b w:val="false"/>
          <w:bCs w:val="false"/>
          <w:sz w:val="24"/>
          <w:szCs w:val="24"/>
        </w:rPr>
        <w:t>A escolha da empresa se justifica pela qualidade do seu portfólio, como também pelo currículo de seus profissionais renomados, que possuem vasta experiência em temas relevantes para a área pública. Além disso, o IGAM, por meio de sua diretoria e equipe técnica, tem destacado atuação nas áreas do Direito Público, Contabilidade aplicada à Administração Pública e Ciência da Administração aplicada à Gestão Pública. A instituição se dedica à produção e disseminação de conhecimento técnico por meio de diversos formatos, como textos, podcasts, vídeos, infográficos e modelos. Oferece também treinamentos e capacitações nas modalidades presencial, in company, EAD, online e híbrido, além de serviços especializados, como revisão de legislação, reforma administrativa, diagnóstico organizacional e plano de ações.</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71" w:after="171"/>
        <w:jc w:val="both"/>
        <w:rPr/>
      </w:pPr>
      <w:r>
        <w:rPr>
          <w:rFonts w:cs="Calibri" w:cstheme="minorHAnsi"/>
          <w:b/>
          <w:bCs/>
          <w:sz w:val="24"/>
          <w:szCs w:val="24"/>
        </w:rPr>
        <w:t>8. J</w:t>
      </w:r>
      <w:r>
        <w:rPr>
          <w:rFonts w:cs="Calibri" w:cstheme="minorHAnsi"/>
          <w:b/>
          <w:bCs/>
          <w:color w:val="000000"/>
          <w:sz w:val="24"/>
          <w:szCs w:val="24"/>
        </w:rPr>
        <w:t>USTIFICATIVAS PARA O PARCELAMENTO OU NÃO DA CONTRATAÇÃO</w:t>
      </w:r>
    </w:p>
    <w:p>
      <w:pPr>
        <w:pStyle w:val="Normal"/>
        <w:spacing w:lineRule="auto" w:line="276"/>
        <w:jc w:val="both"/>
        <w:rPr/>
      </w:pPr>
      <w:r>
        <w:rPr>
          <w:rFonts w:cs="Calibri" w:cstheme="minorHAnsi"/>
          <w:sz w:val="24"/>
          <w:szCs w:val="24"/>
        </w:rPr>
        <w:t xml:space="preserve">Os itens do presente estudo deverão ser agrupados em razão de ser uma capacitação única para </w:t>
      </w:r>
      <w:r>
        <w:rPr>
          <w:rFonts w:cs="Calibri" w:cstheme="minorHAnsi"/>
          <w:sz w:val="24"/>
          <w:szCs w:val="24"/>
          <w:shd w:fill="auto" w:val="clear"/>
        </w:rPr>
        <w:t>02 (dois)</w:t>
      </w:r>
      <w:r>
        <w:rPr>
          <w:rFonts w:cs="Calibri" w:cstheme="minorHAnsi"/>
          <w:color w:val="000000"/>
          <w:sz w:val="24"/>
          <w:szCs w:val="24"/>
          <w:shd w:fill="auto" w:val="clear"/>
        </w:rPr>
        <w:t xml:space="preserve"> servidores</w:t>
      </w:r>
      <w:r>
        <w:rPr>
          <w:rFonts w:cs="Calibri" w:cstheme="minorHAnsi"/>
          <w:sz w:val="24"/>
          <w:szCs w:val="24"/>
        </w:rPr>
        <w:t xml:space="preserve"> e considerando que a necessidade institucional prevê a contratação de apenas um item, a solução possui caráter indivisível, não cabendo, portanto, a previsão de parcelamento do objeto.</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71" w:after="171"/>
        <w:jc w:val="both"/>
        <w:rPr/>
      </w:pPr>
      <w:r>
        <w:rPr>
          <w:rFonts w:cs="Calibri" w:cstheme="minorHAnsi"/>
          <w:b/>
          <w:bCs/>
          <w:sz w:val="24"/>
          <w:szCs w:val="24"/>
        </w:rPr>
        <w:t xml:space="preserve">9. </w:t>
      </w:r>
      <w:bookmarkStart w:id="2" w:name="art18§1ix"/>
      <w:bookmarkEnd w:id="2"/>
      <w:r>
        <w:rPr>
          <w:rFonts w:cs="Calibri" w:cstheme="minorHAnsi"/>
          <w:b/>
          <w:bCs/>
          <w:sz w:val="24"/>
          <w:szCs w:val="24"/>
        </w:rPr>
        <w:t xml:space="preserve">DEMONSTRATIVO DOS RESULTADOS PRETENDIDOS </w:t>
      </w:r>
      <w:bookmarkStart w:id="3" w:name="art18§1x"/>
      <w:bookmarkEnd w:id="3"/>
    </w:p>
    <w:p>
      <w:pPr>
        <w:pStyle w:val="BodyText"/>
        <w:widowControl/>
        <w:suppressAutoHyphens w:val="true"/>
        <w:overflowPunct w:val="true"/>
        <w:bidi w:val="0"/>
        <w:spacing w:lineRule="auto" w:line="276" w:before="0" w:after="0"/>
        <w:ind w:firstLine="907" w:left="0" w:right="0"/>
        <w:jc w:val="both"/>
        <w:rPr/>
      </w:pPr>
      <w:r>
        <w:rPr>
          <w:rStyle w:val="Hyperlink"/>
          <w:rFonts w:cs="Times New Roman" w:ascii="Times New Roman" w:hAnsi="Times New Roman"/>
          <w:color w:val="000000"/>
          <w:u w:val="none"/>
          <w:shd w:fill="auto" w:val="clear"/>
          <w:lang w:val="pt-BR" w:eastAsia="ar-SA" w:bidi="ar-SA"/>
        </w:rPr>
        <w:t>Pretende-se, com a presente contratação, promover a capacitação das servidoras da Câmara Municipal de Três Passos, contribuindo para o aprimoramento técnico e institucional nas áreas relacionadas ao planejamento, condução, fiscalização e controle das contratações públicas, em conformidade com a Lei nº 14.133/2021.</w:t>
      </w:r>
    </w:p>
    <w:p>
      <w:pPr>
        <w:pStyle w:val="BodyText"/>
        <w:widowControl/>
        <w:suppressAutoHyphens w:val="true"/>
        <w:overflowPunct w:val="true"/>
        <w:bidi w:val="0"/>
        <w:spacing w:lineRule="auto" w:line="276" w:before="0" w:after="0"/>
        <w:ind w:firstLine="907" w:left="0" w:right="0"/>
        <w:jc w:val="both"/>
        <w:rPr/>
      </w:pPr>
      <w:r>
        <w:rPr>
          <w:rFonts w:cs="Times New Roman" w:ascii="Times New Roman" w:hAnsi="Times New Roman"/>
          <w:color w:val="000000"/>
          <w:shd w:fill="auto" w:val="clear"/>
          <w:lang w:eastAsia="ar-SA"/>
        </w:rPr>
        <w:t xml:space="preserve">Com base na programação do </w:t>
      </w:r>
      <w:r>
        <w:rPr>
          <w:rStyle w:val="Emphasis"/>
          <w:rFonts w:cs="Times New Roman" w:ascii="Times New Roman" w:hAnsi="Times New Roman"/>
          <w:color w:val="000000"/>
          <w:shd w:fill="auto" w:val="clear"/>
          <w:lang w:eastAsia="ar-SA"/>
        </w:rPr>
        <w:t>III Seminário de Licitações e Contratos Administrativos</w:t>
      </w:r>
      <w:r>
        <w:rPr>
          <w:rFonts w:cs="Times New Roman" w:ascii="Times New Roman" w:hAnsi="Times New Roman"/>
          <w:color w:val="000000"/>
          <w:shd w:fill="auto" w:val="clear"/>
          <w:lang w:eastAsia="ar-SA"/>
        </w:rPr>
        <w:t>, espera-se o fortalecimento das competências necessárias para a correta aplicação das inovações da nova lei, a adoção de medidas de responsabilidade pela alta administração, a adequada fiscalização de contratos de manutenção, a correta aplicação da Lei Geral de Proteção de Dados (LGPD) nas licitações e contratos, o uso estratégico de inteligência artificial na fase interna do processo licitatório, a prevenção e identificação de erros e fraudes, a análise de aspectos polêmicos e enunciados do Conselho da Justiça Federal, a gestão de riscos, o aprimoramento do controle interno e a correta aplicação de sanções no sistema Contrata + Brasil.</w:t>
      </w:r>
    </w:p>
    <w:p>
      <w:pPr>
        <w:pStyle w:val="BodyText"/>
        <w:widowControl/>
        <w:suppressAutoHyphens w:val="true"/>
        <w:overflowPunct w:val="true"/>
        <w:bidi w:val="0"/>
        <w:spacing w:lineRule="auto" w:line="276" w:before="0" w:after="0"/>
        <w:ind w:firstLine="907" w:left="0" w:right="0"/>
        <w:jc w:val="both"/>
        <w:rPr>
          <w:rFonts w:ascii="Times New Roman" w:hAnsi="Times New Roman" w:cs="Times New Roman"/>
          <w:color w:val="000000"/>
          <w:highlight w:val="none"/>
          <w:shd w:fill="auto" w:val="clear"/>
          <w:lang w:eastAsia="ar-SA"/>
        </w:rPr>
      </w:pPr>
      <w:r>
        <w:rPr>
          <w:rFonts w:cs="Times New Roman" w:ascii="Times New Roman" w:hAnsi="Times New Roman"/>
          <w:color w:val="000000"/>
          <w:shd w:fill="auto" w:val="clear"/>
          <w:lang w:eastAsia="ar-SA"/>
        </w:rPr>
        <w:t>Além disso, almeja-se estimular a troca de experiências com outros agentes públicos e especialistas da área, favorecendo a consolidação de boas práticas e o aperfeiçoamento dos mecanismos de governança, transparência e fiscalização no âmbito do Poder Legislativo.</w:t>
      </w:r>
    </w:p>
    <w:p>
      <w:pPr>
        <w:pStyle w:val="BodyText"/>
        <w:widowControl/>
        <w:suppressAutoHyphens w:val="true"/>
        <w:overflowPunct w:val="true"/>
        <w:bidi w:val="0"/>
        <w:spacing w:lineRule="auto" w:line="276" w:before="0" w:after="0"/>
        <w:ind w:firstLine="907" w:left="0" w:right="0"/>
        <w:jc w:val="both"/>
        <w:rPr>
          <w:rFonts w:ascii="Times New Roman" w:hAnsi="Times New Roman" w:cs="Times New Roman"/>
          <w:color w:val="000000"/>
          <w:highlight w:val="none"/>
          <w:shd w:fill="auto" w:val="clear"/>
          <w:lang w:eastAsia="ar-SA"/>
        </w:rPr>
      </w:pPr>
      <w:r>
        <w:rPr>
          <w:rFonts w:cs="Times New Roman" w:ascii="Times New Roman" w:hAnsi="Times New Roman"/>
          <w:color w:val="000000"/>
          <w:shd w:fill="auto" w:val="clear"/>
          <w:lang w:eastAsia="ar-SA"/>
        </w:rPr>
        <w:t>Como resultado, espera-se uma atuação mais qualificada, segura e alinhada às melhores práticas de gestão pública, com reflexos positivos na eficiência administrativa, na regularidade dos processos licitatórios e na observância dos princípios da legalidade, economicidade, isonomia e interesse público.</w:t>
      </w:r>
    </w:p>
    <w:p>
      <w:pPr>
        <w:pStyle w:val="BodyText"/>
        <w:spacing w:lineRule="auto" w:line="276"/>
        <w:jc w:val="both"/>
        <w:rPr>
          <w:highlight w:val="none"/>
          <w:shd w:fill="FF8000" w:val="clear"/>
        </w:rPr>
      </w:pPr>
      <w:r>
        <w:rPr>
          <w:shd w:fill="FF8000" w:val="clear"/>
        </w:rPr>
      </w:r>
    </w:p>
    <w:p>
      <w:pPr>
        <w:pStyle w:val="Normal"/>
        <w:spacing w:lineRule="auto" w:line="276" w:before="228" w:after="228"/>
        <w:jc w:val="both"/>
        <w:rPr>
          <w:highlight w:val="none"/>
          <w:shd w:fill="auto" w:val="clear"/>
        </w:rPr>
      </w:pPr>
      <w:r>
        <w:rPr>
          <w:rFonts w:cs="Calibri" w:cstheme="minorHAnsi"/>
          <w:b/>
          <w:bCs/>
          <w:color w:val="000000"/>
          <w:sz w:val="24"/>
          <w:szCs w:val="24"/>
          <w:shd w:fill="auto" w:val="clear"/>
        </w:rPr>
        <w:t xml:space="preserve">10. PROVIDÊNCIAS A SEREM ADOTADAS PELA CÂMARA MUNICIPAL </w:t>
      </w:r>
      <w:bookmarkStart w:id="4" w:name="art18§1xi"/>
      <w:bookmarkEnd w:id="4"/>
    </w:p>
    <w:p>
      <w:pPr>
        <w:pStyle w:val="Normal"/>
        <w:jc w:val="both"/>
        <w:rPr>
          <w:rFonts w:ascii="Times New Roman" w:hAnsi="Times New Roman"/>
        </w:rPr>
      </w:pPr>
      <w:r>
        <w:rPr>
          <w:rFonts w:cs="Calibri" w:cstheme="minorHAnsi"/>
          <w:b w:val="false"/>
          <w:bCs w:val="false"/>
          <w:color w:val="000000"/>
          <w:sz w:val="24"/>
          <w:szCs w:val="24"/>
          <w:shd w:fill="auto" w:val="clear"/>
        </w:rPr>
        <w:t xml:space="preserve">Deverá ser providenciado o pagamento de diárias ao servidor, em face de o curso realizar-se fora da sede do Município. </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pPr>
      <w:r>
        <w:rPr>
          <w:rFonts w:cs="Calibri" w:cstheme="minorHAnsi"/>
          <w:b/>
          <w:bCs/>
          <w:color w:val="000000"/>
          <w:sz w:val="24"/>
          <w:szCs w:val="24"/>
        </w:rPr>
        <w:t>11. CONTRATAÇÕES CORRELATAS E/OU INTERDEPENDENTES</w:t>
      </w:r>
    </w:p>
    <w:p>
      <w:pPr>
        <w:pStyle w:val="NormalWeb"/>
        <w:spacing w:lineRule="auto" w:line="276" w:beforeAutospacing="0" w:before="225" w:afterAutospacing="0" w:after="225"/>
        <w:ind w:hanging="0"/>
        <w:jc w:val="both"/>
        <w:rPr/>
      </w:pPr>
      <w:r>
        <w:rPr>
          <w:rFonts w:cs="Calibri" w:cstheme="minorHAnsi"/>
        </w:rPr>
        <w:t>A necessidade institucional do presente Estudo, não possui relação com outras contratações da Instituição, inclusive futuras.</w:t>
      </w:r>
    </w:p>
    <w:p>
      <w:pPr>
        <w:pStyle w:val="NormalWeb"/>
        <w:spacing w:lineRule="auto" w:line="276" w:beforeAutospacing="0" w:before="225" w:afterAutospacing="0" w:after="225"/>
        <w:jc w:val="both"/>
        <w:rPr/>
      </w:pPr>
      <w:r>
        <w:rPr>
          <w:rFonts w:cs="Calibri" w:cstheme="minorHAnsi"/>
          <w:b/>
          <w:bCs/>
          <w:color w:val="000000"/>
        </w:rPr>
        <w:t>12. DESCRIÇÃO DE POSSÍVEIS IMPACTOS AMBIENTAIS</w:t>
      </w:r>
      <w:bookmarkStart w:id="5" w:name="art18§1xiii"/>
      <w:bookmarkEnd w:id="5"/>
      <w:r>
        <w:rPr>
          <w:rFonts w:cs="Calibri" w:cstheme="minorHAnsi"/>
          <w:b/>
          <w:bCs/>
          <w:color w:val="000000"/>
        </w:rPr>
        <w:t>:</w:t>
      </w:r>
    </w:p>
    <w:p>
      <w:pPr>
        <w:pStyle w:val="NormalWeb"/>
        <w:spacing w:lineRule="auto" w:line="276" w:beforeAutospacing="0" w:before="225" w:afterAutospacing="0" w:after="225"/>
        <w:jc w:val="both"/>
        <w:rPr/>
      </w:pPr>
      <w:r>
        <w:rPr>
          <w:rFonts w:cs="Calibri" w:cstheme="minorHAnsi"/>
          <w:color w:val="000000"/>
        </w:rPr>
        <w:t>Não se aplica.</w:t>
      </w:r>
    </w:p>
    <w:p>
      <w:pPr>
        <w:pStyle w:val="NormalWeb"/>
        <w:spacing w:lineRule="auto" w:line="276" w:beforeAutospacing="0" w:before="225" w:afterAutospacing="0" w:after="225"/>
        <w:jc w:val="both"/>
        <w:rPr/>
      </w:pPr>
      <w:r>
        <w:rPr>
          <w:rFonts w:cs="Calibri" w:cstheme="minorHAnsi"/>
          <w:b/>
          <w:bCs/>
          <w:color w:val="000000"/>
        </w:rPr>
        <w:t>13. POSICIONAMENTO CONCLUSIVO</w:t>
      </w:r>
    </w:p>
    <w:p>
      <w:pPr>
        <w:pStyle w:val="NormalWeb"/>
        <w:spacing w:lineRule="auto" w:line="276" w:beforeAutospacing="0" w:before="225" w:afterAutospacing="0" w:after="225"/>
        <w:jc w:val="both"/>
        <w:rPr/>
      </w:pPr>
      <w:r>
        <w:rPr>
          <w:rFonts w:cs="Calibri" w:cstheme="minorHAnsi"/>
        </w:rPr>
        <w:t>Analisa-se a presente contratação como viável e essencial à esta Câmara Municipal, haja vista ter sido prevista no planejamento orçamentário com os devidos recursos envolvidos, bem como, foi objeto de avaliação e autorização pelo presidente, responsável pela autorização prévia de solicitações de capacitação.</w:t>
      </w:r>
    </w:p>
    <w:p>
      <w:pPr>
        <w:pStyle w:val="NormalWeb"/>
        <w:spacing w:lineRule="auto" w:line="276" w:beforeAutospacing="0" w:before="225" w:afterAutospacing="0" w:after="225"/>
        <w:jc w:val="both"/>
        <w:rPr/>
      </w:pPr>
      <w:r>
        <w:rPr>
          <w:rFonts w:cs="Calibri" w:cstheme="minorHAnsi"/>
        </w:rPr>
        <w:t>De acordo com o documento de formalização da demanda deste processo, as justificativas e demanda apresentada foi aprovada e aprovada pelo setor competente.</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6/8/2025</w:t>
      </w:r>
    </w:p>
    <w:p>
      <w:pPr>
        <w:pStyle w:val="Normal"/>
        <w:spacing w:lineRule="auto" w:line="276"/>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both"/>
        <w:rPr/>
      </w:pPr>
      <w:r>
        <w:rPr>
          <w:rFonts w:cs="Calibri" w:cstheme="minorHAnsi"/>
          <w:b/>
          <w:bCs/>
          <w:sz w:val="24"/>
          <w:szCs w:val="24"/>
        </w:rPr>
        <w:t>_______________________</w:t>
      </w:r>
    </w:p>
    <w:p>
      <w:pPr>
        <w:pStyle w:val="Normal"/>
        <w:spacing w:lineRule="auto" w:line="276"/>
        <w:jc w:val="both"/>
        <w:rPr/>
      </w:pPr>
      <w:r>
        <w:rPr>
          <w:rFonts w:cs="Calibri" w:cstheme="minorHAnsi"/>
          <w:b/>
          <w:bCs/>
          <w:sz w:val="24"/>
          <w:szCs w:val="24"/>
        </w:rPr>
        <w:t>Emanuelle Cavalcante Carvalho Petrazzini</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cs="Calibri" w:cstheme="minorHAnsi"/>
          <w:b/>
          <w:bCs/>
          <w:color w:val="FF0000"/>
          <w:sz w:val="24"/>
          <w:szCs w:val="24"/>
        </w:rPr>
      </w:pPr>
      <w:r>
        <w:rPr>
          <w:rFonts w:cs="Calibri" w:cstheme="minorHAnsi"/>
          <w:b/>
          <w:bCs/>
          <w:color w:val="FF0000"/>
          <w:sz w:val="24"/>
          <w:szCs w:val="24"/>
        </w:rPr>
      </w:r>
    </w:p>
    <w:p>
      <w:pPr>
        <w:pStyle w:val="Normal"/>
        <w:spacing w:lineRule="auto" w:line="276"/>
        <w:rPr>
          <w:rFonts w:ascii="Times New Roman" w:hAnsi="Times New Roman" w:cs="Calibri" w:cstheme="minorHAnsi"/>
          <w:b/>
          <w:bCs/>
          <w:spacing w:val="-10"/>
          <w:kern w:val="2"/>
          <w:sz w:val="24"/>
          <w:szCs w:val="24"/>
        </w:rPr>
      </w:pPr>
      <w:r>
        <w:rPr>
          <w:rFonts w:cs="Calibri" w:cstheme="minorHAnsi"/>
          <w:b/>
          <w:bCs/>
          <w:spacing w:val="-10"/>
          <w:kern w:val="2"/>
          <w:sz w:val="24"/>
          <w:szCs w:val="24"/>
        </w:rPr>
      </w:r>
      <w:r>
        <w:br w:type="page"/>
      </w:r>
    </w:p>
    <w:p>
      <w:pPr>
        <w:pStyle w:val="Heading1"/>
        <w:spacing w:lineRule="auto" w:line="276" w:before="0" w:after="0"/>
        <w:jc w:val="center"/>
        <w:rPr/>
      </w:pPr>
      <w:r>
        <w:rPr>
          <w:rStyle w:val="Ttulo1Char"/>
          <w:rFonts w:cs="Calibri" w:cstheme="minorHAnsi"/>
          <w:b/>
          <w:bCs/>
          <w:sz w:val="24"/>
          <w:szCs w:val="24"/>
        </w:rPr>
        <w:t>TERMO DE REFERÊNCIA N. 38</w:t>
      </w:r>
      <w:r>
        <w:rPr>
          <w:rStyle w:val="Ttulo1Char"/>
          <w:rFonts w:cs="Calibri" w:cstheme="minorHAnsi"/>
          <w:b/>
          <w:bCs/>
          <w:sz w:val="24"/>
          <w:szCs w:val="24"/>
          <w:shd w:fill="auto" w:val="clear"/>
        </w:rPr>
        <w:t>/2025</w:t>
      </w:r>
    </w:p>
    <w:p>
      <w:pPr>
        <w:pStyle w:val="Normal"/>
        <w:spacing w:lineRule="auto" w:line="276"/>
        <w:rPr>
          <w:rFonts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Unidade Solicitante: CÂMARA MUNICIPAL DE TRÊS PASSOS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1. DEFINIÇÃO DO OBJETO </w:t>
      </w:r>
    </w:p>
    <w:p>
      <w:pPr>
        <w:pStyle w:val="Normal"/>
        <w:spacing w:lineRule="auto" w:line="276"/>
        <w:jc w:val="both"/>
        <w:rPr/>
      </w:pPr>
      <w:r>
        <w:rPr>
          <w:rFonts w:cs="Calibri" w:cstheme="minorHAnsi"/>
          <w:sz w:val="24"/>
          <w:szCs w:val="24"/>
        </w:rPr>
        <w:t>1.1. Contratação de serviços de capacitação de agentes públicos, conforme condições e exigências estabelecidas neste instrumento nos seguintes termos:</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19"/>
        <w:gridCol w:w="7040"/>
        <w:gridCol w:w="1603"/>
      </w:tblGrid>
      <w:tr>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Item</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Especificação</w:t>
            </w:r>
          </w:p>
        </w:tc>
        <w:tc>
          <w:tcPr>
            <w:tcW w:w="1603"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Quantidade</w:t>
            </w:r>
          </w:p>
        </w:tc>
      </w:tr>
      <w:tr>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1</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w:t>
            </w:r>
            <w:r>
              <w:rPr>
                <w:rStyle w:val="Fontepargpadro"/>
                <w:rFonts w:eastAsia="Calibri" w:cs="Times New Roman"/>
                <w:b w:val="false"/>
                <w:bCs w:val="false"/>
                <w:i w:val="false"/>
                <w:iCs w:val="false"/>
                <w:color w:val="000000"/>
                <w:w w:val="115"/>
                <w:kern w:val="0"/>
                <w:sz w:val="20"/>
                <w:szCs w:val="20"/>
                <w:u w:val="none"/>
                <w:shd w:fill="auto" w:val="clear"/>
                <w:lang w:val="pt-BR" w:eastAsia="en-US" w:bidi="ar-SA"/>
              </w:rPr>
              <w:t xml:space="preserve">curso  </w:t>
            </w:r>
            <w:r>
              <w:rPr>
                <w:rStyle w:val="Hyperlink"/>
                <w:rFonts w:eastAsia="Calibri" w:cs="Calibri" w:cstheme="minorHAnsi"/>
                <w:b w:val="false"/>
                <w:bCs w:val="false"/>
                <w:i w:val="false"/>
                <w:iCs w:val="false"/>
                <w:color w:val="000000"/>
                <w:w w:val="115"/>
                <w:kern w:val="2"/>
                <w:sz w:val="20"/>
                <w:szCs w:val="20"/>
                <w:u w:val="none"/>
                <w:shd w:fill="auto" w:val="clear"/>
                <w:lang w:val="pt-BR" w:eastAsia="en-US" w:bidi="ar-SA"/>
              </w:rPr>
              <w:t>“</w:t>
            </w:r>
            <w:r>
              <w:rPr>
                <w:rStyle w:val="Hyperlink"/>
                <w:rFonts w:eastAsia="Calibri" w:cs="Calibri" w:cstheme="minorHAnsi"/>
                <w:b/>
                <w:bCs/>
                <w:i w:val="false"/>
                <w:iCs w:val="false"/>
                <w:color w:val="000000"/>
                <w:w w:val="115"/>
                <w:kern w:val="2"/>
                <w:sz w:val="20"/>
                <w:szCs w:val="20"/>
                <w:u w:val="none"/>
                <w:shd w:fill="auto" w:val="clear"/>
                <w:lang w:val="pt-BR" w:eastAsia="en-US" w:bidi="ar-SA"/>
              </w:rPr>
              <w:t>I</w:t>
            </w:r>
            <w:r>
              <w:rPr>
                <w:rStyle w:val="Fontepargpadro"/>
                <w:rFonts w:eastAsia="Calibri" w:cs="Times New Roman"/>
                <w:b/>
                <w:bCs/>
                <w:i w:val="false"/>
                <w:iCs w:val="false"/>
                <w:caps w:val="false"/>
                <w:smallCaps w:val="false"/>
                <w:color w:val="000000"/>
                <w:spacing w:val="0"/>
                <w:w w:val="115"/>
                <w:kern w:val="0"/>
                <w:sz w:val="20"/>
                <w:szCs w:val="20"/>
                <w:u w:val="none"/>
                <w:shd w:fill="auto" w:val="clear"/>
                <w:lang w:val="pt-BR" w:eastAsia="ar-SA" w:bidi="ar-SA"/>
              </w:rPr>
              <w:t>II Seminário de Licitações e Contratos Administrativos”</w:t>
            </w:r>
          </w:p>
        </w:tc>
        <w:tc>
          <w:tcPr>
            <w:tcW w:w="1603"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02</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1.2. O objeto da contratação compreende a prestação de s</w:t>
      </w:r>
      <w:r>
        <w:rPr>
          <w:rFonts w:cs="Calibri" w:cstheme="minorHAnsi"/>
          <w:color w:val="000000"/>
          <w:sz w:val="24"/>
          <w:szCs w:val="24"/>
        </w:rPr>
        <w:t>erviços técnicos especializados de natureza predominantemente intelectual,</w:t>
      </w:r>
      <w:r>
        <w:rPr>
          <w:rFonts w:cs="Calibri" w:cstheme="minorHAnsi"/>
          <w:sz w:val="24"/>
          <w:szCs w:val="24"/>
        </w:rPr>
        <w:t xml:space="preserve"> nos termos do art. 6º, inciso XVIII da Lei nº 14.133, de 2021.</w:t>
      </w:r>
    </w:p>
    <w:p>
      <w:pPr>
        <w:pStyle w:val="Normal"/>
        <w:spacing w:lineRule="auto" w:line="276"/>
        <w:jc w:val="both"/>
        <w:rPr/>
      </w:pPr>
      <w:r>
        <w:rPr>
          <w:rFonts w:cs="Calibri" w:cstheme="minorHAnsi"/>
          <w:sz w:val="24"/>
          <w:szCs w:val="24"/>
        </w:rPr>
        <w:t>1.3. Os serviços pretendidos não possuem natureza continuada, em razão de que a consecução de sua finalidade pública se dará de forma específica e imediata.</w:t>
      </w:r>
    </w:p>
    <w:p>
      <w:pPr>
        <w:pStyle w:val="Normal"/>
        <w:spacing w:lineRule="auto" w:line="276"/>
        <w:jc w:val="both"/>
        <w:rPr/>
      </w:pPr>
      <w:r>
        <w:rPr>
          <w:rFonts w:cs="Calibri" w:cstheme="minorHAnsi"/>
          <w:sz w:val="24"/>
          <w:szCs w:val="24"/>
        </w:rPr>
        <w:t xml:space="preserve">1.4. O prazo para execução do serviço será de acordo com o cronograma do evento de capacitação, de acordo com a data de realização do curso, ou seja, </w:t>
      </w:r>
      <w:r>
        <w:rPr>
          <w:rFonts w:cs="Calibri" w:cstheme="minorHAnsi"/>
          <w:b w:val="false"/>
          <w:bCs w:val="false"/>
          <w:sz w:val="24"/>
          <w:szCs w:val="24"/>
        </w:rPr>
        <w:t>nos</w:t>
      </w:r>
      <w:r>
        <w:rPr>
          <w:rFonts w:cs="Calibri" w:cstheme="minorHAnsi"/>
          <w:b/>
          <w:bCs/>
          <w:sz w:val="24"/>
          <w:szCs w:val="24"/>
        </w:rPr>
        <w:t xml:space="preserve"> dias 27 a 29 de agosto de 2025.</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2. FUNDAMENTAÇÃO E DESCRIÇÃO DA NECESSIDADE DA CONTRATAÇÃO </w:t>
      </w:r>
    </w:p>
    <w:p>
      <w:pPr>
        <w:pStyle w:val="Normal"/>
        <w:spacing w:lineRule="auto" w:line="276"/>
        <w:jc w:val="both"/>
        <w:rPr/>
      </w:pPr>
      <w:r>
        <w:rPr>
          <w:rFonts w:cs="Calibri" w:cstheme="minorHAnsi"/>
          <w:sz w:val="24"/>
          <w:szCs w:val="24"/>
        </w:rPr>
        <w:t xml:space="preserve">2.1 A contratação se fundamenta na necessidade de capacitação permanente dos agentes públicos para aplicação da Lei nº 14.133, de 2021. </w:t>
      </w:r>
    </w:p>
    <w:p>
      <w:pPr>
        <w:pStyle w:val="Normal"/>
        <w:spacing w:lineRule="auto" w:line="276"/>
        <w:jc w:val="both"/>
        <w:rPr/>
      </w:pPr>
      <w:r>
        <w:rPr>
          <w:rFonts w:cs="Calibri" w:cstheme="minorHAnsi"/>
          <w:sz w:val="24"/>
          <w:szCs w:val="24"/>
        </w:rPr>
        <w:t xml:space="preserve">Ressaltamos, que a capacitação de servidores resulta em eficiência do trabalho, melhor investimento dos recursos públicos, decisões mais seguras, diminuição dos riscos envolvendo o uso do dinheiro público, através de aperfeiçoamento e assimilação de novos conhecimentos normativos e procedimentais. Nesse sentido, há necessidade de capacitação de </w:t>
      </w:r>
      <w:r>
        <w:rPr>
          <w:rFonts w:cs="Calibri" w:cstheme="minorHAnsi"/>
          <w:sz w:val="24"/>
          <w:szCs w:val="24"/>
          <w:shd w:fill="auto" w:val="clear"/>
        </w:rPr>
        <w:t>02 (dois) servidores.</w:t>
      </w:r>
    </w:p>
    <w:p>
      <w:pPr>
        <w:pStyle w:val="Normal"/>
        <w:spacing w:lineRule="auto" w:line="276"/>
        <w:jc w:val="both"/>
        <w:rPr/>
      </w:pPr>
      <w:r>
        <w:rPr>
          <w:rFonts w:cs="Calibri" w:cstheme="minorHAnsi"/>
          <w:sz w:val="24"/>
          <w:szCs w:val="24"/>
        </w:rPr>
        <w:t>2.2. O objeto da contratação está previsto no Plano de Contratações Anual de 2025, estando assim alinhada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Normal"/>
        <w:spacing w:lineRule="auto" w:line="276"/>
        <w:jc w:val="both"/>
        <w:rPr/>
      </w:pPr>
      <w:r>
        <w:rPr>
          <w:rFonts w:cs="Calibri" w:cstheme="minorHAnsi"/>
          <w:b/>
          <w:bCs/>
          <w:sz w:val="24"/>
          <w:szCs w:val="24"/>
        </w:rPr>
        <w:t xml:space="preserve">3. DESCRIÇÃO DA SOLUÇÃO COMO UM TODO CONSIDERADO O CICLO DE VIDA DO OBJETO </w:t>
      </w:r>
    </w:p>
    <w:p>
      <w:pPr>
        <w:pStyle w:val="Normal"/>
        <w:spacing w:lineRule="auto" w:line="276"/>
        <w:jc w:val="both"/>
        <w:rPr/>
      </w:pPr>
      <w:r>
        <w:rPr>
          <w:rFonts w:cs="Calibri" w:cstheme="minorHAnsi"/>
          <w:sz w:val="24"/>
          <w:szCs w:val="24"/>
        </w:rPr>
        <w:t xml:space="preserve">3.1 </w:t>
      </w:r>
      <w:r>
        <w:rPr>
          <w:rStyle w:val="Fontepargpadro"/>
          <w:rFonts w:cs="Calibri" w:cstheme="minorHAnsi"/>
          <w:sz w:val="24"/>
          <w:szCs w:val="24"/>
          <w:lang w:val="pt-BR" w:eastAsia="en-US" w:bidi="ar-SA"/>
        </w:rPr>
        <w:t>A presente c</w:t>
      </w:r>
      <w:r>
        <w:rPr>
          <w:rStyle w:val="Fontepargpadro"/>
          <w:rFonts w:cs="Calibri" w:cstheme="minorHAnsi"/>
          <w:sz w:val="24"/>
          <w:szCs w:val="24"/>
          <w:lang w:val="pt-BR" w:eastAsia="ar-SA" w:bidi="ar-SA"/>
        </w:rPr>
        <w:t xml:space="preserve">ontratação de empresa do ramo pertinente tem como objetivo viabilizar a participação de servidores da Câmara Municipal de Três Passos-RS no curso </w:t>
      </w:r>
      <w:r>
        <w:rPr>
          <w:rStyle w:val="Fontepargpadro"/>
          <w:rFonts w:eastAsia="Calibri" w:cs="Calibri" w:cstheme="minorHAnsi"/>
          <w:kern w:val="2"/>
          <w:sz w:val="24"/>
          <w:szCs w:val="24"/>
          <w:lang w:val="pt-BR" w:eastAsia="en-US" w:bidi="ar-SA"/>
        </w:rPr>
        <w:t>“</w:t>
      </w:r>
      <w:r>
        <w:rPr>
          <w:rStyle w:val="Fontepargpadro"/>
          <w:rFonts w:eastAsia="Calibri" w:cs="Calibri" w:cstheme="minorHAnsi"/>
          <w:b/>
          <w:bCs/>
          <w:kern w:val="2"/>
          <w:sz w:val="24"/>
          <w:szCs w:val="24"/>
          <w:lang w:val="pt-BR" w:eastAsia="en-US" w:bidi="ar-SA"/>
        </w:rPr>
        <w:t>I</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II Seminário de Licitações e Contratos Administrativos”</w:t>
      </w:r>
    </w:p>
    <w:p>
      <w:pPr>
        <w:pStyle w:val="Normal"/>
        <w:spacing w:lineRule="auto" w:line="276"/>
        <w:jc w:val="both"/>
        <w:rPr/>
      </w:pPr>
      <w:r>
        <w:rPr>
          <w:rStyle w:val="Fontepargpadro"/>
          <w:rFonts w:cs="Calibri" w:cstheme="minorHAnsi"/>
          <w:sz w:val="24"/>
          <w:szCs w:val="24"/>
        </w:rPr>
        <w:t>3.2. A contratação será realizada por meio de Processo de Inexigibilidade de Licitação com base no art 74, Inciso III, letra f da Lei 14.133/21.</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4. REQUISITOS DA CONTRATAÇÃO </w:t>
      </w:r>
    </w:p>
    <w:p>
      <w:pPr>
        <w:pStyle w:val="BodyText"/>
        <w:spacing w:lineRule="auto" w:line="276"/>
        <w:jc w:val="both"/>
        <w:rPr>
          <w:rFonts w:ascii="Times New Roman" w:hAnsi="Times New Roman" w:cs="Calibri" w:cstheme="minorHAnsi"/>
          <w:sz w:val="24"/>
          <w:szCs w:val="24"/>
        </w:rPr>
      </w:pPr>
      <w:r>
        <w:rPr>
          <w:rFonts w:cs="Calibri" w:ascii="Times New Roman" w:hAnsi="Times New Roman" w:cstheme="minorHAnsi"/>
          <w:b w:val="false"/>
          <w:bCs w:val="false"/>
          <w:sz w:val="24"/>
          <w:szCs w:val="24"/>
        </w:rPr>
        <w:t>4.1. Os requisitos da contratação abrangem o seguinte:</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 xml:space="preserve">4.1.1. </w:t>
      </w:r>
      <w:r>
        <w:rPr>
          <w:rFonts w:ascii="Times New Roman" w:hAnsi="Times New Roman"/>
        </w:rPr>
        <w:t xml:space="preserve">Conteúdo programático compatível com as necessidades de capacitação das servidoras do Poder Legislativo, abrangendo temas previstos na programação do </w:t>
      </w:r>
      <w:r>
        <w:rPr>
          <w:rStyle w:val="Emphasis"/>
          <w:rFonts w:ascii="Times New Roman" w:hAnsi="Times New Roman"/>
        </w:rPr>
        <w:t>III Seminário de Licitações e Contratos Administrativos</w:t>
      </w:r>
      <w:r>
        <w:rPr>
          <w:rFonts w:ascii="Times New Roman" w:hAnsi="Times New Roman"/>
        </w:rPr>
        <w:t xml:space="preserve">, tais como: inovações e medidas de responsabilidade da alta administração na aplicação da Lei nº 14.133/2021; fiscalização de contratos de manutenção; aplicação da Lei Geral de Proteção de Dados (LGPD) nas licitações e contratos; utilização de inteligência artificial na fase interna do processo licitatório; prevenção e detecção de erros e fraudes; análise de aspectos polêmicos e enunciados do Conselho da Justiça Federal; gestão de riscos nas contratações; controle interno e aplicação de sanções no sistema Contrata + Brasil. </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4.1.2. Profissional ou empresa de notória especialização (</w:t>
      </w:r>
      <w:r>
        <w:rPr>
          <w:rStyle w:val="Strong"/>
          <w:rFonts w:cs="Calibri" w:ascii="Times New Roman" w:hAnsi="Times New Roman" w:cstheme="minorHAnsi"/>
        </w:rPr>
        <w:t>IGAM CORPORATIVO CURSOS E ASSESSORIA LTDA, CNPJ: 07.675.477/0001-16</w:t>
      </w:r>
      <w:r>
        <w:rPr>
          <w:rFonts w:cs="Calibri" w:ascii="Times New Roman" w:hAnsi="Times New Roman" w:cstheme="minorHAnsi"/>
        </w:rPr>
        <w:t>), conforme currículo anexo.</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4.1.3. Não incidem critérios de sustentabilidade na presente contratação.</w:t>
      </w:r>
    </w:p>
    <w:p>
      <w:pPr>
        <w:pStyle w:val="BodyText"/>
        <w:spacing w:lineRule="auto" w:line="276" w:before="0" w:after="283"/>
        <w:rPr>
          <w:rFonts w:ascii="Times New Roman" w:hAnsi="Times New Roman" w:cs="Calibri" w:cstheme="minorHAnsi"/>
        </w:rPr>
      </w:pPr>
      <w:r>
        <w:rPr>
          <w:rFonts w:cs="Calibri" w:ascii="Times New Roman" w:hAnsi="Times New Roman" w:cstheme="minorHAnsi"/>
        </w:rPr>
        <w:t>4.1.4. Não é permitida a subcontratação do objeto contratual.</w:t>
      </w:r>
    </w:p>
    <w:p>
      <w:pPr>
        <w:pStyle w:val="BodyText"/>
        <w:spacing w:lineRule="auto" w:line="276"/>
        <w:jc w:val="both"/>
        <w:rPr>
          <w:rFonts w:ascii="Times New Roman" w:hAnsi="Times New Roman" w:cs="Calibri" w:cstheme="minorHAnsi"/>
          <w:sz w:val="24"/>
          <w:szCs w:val="24"/>
        </w:rPr>
      </w:pPr>
      <w:r>
        <w:rPr>
          <w:rFonts w:cs="Calibri" w:cstheme="minorHAnsi" w:ascii="Times New Roman" w:hAnsi="Times New Roman"/>
          <w:sz w:val="24"/>
          <w:szCs w:val="24"/>
        </w:rPr>
      </w:r>
    </w:p>
    <w:p>
      <w:pPr>
        <w:pStyle w:val="Normal"/>
        <w:spacing w:lineRule="auto" w:line="276"/>
        <w:jc w:val="both"/>
        <w:rPr/>
      </w:pPr>
      <w:r>
        <w:rPr>
          <w:rFonts w:cs="Calibri" w:cstheme="minorHAnsi"/>
          <w:sz w:val="24"/>
          <w:szCs w:val="24"/>
        </w:rPr>
        <w:t xml:space="preserve"> </w:t>
      </w:r>
      <w:r>
        <w:rPr>
          <w:rFonts w:cs="Calibri" w:cstheme="minorHAnsi"/>
          <w:b/>
          <w:bCs/>
          <w:sz w:val="24"/>
          <w:szCs w:val="24"/>
        </w:rPr>
        <w:t xml:space="preserve">5. MODELO DE EXECUÇÃO CONTRATUAL </w:t>
      </w:r>
    </w:p>
    <w:p>
      <w:pPr>
        <w:pStyle w:val="Normal"/>
        <w:spacing w:lineRule="auto" w:line="276" w:before="57" w:after="57"/>
        <w:jc w:val="both"/>
        <w:rPr/>
      </w:pPr>
      <w:r>
        <w:rPr>
          <w:rFonts w:cs="Calibri" w:cstheme="minorHAnsi"/>
          <w:sz w:val="24"/>
          <w:szCs w:val="24"/>
        </w:rPr>
        <w:t xml:space="preserve">5.1. </w:t>
      </w:r>
      <w:r>
        <w:rPr>
          <w:color w:val="auto"/>
          <w:u w:val="none"/>
        </w:rPr>
        <w:t xml:space="preserve">O curso </w:t>
      </w:r>
      <w:r>
        <w:rPr>
          <w:rStyle w:val="Hyperlink"/>
          <w:rFonts w:eastAsia="Calibri" w:cs="Calibri" w:cstheme="minorHAnsi"/>
          <w:color w:val="auto"/>
          <w:kern w:val="2"/>
          <w:sz w:val="24"/>
          <w:szCs w:val="24"/>
          <w:u w:val="none"/>
          <w:lang w:val="pt-BR" w:eastAsia="en-US" w:bidi="ar-SA"/>
        </w:rPr>
        <w:t>“</w:t>
      </w:r>
      <w:r>
        <w:rPr>
          <w:rStyle w:val="Hyperlink"/>
          <w:rFonts w:eastAsia="Calibri" w:cs="Calibri" w:cstheme="minorHAnsi"/>
          <w:b/>
          <w:bCs/>
          <w:color w:val="auto"/>
          <w:kern w:val="2"/>
          <w:sz w:val="24"/>
          <w:szCs w:val="24"/>
          <w:u w:val="none"/>
          <w:lang w:val="pt-BR" w:eastAsia="en-US" w:bidi="ar-SA"/>
        </w:rPr>
        <w:t>I</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II Seminário de Licitações e Contratos Administrativos”</w:t>
      </w:r>
      <w:r>
        <w:rPr>
          <w:rStyle w:val="Hyperlink"/>
          <w:color w:val="auto"/>
          <w:u w:val="none"/>
          <w:lang w:val="pt-BR" w:eastAsia="ar-SA" w:bidi="ar-SA"/>
        </w:rPr>
        <w:t>,</w:t>
      </w:r>
      <w:r>
        <w:rPr>
          <w:color w:val="auto"/>
          <w:u w:val="none"/>
        </w:rPr>
        <w:t xml:space="preserve"> será realizado de forma presencial na cidade de Porto Alegre/RS, no período de </w:t>
      </w:r>
      <w:r>
        <w:rPr>
          <w:color w:val="000000"/>
          <w:u w:val="none"/>
          <w:shd w:fill="auto" w:val="clear"/>
        </w:rPr>
        <w:t>27 a 29 de agosto de 2025.</w:t>
      </w:r>
    </w:p>
    <w:p>
      <w:pPr>
        <w:pStyle w:val="Normal"/>
        <w:spacing w:lineRule="auto" w:line="276"/>
        <w:jc w:val="both"/>
        <w:rPr/>
      </w:pPr>
      <w:r>
        <w:rPr>
          <w:rFonts w:cs="Calibri" w:cstheme="minorHAnsi"/>
          <w:sz w:val="24"/>
          <w:szCs w:val="24"/>
        </w:rPr>
        <w:t xml:space="preserve">5.2. No caso de alteração das datas de prestação do serviço, a contratada deve realizar a comunicação ao contratante com antecedência mínima de 24 horas. </w:t>
      </w:r>
    </w:p>
    <w:p>
      <w:pPr>
        <w:pStyle w:val="Normal"/>
        <w:spacing w:lineRule="auto" w:line="276"/>
        <w:jc w:val="both"/>
        <w:rPr/>
      </w:pPr>
      <w:r>
        <w:rPr>
          <w:rFonts w:cs="Calibri" w:cstheme="minorHAnsi"/>
          <w:sz w:val="24"/>
          <w:szCs w:val="24"/>
        </w:rPr>
        <w:t xml:space="preserve">5.3. O serviço inclui o fornecimento de material didático (apostilas). </w:t>
      </w:r>
    </w:p>
    <w:p>
      <w:pPr>
        <w:pStyle w:val="Normal"/>
        <w:spacing w:lineRule="auto" w:line="276"/>
        <w:jc w:val="both"/>
        <w:rPr/>
      </w:pPr>
      <w:r>
        <w:rPr>
          <w:rFonts w:cs="Calibri" w:cstheme="minorHAnsi"/>
          <w:sz w:val="24"/>
          <w:szCs w:val="24"/>
        </w:rPr>
        <w:t xml:space="preserve">5.3.1. Emissão de certificado de participação;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6. MODELO DE GESTÃO DO CONTRATO </w:t>
      </w:r>
    </w:p>
    <w:p>
      <w:pPr>
        <w:pStyle w:val="Normal"/>
        <w:spacing w:lineRule="auto" w:line="276"/>
        <w:jc w:val="both"/>
        <w:rPr/>
      </w:pPr>
      <w:r>
        <w:rPr>
          <w:rFonts w:cs="Calibri" w:cstheme="minorHAnsi"/>
          <w:b/>
          <w:bCs/>
          <w:sz w:val="24"/>
          <w:szCs w:val="24"/>
        </w:rPr>
        <w:t xml:space="preserve">6.1. Rotinas de fiscalização contratual: </w:t>
      </w:r>
    </w:p>
    <w:p>
      <w:pPr>
        <w:pStyle w:val="Normal"/>
        <w:spacing w:lineRule="auto" w:line="276"/>
        <w:jc w:val="both"/>
        <w:rPr/>
      </w:pPr>
      <w:r>
        <w:rPr>
          <w:rFonts w:cs="Calibri" w:cstheme="minorHAnsi"/>
          <w:sz w:val="24"/>
          <w:szCs w:val="24"/>
        </w:rPr>
        <w:t xml:space="preserve">6.1.1. O contrato deverá ser executado fielmente pelas partes, de acordo com as cláusulas avençadas e as normas da Lei nº 14.133, de 2021, e cada parte responderá pelas consequências de sua inexecução total ou parcial (Lei nº 14.133/2021, art. 115, caput). </w:t>
      </w:r>
    </w:p>
    <w:p>
      <w:pPr>
        <w:pStyle w:val="Normal"/>
        <w:spacing w:lineRule="auto" w:line="276"/>
        <w:jc w:val="both"/>
        <w:rPr/>
      </w:pPr>
      <w:r>
        <w:rPr>
          <w:rFonts w:cs="Calibri" w:cstheme="minorHAnsi"/>
          <w:sz w:val="24"/>
          <w:szCs w:val="24"/>
        </w:rPr>
        <w:t xml:space="preserve">6.1.2. Em caso de impedimento, ordem de paralisação ou suspensão do contrato, o cronograma de execução será prorrogado automaticamente pelo tempo correspondente, anotadas tais circunstâncias mediante simples apostila (Lei nº 14.133/2021, art. 115, §5º). </w:t>
      </w:r>
    </w:p>
    <w:p>
      <w:pPr>
        <w:pStyle w:val="Normal"/>
        <w:spacing w:lineRule="auto" w:line="276"/>
        <w:jc w:val="both"/>
        <w:rPr/>
      </w:pPr>
      <w:r>
        <w:rPr>
          <w:rFonts w:cs="Calibri" w:cstheme="minorHAnsi"/>
          <w:sz w:val="24"/>
          <w:szCs w:val="24"/>
        </w:rPr>
        <w:t>6.1.3. Nos termos do art. 117 da Lei nº 14.133, de 2021, serão designados representantes da Câmara Municipal para acompanhar e fiscalizar a execução do objeto.</w:t>
      </w:r>
    </w:p>
    <w:p>
      <w:pPr>
        <w:pStyle w:val="Normal"/>
        <w:spacing w:lineRule="auto" w:line="276"/>
        <w:jc w:val="both"/>
        <w:rPr/>
      </w:pPr>
      <w:r>
        <w:rPr>
          <w:rFonts w:cs="Calibri" w:cstheme="minorHAnsi"/>
          <w:sz w:val="24"/>
          <w:szCs w:val="24"/>
        </w:rPr>
        <w:t xml:space="preserve">6.1.3.1. O fiscal do contrato anotará em registro próprio todas as ocorrências relacionadas à execução do contrato, determinando o que for necessário para a regularização das faltas ou dos defeitos observados (Lei nº 14.133/2021, art. 117, §1º). </w:t>
      </w:r>
    </w:p>
    <w:p>
      <w:pPr>
        <w:pStyle w:val="Normal"/>
        <w:spacing w:lineRule="auto" w:line="276"/>
        <w:jc w:val="both"/>
        <w:rPr/>
      </w:pPr>
      <w:r>
        <w:rPr>
          <w:rFonts w:cs="Calibri" w:cstheme="minorHAnsi"/>
          <w:sz w:val="24"/>
          <w:szCs w:val="24"/>
        </w:rPr>
        <w:t xml:space="preserve">6.1.3.2. O fiscal do contrato informará a seus superiores, em tempo hábil para a adoção das medidas convenientes, a situação que demandar decisão ou providência que ultrapasse sua competência (Lei nº 14.133/2021, art. 117, §2º). </w:t>
      </w:r>
    </w:p>
    <w:p>
      <w:pPr>
        <w:pStyle w:val="Normal"/>
        <w:spacing w:lineRule="auto" w:line="276"/>
        <w:jc w:val="both"/>
        <w:rPr/>
      </w:pPr>
      <w:r>
        <w:rPr>
          <w:rFonts w:cs="Calibri" w:cstheme="minorHAnsi"/>
          <w:sz w:val="24"/>
          <w:szCs w:val="24"/>
        </w:rPr>
        <w:t xml:space="preserve">6.1.4. O contratado será obrigado a reparar, corrigir, remover, reconstruir ou substuir, a suas expensas, no total ou em parte, o objeto do contrato em que se verificarem vícios, defeitos ou incorreções resultantes de sua execução ou de materiais nela empregados (Lei nº 14.133/2021, art. 119). </w:t>
      </w:r>
    </w:p>
    <w:p>
      <w:pPr>
        <w:pStyle w:val="Normal"/>
        <w:spacing w:lineRule="auto" w:line="276"/>
        <w:jc w:val="both"/>
        <w:rPr/>
      </w:pPr>
      <w:r>
        <w:rPr>
          <w:rFonts w:cs="Calibri" w:cstheme="minorHAnsi"/>
          <w:sz w:val="24"/>
          <w:szCs w:val="24"/>
        </w:rPr>
        <w:t xml:space="preserve">6.1.5. O contratado será responsável pelos danos causados diretamente à Câmara Municipal ou a terceiros em razão da execução do contrato, e não excluirá nem reduzirá essa responsabilidade a fiscalização ou o acompanhamento pelo contratante (Lei nº 14.133/2021, art. 120). </w:t>
      </w:r>
    </w:p>
    <w:p>
      <w:pPr>
        <w:pStyle w:val="Normal"/>
        <w:spacing w:lineRule="auto" w:line="276"/>
        <w:jc w:val="both"/>
        <w:rPr/>
      </w:pPr>
      <w:r>
        <w:rPr>
          <w:rFonts w:cs="Calibri" w:cstheme="minorHAnsi"/>
          <w:sz w:val="24"/>
          <w:szCs w:val="24"/>
        </w:rPr>
        <w:t xml:space="preserve">6.1.6. Somente o contratado será responsável pelos encargos trabalhistas, previdenciários, fiscais e comerciais resultantes da execução do contrato (Lei nº 14.133/2021, art. 121, caput). </w:t>
      </w:r>
    </w:p>
    <w:p>
      <w:pPr>
        <w:pStyle w:val="Normal"/>
        <w:spacing w:lineRule="auto" w:line="276"/>
        <w:jc w:val="both"/>
        <w:rPr/>
      </w:pPr>
      <w:r>
        <w:rPr>
          <w:rFonts w:cs="Calibri" w:cstheme="minorHAnsi"/>
          <w:sz w:val="24"/>
          <w:szCs w:val="24"/>
        </w:rPr>
        <w:t xml:space="preserve">6.1.6.1. A inadimplência do contratado em relação aos encargos trabalhistas, fiscais e comerciais não transferirá à Câmara Municipal a responsabilidade pelo seu pagamento e não poderá onerar o objeto do contrato (Lei nº 14.133/2021, art. 121, §1º). </w:t>
      </w:r>
    </w:p>
    <w:p>
      <w:pPr>
        <w:pStyle w:val="Normal"/>
        <w:spacing w:lineRule="auto" w:line="276"/>
        <w:jc w:val="both"/>
        <w:rPr/>
      </w:pPr>
      <w:r>
        <w:rPr>
          <w:rFonts w:cs="Calibri" w:cstheme="minorHAnsi"/>
          <w:sz w:val="24"/>
          <w:szCs w:val="24"/>
        </w:rPr>
        <w:t>6.1.7. As comunicações entre o órgão ou entidade e a contratada devem ser realizadas por escrito sempre que o ato exigir tal formalidade, admitindo-se, excepcionalmente, o uso de mensagem eletrônica para esse fim.</w:t>
      </w:r>
    </w:p>
    <w:p>
      <w:pPr>
        <w:pStyle w:val="Normal"/>
        <w:spacing w:lineRule="auto" w:line="276"/>
        <w:jc w:val="both"/>
        <w:rPr/>
      </w:pPr>
      <w:r>
        <w:rPr>
          <w:rFonts w:cs="Calibri" w:cstheme="minorHAnsi"/>
          <w:sz w:val="24"/>
          <w:szCs w:val="24"/>
        </w:rPr>
        <w:t>6.1.8. O órgão ou entidade poderá convocar representante da empresa para adoção de providências que devam ser cumpridas de imediato.</w:t>
      </w:r>
    </w:p>
    <w:p>
      <w:pPr>
        <w:pStyle w:val="Normal"/>
        <w:spacing w:lineRule="auto" w:line="276"/>
        <w:jc w:val="both"/>
        <w:rPr/>
      </w:pPr>
      <w:r>
        <w:rPr>
          <w:rFonts w:cs="Calibri" w:cstheme="minorHAnsi"/>
          <w:sz w:val="24"/>
          <w:szCs w:val="24"/>
        </w:rPr>
        <w:t>6.1.9. Antes do pagamento da nota fiscal ou da fatura, serão exigidos a Certidão Negativa de Débito (CND) relativa a Créditos Tributários Federais e à Dívida Ativa da União, o Certificado de Regularidade do FGTS (CRF) e a Certidão Negativa de Débitos Trabalhistas (CNDT)</w:t>
      </w:r>
    </w:p>
    <w:p>
      <w:pPr>
        <w:pStyle w:val="Normal"/>
        <w:spacing w:lineRule="auto" w:line="276"/>
        <w:jc w:val="both"/>
        <w:rPr/>
      </w:pPr>
      <w:r>
        <w:rPr>
          <w:rFonts w:cs="Calibri" w:cstheme="minorHAnsi"/>
          <w:b/>
          <w:bCs/>
          <w:sz w:val="24"/>
          <w:szCs w:val="24"/>
        </w:rPr>
        <w:t xml:space="preserve">6.2. Critérios de medição e faturamento: </w:t>
      </w:r>
    </w:p>
    <w:p>
      <w:pPr>
        <w:pStyle w:val="Normal"/>
        <w:spacing w:lineRule="auto" w:line="276"/>
        <w:jc w:val="both"/>
        <w:rPr/>
      </w:pPr>
      <w:r>
        <w:rPr>
          <w:rFonts w:cs="Calibri" w:cstheme="minorHAnsi"/>
          <w:sz w:val="24"/>
          <w:szCs w:val="24"/>
        </w:rPr>
        <w:t xml:space="preserve">6.2.1. Os serviços deverão ser executados e avaliados com base nos parâmetros mínimos a seguir estabelecidos: </w:t>
      </w:r>
    </w:p>
    <w:p>
      <w:pPr>
        <w:pStyle w:val="Normal"/>
        <w:spacing w:lineRule="auto" w:line="276"/>
        <w:jc w:val="both"/>
        <w:rPr/>
      </w:pPr>
      <w:r>
        <w:rPr>
          <w:rFonts w:cs="Calibri" w:cstheme="minorHAnsi"/>
          <w:sz w:val="24"/>
          <w:szCs w:val="24"/>
        </w:rPr>
        <w:t>6.2.1.1. Realização do curso na data e local programados.</w:t>
      </w:r>
    </w:p>
    <w:p>
      <w:pPr>
        <w:pStyle w:val="Normal"/>
        <w:spacing w:lineRule="auto" w:line="276"/>
        <w:jc w:val="both"/>
        <w:rPr/>
      </w:pPr>
      <w:r>
        <w:rPr>
          <w:rFonts w:cs="Calibri" w:cstheme="minorHAnsi"/>
          <w:sz w:val="24"/>
          <w:szCs w:val="24"/>
        </w:rPr>
        <w:t xml:space="preserve">6.2.1.2. Cumprimento da carga horária estabelecida. </w:t>
      </w:r>
    </w:p>
    <w:p>
      <w:pPr>
        <w:pStyle w:val="Normal"/>
        <w:spacing w:lineRule="auto" w:line="276"/>
        <w:jc w:val="both"/>
        <w:rPr/>
      </w:pPr>
      <w:r>
        <w:rPr>
          <w:rFonts w:cs="Calibri" w:cstheme="minorHAnsi"/>
          <w:sz w:val="24"/>
          <w:szCs w:val="24"/>
        </w:rPr>
        <w:t xml:space="preserve">6.2.1.3. Fornecimento de materiais e demais benefícios inclusos na contratação. </w:t>
      </w:r>
    </w:p>
    <w:p>
      <w:pPr>
        <w:pStyle w:val="Normal"/>
        <w:spacing w:lineRule="auto" w:line="276"/>
        <w:jc w:val="both"/>
        <w:rPr/>
      </w:pPr>
      <w:r>
        <w:rPr>
          <w:rFonts w:cs="Calibri" w:cstheme="minorHAnsi"/>
          <w:sz w:val="24"/>
          <w:szCs w:val="24"/>
        </w:rPr>
        <w:t xml:space="preserve">6.2.1.4. Emissão de certificado de participação. </w:t>
      </w:r>
    </w:p>
    <w:p>
      <w:pPr>
        <w:pStyle w:val="BodyText"/>
        <w:spacing w:lineRule="auto" w:line="276"/>
        <w:jc w:val="both"/>
        <w:rPr/>
      </w:pPr>
      <w:r>
        <w:rPr>
          <w:rStyle w:val="Strong"/>
          <w:rFonts w:cs="Calibri" w:ascii="Times New Roman" w:hAnsi="Times New Roman" w:cstheme="minorHAnsi"/>
          <w:b/>
          <w:bCs/>
          <w:sz w:val="24"/>
          <w:szCs w:val="24"/>
        </w:rPr>
        <w:t>6.3. Do Recebimento:</w:t>
      </w:r>
    </w:p>
    <w:p>
      <w:pPr>
        <w:pStyle w:val="BodyText"/>
        <w:spacing w:lineRule="auto" w:line="276" w:before="0" w:after="0"/>
        <w:rPr>
          <w:rFonts w:ascii="Times New Roman" w:hAnsi="Times New Roman" w:cs="Calibri" w:cstheme="minorHAnsi"/>
          <w:b/>
          <w:bCs/>
        </w:rPr>
      </w:pPr>
      <w:r>
        <w:rPr>
          <w:rStyle w:val="Strong"/>
          <w:rFonts w:cs="Calibri" w:ascii="Times New Roman" w:hAnsi="Times New Roman" w:cstheme="minorHAnsi"/>
          <w:b w:val="false"/>
          <w:bCs w:val="false"/>
        </w:rPr>
        <w:t>6.3.1.</w:t>
      </w:r>
      <w:r>
        <w:rPr>
          <w:rFonts w:cs="Calibri" w:ascii="Times New Roman" w:hAnsi="Times New Roman" w:cstheme="minorHAnsi"/>
          <w:b w:val="false"/>
          <w:bCs w:val="false"/>
        </w:rPr>
        <w:t xml:space="preserve"> O serviço será considerado entregue com a apresentação do certificado de participação no curso.</w:t>
      </w:r>
    </w:p>
    <w:p>
      <w:pPr>
        <w:pStyle w:val="BodyText"/>
        <w:spacing w:lineRule="auto" w:line="276" w:before="0" w:after="0"/>
        <w:rPr>
          <w:rFonts w:ascii="Times New Roman" w:hAnsi="Times New Roman" w:cs="Calibri" w:cstheme="minorHAnsi"/>
          <w:b/>
          <w:bCs/>
        </w:rPr>
      </w:pPr>
      <w:r>
        <w:rPr>
          <w:rStyle w:val="Strong"/>
          <w:rFonts w:cs="Calibri" w:ascii="Times New Roman" w:hAnsi="Times New Roman" w:cstheme="minorHAnsi"/>
          <w:b w:val="false"/>
          <w:bCs w:val="false"/>
        </w:rPr>
        <w:t>6.4. Do Recebimento Definitivo:</w:t>
      </w:r>
    </w:p>
    <w:p>
      <w:pPr>
        <w:pStyle w:val="BodyText"/>
        <w:spacing w:lineRule="auto" w:line="276" w:before="0" w:after="0"/>
        <w:rPr>
          <w:rFonts w:ascii="Times New Roman" w:hAnsi="Times New Roman" w:cs="Calibri" w:cstheme="minorHAnsi"/>
          <w:b/>
          <w:bCs/>
        </w:rPr>
      </w:pPr>
      <w:r>
        <w:rPr>
          <w:rStyle w:val="Strong"/>
          <w:rFonts w:cs="Calibri" w:ascii="Times New Roman" w:hAnsi="Times New Roman" w:cstheme="minorHAnsi"/>
          <w:b w:val="false"/>
          <w:bCs w:val="false"/>
        </w:rPr>
        <w:t>6.4.1.</w:t>
      </w:r>
      <w:r>
        <w:rPr>
          <w:rFonts w:cs="Calibri" w:ascii="Times New Roman" w:hAnsi="Times New Roman" w:cstheme="minorHAnsi"/>
          <w:b w:val="false"/>
          <w:bCs w:val="false"/>
        </w:rPr>
        <w:t xml:space="preserve"> O recebimento será confirmado após a verificação do cumprimento do curso conforme contratado.</w:t>
      </w:r>
    </w:p>
    <w:p>
      <w:pPr>
        <w:pStyle w:val="BodyText"/>
        <w:spacing w:lineRule="auto" w:line="276" w:before="0" w:after="283"/>
        <w:rPr>
          <w:rFonts w:ascii="Times New Roman" w:hAnsi="Times New Roman" w:cs="Calibri" w:cstheme="minorHAnsi"/>
          <w:b/>
          <w:bCs/>
        </w:rPr>
      </w:pPr>
      <w:r>
        <w:rPr>
          <w:rStyle w:val="Strong"/>
          <w:rFonts w:cs="Calibri" w:ascii="Times New Roman" w:hAnsi="Times New Roman" w:cstheme="minorHAnsi"/>
          <w:b w:val="false"/>
          <w:bCs w:val="false"/>
        </w:rPr>
        <w:t>6.4.2.</w:t>
      </w:r>
      <w:r>
        <w:rPr>
          <w:rFonts w:cs="Calibri" w:ascii="Times New Roman" w:hAnsi="Times New Roman" w:cstheme="minorHAnsi"/>
          <w:b w:val="false"/>
          <w:bCs w:val="false"/>
        </w:rPr>
        <w:t xml:space="preserve"> Estando tudo regular, será liberada a emissão da nota fiscal para pagamento.</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71" w:after="171"/>
        <w:jc w:val="both"/>
        <w:rPr/>
      </w:pPr>
      <w:r>
        <w:rPr>
          <w:rFonts w:cs="Calibri" w:cstheme="minorHAnsi"/>
          <w:b/>
          <w:bCs/>
          <w:sz w:val="24"/>
          <w:szCs w:val="24"/>
        </w:rPr>
        <w:t>7. FORMA E CRITÉRIOS DE SELEÇÃO DO FORNECEDOR</w:t>
      </w:r>
    </w:p>
    <w:p>
      <w:pPr>
        <w:pStyle w:val="Normal"/>
        <w:spacing w:lineRule="auto" w:line="276"/>
        <w:jc w:val="both"/>
        <w:rPr/>
      </w:pPr>
      <w:r>
        <w:rPr>
          <w:rFonts w:cs="Calibri" w:cstheme="minorHAnsi"/>
          <w:sz w:val="24"/>
          <w:szCs w:val="24"/>
        </w:rPr>
        <w:t>7.1 O fornecedor será selecionado por meio da realização de procedimento de inexigibilidade de licitação com fundamento no art. 74, inciso III, alínea ‘f”, da Lei nº 14.133, de 2021.</w:t>
      </w:r>
    </w:p>
    <w:p>
      <w:pPr>
        <w:pStyle w:val="Normal"/>
        <w:spacing w:lineRule="auto" w:line="276"/>
        <w:jc w:val="both"/>
        <w:rPr/>
      </w:pPr>
      <w:r>
        <w:rPr>
          <w:rFonts w:cs="Calibri" w:cstheme="minorHAnsi"/>
          <w:sz w:val="24"/>
          <w:szCs w:val="24"/>
        </w:rPr>
        <w:t>7.2. Deverá haver a comprovação da experiência, mediante apresentação de currículo do profissional que ministrará o curso.</w:t>
      </w:r>
    </w:p>
    <w:p>
      <w:pPr>
        <w:pStyle w:val="Normal"/>
        <w:spacing w:lineRule="auto" w:line="276"/>
        <w:jc w:val="both"/>
        <w:rPr/>
      </w:pPr>
      <w:r>
        <w:rPr>
          <w:rFonts w:cs="Calibri" w:cstheme="minorHAnsi"/>
          <w:sz w:val="24"/>
          <w:szCs w:val="24"/>
        </w:rPr>
        <w:t xml:space="preserve">7.3. Previamente à celebração do contrato, a Câmara Municipal verificará o eventual descumprimento das condições para contratação, especialmente quanto à existência de sanção que a impeça, mediante a consulta a cadastros informativos oficiais, tais como: </w:t>
      </w:r>
    </w:p>
    <w:p>
      <w:pPr>
        <w:pStyle w:val="Normal"/>
        <w:spacing w:lineRule="auto" w:line="276"/>
        <w:jc w:val="both"/>
        <w:rPr/>
      </w:pPr>
      <w:r>
        <w:rPr>
          <w:rFonts w:cs="Calibri" w:cstheme="minorHAnsi"/>
          <w:sz w:val="24"/>
          <w:szCs w:val="24"/>
        </w:rPr>
        <w:t xml:space="preserve">a) Cadastro Nacional de Empresas Inidôneas e Suspensas - CEIS, mantido pela Controladoria-Geral da União (www.portaldatransparencia.gov.br/ceis); </w:t>
      </w:r>
    </w:p>
    <w:p>
      <w:pPr>
        <w:pStyle w:val="Normal"/>
        <w:spacing w:lineRule="auto" w:line="276"/>
        <w:jc w:val="both"/>
        <w:rPr/>
      </w:pPr>
      <w:r>
        <w:rPr>
          <w:rFonts w:cs="Calibri" w:cstheme="minorHAnsi"/>
          <w:sz w:val="24"/>
          <w:szCs w:val="24"/>
        </w:rPr>
        <w:t xml:space="preserve">b) Cadastro Nacional de Empresas Punidas – CNEP, mantido pela Controladoria-Geral da União (https://www.portaltransparencia.gov.br/sancoes/cnep). </w:t>
      </w:r>
    </w:p>
    <w:p>
      <w:pPr>
        <w:pStyle w:val="Normal"/>
        <w:spacing w:lineRule="auto" w:line="276"/>
        <w:jc w:val="both"/>
        <w:rPr/>
      </w:pPr>
      <w:r>
        <w:rPr>
          <w:rFonts w:cs="Calibri" w:cstheme="minorHAnsi"/>
          <w:sz w:val="24"/>
          <w:szCs w:val="24"/>
        </w:rPr>
        <w:t xml:space="preserve">7.3.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pPr>
        <w:pStyle w:val="Normal"/>
        <w:spacing w:lineRule="auto" w:line="276"/>
        <w:jc w:val="both"/>
        <w:rPr/>
      </w:pPr>
      <w:r>
        <w:rPr>
          <w:rFonts w:cs="Calibri" w:cstheme="minorHAnsi"/>
          <w:sz w:val="24"/>
          <w:szCs w:val="24"/>
        </w:rPr>
        <w:t xml:space="preserve">7.4. O fornecedor será convocado para manifestação previamente a uma eventual negativa de contratação. </w:t>
      </w:r>
    </w:p>
    <w:p>
      <w:pPr>
        <w:pStyle w:val="Normal"/>
        <w:spacing w:lineRule="auto" w:line="276"/>
        <w:jc w:val="both"/>
        <w:rPr/>
      </w:pPr>
      <w:r>
        <w:rPr>
          <w:rFonts w:cs="Calibri" w:cstheme="minorHAnsi"/>
          <w:sz w:val="24"/>
          <w:szCs w:val="24"/>
        </w:rPr>
        <w:t xml:space="preserve">7.5. Caso atendidas as condições para contratação, a habilitação do fornecedor será verificada por meio da apresentação dos </w:t>
      </w:r>
      <w:r>
        <w:rPr>
          <w:rStyle w:val="Fontepargpadro"/>
          <w:rFonts w:cs="Calibri" w:cstheme="minorHAnsi"/>
          <w:sz w:val="24"/>
          <w:szCs w:val="24"/>
          <w:lang w:eastAsia="en-US"/>
        </w:rPr>
        <w:t>documentos a título de habilitação nos termos do art. 62, da Lei Federal nº 14.133/2021.</w:t>
      </w:r>
    </w:p>
    <w:p>
      <w:pPr>
        <w:pStyle w:val="Normal"/>
        <w:spacing w:lineRule="auto" w:line="276"/>
        <w:jc w:val="both"/>
        <w:rPr/>
      </w:pPr>
      <w:r>
        <w:rPr>
          <w:rFonts w:cs="Calibri" w:cstheme="minorHAnsi"/>
          <w:sz w:val="24"/>
          <w:szCs w:val="24"/>
        </w:rPr>
        <w:t xml:space="preserve">7.6. Não serão aceitos documentos de habilitação com indicação de CNPJ/CPF diferentes, salvo aqueles legalmente permitidos. </w:t>
      </w:r>
    </w:p>
    <w:p>
      <w:pPr>
        <w:pStyle w:val="Normal"/>
        <w:spacing w:lineRule="auto" w:line="276"/>
        <w:jc w:val="both"/>
        <w:rPr/>
      </w:pPr>
      <w:r>
        <w:rPr>
          <w:rFonts w:cs="Calibri" w:cstheme="minorHAnsi"/>
          <w:sz w:val="24"/>
          <w:szCs w:val="24"/>
        </w:rPr>
        <w:t>7.7.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w:t>
      </w:r>
      <w:r>
        <w:rPr>
          <w:rFonts w:cs="Tahoma"/>
          <w:sz w:val="24"/>
          <w:szCs w:val="24"/>
        </w:rPr>
        <w:t>ti</w:t>
      </w:r>
      <w:r>
        <w:rPr>
          <w:rFonts w:cs="Calibri" w:cstheme="minorHAnsi"/>
          <w:sz w:val="24"/>
          <w:szCs w:val="24"/>
        </w:rPr>
        <w:t xml:space="preserve">dos somente em nome da matriz. </w:t>
      </w:r>
    </w:p>
    <w:p>
      <w:pPr>
        <w:pStyle w:val="Normal"/>
        <w:spacing w:lineRule="auto" w:line="276"/>
        <w:jc w:val="both"/>
        <w:rPr/>
      </w:pPr>
      <w:r>
        <w:rPr>
          <w:rFonts w:cs="Calibri" w:cstheme="minorHAnsi"/>
          <w:sz w:val="24"/>
          <w:szCs w:val="24"/>
        </w:rPr>
        <w:t xml:space="preserve">7.8. Serão aceitos registros de CNPJ de fornecedor matriz e filial com diferenças de números de documentos pertinentes ao CND e ao CRF/FGTS, quando for comprovada a centralização do recolhimento dessas contribuições.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8.</w:t>
        <w:tab/>
        <w:t>ESTIMATIVA DO VALOR DA CONTRATAÇÃO</w:t>
      </w:r>
    </w:p>
    <w:p>
      <w:pPr>
        <w:pStyle w:val="Normal"/>
        <w:spacing w:lineRule="auto" w:line="276"/>
        <w:jc w:val="both"/>
        <w:rPr/>
      </w:pPr>
      <w:r>
        <w:rPr>
          <w:rFonts w:cs="Calibri" w:cstheme="minorHAnsi"/>
          <w:sz w:val="24"/>
          <w:szCs w:val="24"/>
        </w:rPr>
        <w:t xml:space="preserve">8.1. O custo estimado total da contratação é de </w:t>
      </w:r>
      <w:r>
        <w:rPr>
          <w:rFonts w:cs="Calibri" w:cstheme="minorHAnsi"/>
          <w:b/>
          <w:bCs/>
          <w:sz w:val="24"/>
          <w:szCs w:val="24"/>
          <w:shd w:fill="auto" w:val="clear"/>
        </w:rPr>
        <w:t>R$ 2.</w:t>
      </w:r>
      <w:r>
        <w:rPr>
          <w:rFonts w:cs="Calibri" w:cstheme="minorHAnsi"/>
          <w:b/>
          <w:bCs/>
          <w:sz w:val="24"/>
          <w:szCs w:val="24"/>
          <w:shd w:fill="auto" w:val="clear"/>
        </w:rPr>
        <w:t>160,00</w:t>
      </w:r>
      <w:r>
        <w:rPr>
          <w:rFonts w:cs="Calibri" w:cstheme="minorHAnsi"/>
          <w:b/>
          <w:bCs/>
          <w:sz w:val="24"/>
          <w:szCs w:val="24"/>
          <w:shd w:fill="auto" w:val="clear"/>
        </w:rPr>
        <w:t xml:space="preserve"> (</w:t>
      </w:r>
      <w:r>
        <w:rPr>
          <w:rFonts w:cs="Calibri" w:cstheme="minorHAnsi"/>
          <w:b/>
          <w:bCs/>
          <w:sz w:val="24"/>
          <w:szCs w:val="24"/>
          <w:shd w:fill="auto" w:val="clear"/>
        </w:rPr>
        <w:t>dois mil cento e sessenta reais</w:t>
      </w:r>
      <w:r>
        <w:rPr>
          <w:rFonts w:cs="Calibri" w:cstheme="minorHAnsi"/>
          <w:b/>
          <w:bCs/>
          <w:sz w:val="24"/>
          <w:szCs w:val="24"/>
          <w:shd w:fill="auto" w:val="clear"/>
        </w:rPr>
        <w:t>)</w:t>
      </w:r>
      <w:r>
        <w:rPr>
          <w:rFonts w:cs="Calibri" w:cstheme="minorHAnsi"/>
          <w:sz w:val="24"/>
          <w:szCs w:val="24"/>
        </w:rPr>
        <w:t>, conforme custos apostos na tabela abaixo:</w:t>
      </w:r>
    </w:p>
    <w:tbl>
      <w:tblPr>
        <w:tblW w:w="9350" w:type="dxa"/>
        <w:jc w:val="left"/>
        <w:tblInd w:w="112" w:type="dxa"/>
        <w:tblLayout w:type="fixed"/>
        <w:tblCellMar>
          <w:top w:w="55" w:type="dxa"/>
          <w:left w:w="55" w:type="dxa"/>
          <w:bottom w:w="55" w:type="dxa"/>
          <w:right w:w="55" w:type="dxa"/>
        </w:tblCellMar>
      </w:tblPr>
      <w:tblGrid>
        <w:gridCol w:w="788"/>
        <w:gridCol w:w="4764"/>
        <w:gridCol w:w="1017"/>
        <w:gridCol w:w="1310"/>
        <w:gridCol w:w="1471"/>
      </w:tblGrid>
      <w:tr>
        <w:trPr/>
        <w:tc>
          <w:tcPr>
            <w:tcW w:w="9350" w:type="dxa"/>
            <w:gridSpan w:val="5"/>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lineRule="auto" w:line="276" w:before="0" w:after="0"/>
              <w:ind w:hanging="0" w:left="0"/>
              <w:contextualSpacing/>
              <w:jc w:val="both"/>
              <w:rPr/>
            </w:pPr>
            <w:r>
              <w:rPr>
                <w:rFonts w:ascii="Times New Roman" w:hAnsi="Times New Roman"/>
                <w:b/>
                <w:bCs/>
                <w:i w:val="false"/>
                <w:iCs w:val="false"/>
                <w:color w:val="000000"/>
                <w:sz w:val="24"/>
                <w:szCs w:val="24"/>
              </w:rPr>
              <w:t>SERVIÇOS A SEREM CONTRATADOS</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0"/>
              <w:jc w:val="both"/>
              <w:rPr/>
            </w:pPr>
            <w:r>
              <w:rPr>
                <w:b/>
                <w:bCs/>
                <w:i w:val="false"/>
                <w:iCs w:val="false"/>
                <w:color w:val="auto"/>
                <w:sz w:val="20"/>
                <w:szCs w:val="20"/>
              </w:rPr>
              <w:t>ITEM</w:t>
            </w:r>
          </w:p>
        </w:tc>
        <w:tc>
          <w:tcPr>
            <w:tcW w:w="4764"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DESCRIÇÃO</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QUANT.</w:t>
            </w:r>
          </w:p>
        </w:tc>
        <w:tc>
          <w:tcPr>
            <w:tcW w:w="1310"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VALOR UNIT.</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VALOR TOTAL</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Item</w:t>
            </w:r>
          </w:p>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0"/>
                <w:szCs w:val="20"/>
              </w:rPr>
              <w:t>01</w:t>
            </w:r>
          </w:p>
        </w:tc>
        <w:tc>
          <w:tcPr>
            <w:tcW w:w="4764" w:type="dxa"/>
            <w:tcBorders>
              <w:left w:val="single" w:sz="4" w:space="0" w:color="000000"/>
              <w:bottom w:val="single" w:sz="4" w:space="0" w:color="000000"/>
            </w:tcBorders>
          </w:tcPr>
          <w:p>
            <w:pPr>
              <w:pStyle w:val="Normal"/>
              <w:widowControl/>
              <w:suppressAutoHyphens w:val="true"/>
              <w:spacing w:lineRule="auto" w:line="276" w:before="0" w:after="0"/>
              <w:jc w:val="both"/>
              <w:rPr/>
            </w:pPr>
            <w:r>
              <w:rPr>
                <w:rStyle w:val="Hyperlink"/>
                <w:rFonts w:eastAsia="Calibri" w:cs="Calibri" w:cstheme="minorHAnsi"/>
                <w:b w:val="false"/>
                <w:bCs w:val="false"/>
                <w:i w:val="false"/>
                <w:iCs w:val="false"/>
                <w:strike w:val="false"/>
                <w:dstrike w:val="false"/>
                <w:outline w:val="false"/>
                <w:shadow w:val="false"/>
                <w:color w:val="000000"/>
                <w:w w:val="115"/>
                <w:kern w:val="2"/>
                <w:sz w:val="20"/>
                <w:szCs w:val="20"/>
                <w:u w:val="none"/>
                <w:shd w:fill="auto" w:val="clear"/>
                <w:em w:val="none"/>
                <w:lang w:val="pt-BR" w:eastAsia="en-US" w:bidi="ar-SA"/>
              </w:rPr>
              <w:t>“</w:t>
            </w:r>
            <w:r>
              <w:rPr>
                <w:rStyle w:val="Hyperlink"/>
                <w:rFonts w:eastAsia="Calibri" w:cs="Calibri" w:cstheme="minorHAnsi"/>
                <w:b/>
                <w:bCs/>
                <w:i w:val="false"/>
                <w:iCs w:val="false"/>
                <w:strike w:val="false"/>
                <w:dstrike w:val="false"/>
                <w:outline w:val="false"/>
                <w:shadow w:val="false"/>
                <w:color w:val="000000"/>
                <w:w w:val="115"/>
                <w:kern w:val="2"/>
                <w:sz w:val="20"/>
                <w:szCs w:val="20"/>
                <w:u w:val="none"/>
                <w:shd w:fill="auto" w:val="clear"/>
                <w:em w:val="none"/>
                <w:lang w:val="pt-BR" w:eastAsia="en-US" w:bidi="ar-SA"/>
              </w:rPr>
              <w:t>I</w:t>
            </w:r>
            <w:r>
              <w:rPr>
                <w:rStyle w:val="Fontepargpadro"/>
                <w:rFonts w:eastAsia="Calibri" w:cs="Times New Roman"/>
                <w:b/>
                <w:bCs/>
                <w:i w:val="false"/>
                <w:iCs w:val="false"/>
                <w:caps w:val="false"/>
                <w:smallCaps w:val="false"/>
                <w:strike w:val="false"/>
                <w:dstrike w:val="false"/>
                <w:outline w:val="false"/>
                <w:shadow w:val="false"/>
                <w:color w:val="000000"/>
                <w:spacing w:val="0"/>
                <w:w w:val="115"/>
                <w:kern w:val="0"/>
                <w:sz w:val="20"/>
                <w:szCs w:val="20"/>
                <w:u w:val="none"/>
                <w:shd w:fill="auto" w:val="clear"/>
                <w:em w:val="none"/>
                <w:lang w:val="pt-BR" w:eastAsia="ar-SA" w:bidi="ar-SA"/>
              </w:rPr>
              <w:t>II Seminário de Licitações e Contratos Administrativos”</w:t>
            </w:r>
          </w:p>
          <w:p>
            <w:pPr>
              <w:pStyle w:val="Normal"/>
              <w:widowControl w:val="false"/>
              <w:bidi w:val="0"/>
              <w:spacing w:lineRule="auto" w:line="276"/>
              <w:jc w:val="both"/>
              <w:rPr/>
            </w:pPr>
            <w:r>
              <w:rPr>
                <w:rStyle w:val="Fontepargpadro"/>
                <w:b w:val="false"/>
                <w:bCs w:val="false"/>
                <w:i w:val="false"/>
                <w:iCs w:val="false"/>
                <w:strike w:val="false"/>
                <w:dstrike w:val="false"/>
                <w:outline w:val="false"/>
                <w:shadow w:val="false"/>
                <w:color w:val="000000"/>
                <w:sz w:val="20"/>
                <w:szCs w:val="20"/>
                <w:u w:val="none"/>
                <w:em w:val="none"/>
              </w:rPr>
              <w:t>Data: dias 27 a 29 de agosto de 2025.</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0"/>
              <w:jc w:val="center"/>
              <w:rPr>
                <w:highlight w:val="none"/>
                <w:shd w:fill="auto" w:val="clear"/>
              </w:rPr>
            </w:pPr>
            <w:r>
              <w:rPr>
                <w:rFonts w:eastAsia="Calibri" w:cs=""/>
                <w:i w:val="false"/>
                <w:iCs w:val="false"/>
                <w:color w:val="000000"/>
                <w:kern w:val="0"/>
                <w:sz w:val="20"/>
                <w:szCs w:val="20"/>
                <w:shd w:fill="auto" w:val="clear"/>
                <w:lang w:val="pt-BR" w:eastAsia="en-US" w:bidi="ar-SA"/>
              </w:rPr>
              <w:t>02</w:t>
            </w:r>
          </w:p>
        </w:tc>
        <w:tc>
          <w:tcPr>
            <w:tcW w:w="1310" w:type="dxa"/>
            <w:tcBorders>
              <w:left w:val="single" w:sz="4" w:space="0" w:color="000000"/>
              <w:bottom w:val="single" w:sz="4" w:space="0" w:color="000000"/>
            </w:tcBorders>
          </w:tcPr>
          <w:p>
            <w:pPr>
              <w:pStyle w:val="Normal"/>
              <w:widowControl w:val="false"/>
              <w:spacing w:lineRule="auto" w:line="276" w:before="0" w:after="0"/>
              <w:jc w:val="both"/>
              <w:rPr/>
            </w:pPr>
            <w:r>
              <w:rPr>
                <w:sz w:val="20"/>
                <w:szCs w:val="20"/>
              </w:rPr>
              <w:t>R$ 1.0</w:t>
            </w:r>
            <w:r>
              <w:rPr>
                <w:sz w:val="20"/>
                <w:szCs w:val="20"/>
              </w:rPr>
              <w:t>80,00</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57" w:right="113"/>
              <w:jc w:val="both"/>
              <w:rPr>
                <w:highlight w:val="none"/>
                <w:shd w:fill="auto" w:val="clear"/>
              </w:rPr>
            </w:pPr>
            <w:r>
              <w:rPr>
                <w:color w:val="000000"/>
                <w:sz w:val="20"/>
                <w:szCs w:val="20"/>
                <w:shd w:fill="auto" w:val="clear"/>
              </w:rPr>
              <w:t>R$2.</w:t>
            </w:r>
            <w:r>
              <w:rPr>
                <w:color w:val="000000"/>
                <w:sz w:val="20"/>
                <w:szCs w:val="20"/>
                <w:shd w:fill="auto" w:val="clear"/>
              </w:rPr>
              <w:t>160,00</w:t>
            </w:r>
          </w:p>
        </w:tc>
      </w:tr>
      <w:tr>
        <w:trPr/>
        <w:tc>
          <w:tcPr>
            <w:tcW w:w="9350" w:type="dxa"/>
            <w:gridSpan w:val="5"/>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true"/>
              <w:bidi w:val="0"/>
              <w:spacing w:lineRule="auto" w:line="276" w:before="0" w:after="0"/>
              <w:ind w:hanging="0" w:left="0" w:right="57"/>
              <w:jc w:val="both"/>
              <w:rPr/>
            </w:pPr>
            <w:r>
              <w:rPr>
                <w:b/>
                <w:bCs/>
                <w:sz w:val="24"/>
                <w:szCs w:val="24"/>
              </w:rPr>
              <w:t xml:space="preserve">Valor Total </w:t>
            </w:r>
            <w:r>
              <w:rPr>
                <w:b/>
                <w:bCs/>
                <w:sz w:val="24"/>
                <w:szCs w:val="24"/>
                <w:shd w:fill="auto" w:val="clear"/>
              </w:rPr>
              <w:t>R$2.</w:t>
            </w:r>
            <w:r>
              <w:rPr>
                <w:b/>
                <w:bCs/>
                <w:sz w:val="24"/>
                <w:szCs w:val="24"/>
                <w:shd w:fill="auto" w:val="clear"/>
              </w:rPr>
              <w:t>160,00</w:t>
            </w:r>
            <w:r>
              <w:rPr>
                <w:b/>
                <w:bCs/>
                <w:sz w:val="24"/>
                <w:szCs w:val="24"/>
                <w:shd w:fill="auto" w:val="clear"/>
              </w:rPr>
              <w:t xml:space="preserve"> (dois mil </w:t>
            </w:r>
            <w:r>
              <w:rPr>
                <w:b/>
                <w:bCs/>
                <w:sz w:val="24"/>
                <w:szCs w:val="24"/>
                <w:shd w:fill="auto" w:val="clear"/>
              </w:rPr>
              <w:t>cento e sessenta reais</w:t>
            </w:r>
            <w:r>
              <w:rPr>
                <w:b/>
                <w:bCs/>
                <w:sz w:val="24"/>
                <w:szCs w:val="24"/>
                <w:shd w:fill="auto" w:val="clear"/>
              </w:rPr>
              <w:t>).</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9. ADEQUAÇÃO ORÇAMENTÁRIA </w:t>
      </w:r>
    </w:p>
    <w:p>
      <w:pPr>
        <w:pStyle w:val="Normal"/>
        <w:spacing w:lineRule="auto" w:line="276"/>
        <w:jc w:val="both"/>
        <w:rPr/>
      </w:pPr>
      <w:r>
        <w:rPr>
          <w:rFonts w:cs="Calibri" w:cstheme="minorHAnsi"/>
          <w:sz w:val="24"/>
          <w:szCs w:val="24"/>
        </w:rPr>
        <w:t>9.1. As despesas decorrentes da presente contratação correrão à conta de recursos específicos consignados no Orçamento e a contratação será atendida pela seguinte dotação:</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2094 – Manutenção das atividades do Poder Legislativo</w:t>
      </w:r>
    </w:p>
    <w:p>
      <w:pPr>
        <w:pStyle w:val="Normal"/>
        <w:spacing w:lineRule="auto" w:line="276"/>
        <w:jc w:val="both"/>
        <w:rPr/>
      </w:pPr>
      <w:r>
        <w:rPr>
          <w:lang w:val="pt-BR"/>
        </w:rPr>
        <w:t>Despesa: 3.3.90.39.00.00.00 – Outros Serviços de Terceiros Pessoa Jurídica</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Três Passos-RS, 6 de agosto de 2025.</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Emanuelle Cavalcante Carvalho Petrazzini</w:t>
      </w:r>
    </w:p>
    <w:p>
      <w:pPr>
        <w:pStyle w:val="Normal"/>
        <w:spacing w:lineRule="auto" w:line="276"/>
        <w:jc w:val="both"/>
        <w:rPr/>
      </w:pPr>
      <w:r>
        <w:rPr>
          <w:rFonts w:cs="Calibri" w:cstheme="minorHAnsi"/>
          <w:sz w:val="24"/>
          <w:szCs w:val="24"/>
        </w:rPr>
        <w:t>Diretora Geral</w:t>
      </w:r>
    </w:p>
    <w:p>
      <w:pPr>
        <w:pStyle w:val="Heading1"/>
        <w:spacing w:lineRule="auto" w:line="276"/>
        <w:rPr>
          <w:rFonts w:ascii="Times New Roman" w:hAnsi="Times New Roman" w:cs="Calibri" w:cstheme="minorHAnsi"/>
          <w:b/>
          <w:bCs/>
          <w:sz w:val="24"/>
          <w:szCs w:val="24"/>
        </w:rPr>
      </w:pPr>
      <w:r>
        <w:rPr>
          <w:rFonts w:cs="Calibri" w:cstheme="minorHAnsi"/>
          <w:b/>
          <w:bCs/>
          <w:sz w:val="24"/>
          <w:szCs w:val="24"/>
        </w:rPr>
      </w:r>
    </w:p>
    <w:p>
      <w:pPr>
        <w:pStyle w:val="Heading1"/>
        <w:keepNext w:val="true"/>
        <w:widowControl/>
        <w:suppressAutoHyphens w:val="true"/>
        <w:overflowPunct w:val="true"/>
        <w:bidi w:val="0"/>
        <w:spacing w:lineRule="auto" w:line="276" w:before="0" w:after="0"/>
        <w:ind w:hanging="0" w:left="0" w:right="0"/>
        <w:jc w:val="left"/>
        <w:rPr/>
      </w:pPr>
      <w:r>
        <w:rPr>
          <w:rFonts w:cs="Calibri" w:cstheme="minorHAnsi"/>
          <w:b/>
          <w:bCs/>
          <w:sz w:val="24"/>
          <w:szCs w:val="24"/>
        </w:rPr>
        <w:t>ANEXOS</w:t>
      </w:r>
    </w:p>
    <w:p>
      <w:pPr>
        <w:pStyle w:val="Normal"/>
        <w:spacing w:lineRule="auto" w:line="276"/>
        <w:rPr/>
      </w:pPr>
      <w:r>
        <w:rPr>
          <w:rStyle w:val="Ttulo1Char"/>
          <w:rFonts w:cs="Calibri" w:cstheme="minorHAnsi"/>
          <w:b/>
          <w:bCs/>
          <w:sz w:val="24"/>
          <w:szCs w:val="24"/>
        </w:rPr>
        <w:t>Programação do curso</w:t>
      </w:r>
    </w:p>
    <w:p>
      <w:pPr>
        <w:pStyle w:val="Normal"/>
        <w:spacing w:lineRule="auto" w:line="276"/>
        <w:rPr/>
      </w:pPr>
      <w:r>
        <w:rPr>
          <w:rStyle w:val="Ttulo1Char"/>
          <w:rFonts w:cs="Calibri" w:cstheme="minorHAnsi"/>
          <w:b/>
          <w:bCs/>
          <w:sz w:val="24"/>
          <w:szCs w:val="24"/>
        </w:rPr>
        <w:t>Currículo do Professor</w:t>
      </w:r>
    </w:p>
    <w:p>
      <w:pPr>
        <w:pStyle w:val="Normal"/>
        <w:spacing w:lineRule="auto" w:line="276"/>
        <w:rPr/>
      </w:pPr>
      <w:r>
        <w:rPr>
          <w:rStyle w:val="Ttulo1Char"/>
          <w:rFonts w:cs="Calibri" w:cstheme="minorHAnsi"/>
          <w:b/>
          <w:bCs/>
          <w:sz w:val="24"/>
          <w:szCs w:val="24"/>
        </w:rPr>
        <w:t>Documentos de habilitação da empresa a ser contratada</w:t>
      </w:r>
    </w:p>
    <w:p>
      <w:pPr>
        <w:pStyle w:val="Normal"/>
        <w:spacing w:lineRule="auto" w:line="276"/>
        <w:rPr/>
      </w:pPr>
      <w:r>
        <w:rPr>
          <w:rStyle w:val="Ttulo1Char"/>
          <w:rFonts w:cs="Calibri" w:cstheme="minorHAnsi"/>
          <w:b/>
          <w:bCs/>
          <w:sz w:val="24"/>
          <w:szCs w:val="24"/>
        </w:rPr>
        <w:t>Declarações exigidas pela Lei e pela regulamentação do órgão</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Normal"/>
        <w:spacing w:lineRule="auto" w:line="276"/>
        <w:rPr>
          <w:rFonts w:cs="Calibri" w:cstheme="minorHAnsi"/>
          <w:b/>
          <w:bCs/>
          <w:sz w:val="24"/>
          <w:szCs w:val="24"/>
        </w:rPr>
      </w:pPr>
      <w:r>
        <w:rPr>
          <w:rFonts w:cs="Calibri" w:cstheme="minorHAnsi"/>
          <w:b/>
          <w:bCs/>
          <w:sz w:val="24"/>
          <w:szCs w:val="24"/>
        </w:rPr>
      </w:r>
    </w:p>
    <w:p>
      <w:pPr>
        <w:pStyle w:val="BodyText"/>
        <w:tabs>
          <w:tab w:val="clear" w:pos="709"/>
          <w:tab w:val="left" w:pos="5103" w:leader="none"/>
        </w:tabs>
        <w:spacing w:lineRule="auto" w:line="276" w:before="0" w:after="0"/>
        <w:ind w:hanging="0" w:right="-1"/>
        <w:jc w:val="both"/>
        <w:rPr>
          <w:rFonts w:ascii="Times New Roman" w:hAnsi="Times New Roman" w:cs="Calibri" w:cstheme="minorHAnsi"/>
          <w:sz w:val="24"/>
          <w:szCs w:val="24"/>
        </w:rPr>
      </w:pPr>
      <w:r>
        <w:rPr>
          <w:rFonts w:cs="Calibri" w:cstheme="minorHAnsi" w:ascii="Times New Roman" w:hAnsi="Times New Roman"/>
          <w:sz w:val="24"/>
          <w:szCs w:val="24"/>
        </w:rPr>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w:t>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 xml:space="preserve">Flavio Habitzreiter </w:t>
      </w:r>
    </w:p>
    <w:p>
      <w:pPr>
        <w:pStyle w:val="Normal"/>
        <w:spacing w:lineRule="auto" w:line="276"/>
        <w:jc w:val="center"/>
        <w:rPr/>
      </w:pPr>
      <w:r>
        <w:rPr>
          <w:rFonts w:cs="Calibri" w:cstheme="minorHAnsi"/>
          <w:b/>
          <w:bCs/>
          <w:sz w:val="24"/>
          <w:szCs w:val="24"/>
        </w:rPr>
        <w:t xml:space="preserve"> </w:t>
      </w:r>
      <w:r>
        <w:rPr>
          <w:rFonts w:cs="Calibri" w:cstheme="minorHAnsi"/>
          <w:b/>
          <w:bCs/>
          <w:sz w:val="24"/>
          <w:szCs w:val="24"/>
        </w:rPr>
        <w:t>Presidente</w:t>
      </w:r>
    </w:p>
    <w:p>
      <w:pPr>
        <w:pStyle w:val="Normal"/>
        <w:spacing w:lineRule="auto" w:line="276"/>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pPr>
      <w:bookmarkStart w:id="6" w:name="_Toc145248078"/>
      <w:r>
        <w:rPr>
          <w:rFonts w:eastAsia="Times New Roman" w:cs="Calibri" w:cstheme="minorHAnsi"/>
          <w:b/>
          <w:bCs/>
          <w:sz w:val="24"/>
          <w:szCs w:val="24"/>
        </w:rPr>
        <w:t>ATO DE ENCAMINHAMENTO À AUTORIDADE SUPERIOR</w:t>
      </w:r>
      <w:bookmarkEnd w:id="6"/>
    </w:p>
    <w:p>
      <w:pPr>
        <w:pStyle w:val="Normal"/>
        <w:spacing w:lineRule="auto" w:line="276" w:before="120" w:after="120"/>
        <w:jc w:val="both"/>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pPr>
      <w:r>
        <w:rPr>
          <w:rFonts w:cs="Calibri" w:cstheme="minorHAnsi"/>
          <w:sz w:val="24"/>
          <w:szCs w:val="24"/>
          <w:shd w:fill="auto" w:val="clear"/>
        </w:rPr>
        <w:t>Três Passos, 6 de agosto de 2025.</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both"/>
        <w:rPr/>
      </w:pPr>
      <w:r>
        <w:rPr>
          <w:rFonts w:cs="Calibri" w:cstheme="minorHAnsi"/>
          <w:sz w:val="24"/>
          <w:szCs w:val="24"/>
        </w:rPr>
        <w:t xml:space="preserve">Exmo. </w:t>
      </w:r>
    </w:p>
    <w:p>
      <w:pPr>
        <w:pStyle w:val="BodyText2"/>
        <w:spacing w:lineRule="auto" w:line="276" w:before="63" w:after="63"/>
        <w:jc w:val="both"/>
        <w:rPr/>
      </w:pPr>
      <w:r>
        <w:rPr>
          <w:rFonts w:cs="Calibri" w:cstheme="minorHAnsi"/>
          <w:sz w:val="24"/>
          <w:szCs w:val="24"/>
          <w:shd w:fill="auto" w:val="clear"/>
        </w:rPr>
        <w:t>Sr. Flavio Habitzreiter</w:t>
      </w:r>
    </w:p>
    <w:p>
      <w:pPr>
        <w:pStyle w:val="Normal"/>
        <w:spacing w:lineRule="auto" w:line="276" w:before="63" w:after="63"/>
        <w:jc w:val="both"/>
        <w:rPr/>
      </w:pPr>
      <w:r>
        <w:rPr>
          <w:rFonts w:cs="Calibri" w:cstheme="minorHAnsi"/>
          <w:sz w:val="24"/>
          <w:szCs w:val="24"/>
        </w:rPr>
        <w:t xml:space="preserve">Presidente </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Prezado Senhor,</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e determinação ao setor competente que adote as providências cabíveis para contratação de empresa para </w:t>
      </w:r>
      <w:r>
        <w:rPr>
          <w:rStyle w:val="Hyperlink"/>
          <w:rFonts w:eastAsia="Calibri" w:cs="Calibri" w:cstheme="minorHAnsi"/>
          <w:b w:val="false"/>
          <w:bCs w:val="false"/>
          <w:i w:val="false"/>
          <w:iCs w:val="false"/>
          <w:color w:val="000000"/>
          <w:w w:val="115"/>
          <w:kern w:val="2"/>
          <w:sz w:val="24"/>
          <w:szCs w:val="24"/>
          <w:u w:val="none"/>
          <w:shd w:fill="auto" w:val="clear"/>
          <w:lang w:val="pt-BR" w:eastAsia="en-US" w:bidi="ar-SA"/>
        </w:rPr>
        <w:t>“</w:t>
      </w:r>
      <w:r>
        <w:rPr>
          <w:rStyle w:val="Hyperlink"/>
          <w:rFonts w:eastAsia="Calibri" w:cs="Calibri" w:cstheme="minorHAnsi"/>
          <w:b/>
          <w:bCs/>
          <w:i w:val="false"/>
          <w:iCs w:val="false"/>
          <w:color w:val="000000"/>
          <w:w w:val="115"/>
          <w:kern w:val="2"/>
          <w:sz w:val="24"/>
          <w:szCs w:val="24"/>
          <w:u w:val="none"/>
          <w:shd w:fill="auto" w:val="clear"/>
          <w:lang w:val="pt-BR" w:eastAsia="en-US" w:bidi="ar-SA"/>
        </w:rPr>
        <w:t>I</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II Seminário de Licitações e Contratos Administrativos”.</w:t>
      </w:r>
    </w:p>
    <w:p>
      <w:pPr>
        <w:pStyle w:val="Normal"/>
        <w:spacing w:lineRule="auto" w:line="276" w:before="120" w:after="120"/>
        <w:jc w:val="both"/>
        <w:rPr>
          <w:b w:val="false"/>
          <w:bCs w:val="false"/>
          <w:i w:val="false"/>
          <w:i w:val="false"/>
          <w:iCs w:val="false"/>
          <w:strike w:val="false"/>
          <w:dstrike w:val="false"/>
          <w:outline w:val="false"/>
          <w:shadow w:val="false"/>
          <w:color w:val="000000"/>
          <w:u w:val="none"/>
          <w:em w:val="none"/>
        </w:rPr>
      </w:pPr>
      <w:r>
        <w:rPr>
          <w:b w:val="false"/>
          <w:bCs w:val="false"/>
          <w:i w:val="false"/>
          <w:iCs w:val="false"/>
          <w:strike w:val="false"/>
          <w:dstrike w:val="false"/>
          <w:outline w:val="false"/>
          <w:shadow w:val="false"/>
          <w:color w:val="000000"/>
          <w:u w:val="none"/>
          <w:em w:val="none"/>
        </w:rPr>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27 a 29 de agosto de 2025.</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w:t>
      </w:r>
    </w:p>
    <w:p>
      <w:pPr>
        <w:pStyle w:val="BodyText2"/>
        <w:spacing w:lineRule="auto" w:line="276" w:before="120" w:after="120"/>
        <w:jc w:val="both"/>
        <w:rPr/>
      </w:pPr>
      <w:r>
        <w:rPr>
          <w:rFonts w:cs="Calibri" w:cstheme="minorHAnsi"/>
          <w:sz w:val="24"/>
          <w:szCs w:val="24"/>
        </w:rPr>
        <w:t>Em anexo seguem os seguintes documentos:</w:t>
      </w:r>
    </w:p>
    <w:p>
      <w:pPr>
        <w:pStyle w:val="BodyText2"/>
        <w:spacing w:lineRule="auto" w:line="276" w:before="120" w:after="120"/>
        <w:jc w:val="both"/>
        <w:rPr/>
      </w:pPr>
      <w:r>
        <w:rPr>
          <w:rFonts w:cs="Calibri" w:cstheme="minorHAnsi"/>
          <w:sz w:val="24"/>
          <w:szCs w:val="24"/>
        </w:rPr>
        <w:t>I – DFD;</w:t>
      </w:r>
    </w:p>
    <w:p>
      <w:pPr>
        <w:pStyle w:val="BodyText2"/>
        <w:spacing w:lineRule="auto" w:line="276" w:before="120" w:after="120"/>
        <w:jc w:val="both"/>
        <w:rPr/>
      </w:pPr>
      <w:r>
        <w:rPr>
          <w:rFonts w:cs="Calibri" w:cstheme="minorHAnsi"/>
          <w:sz w:val="24"/>
          <w:szCs w:val="24"/>
        </w:rPr>
        <w:t>II- ETP;</w:t>
      </w:r>
    </w:p>
    <w:p>
      <w:pPr>
        <w:pStyle w:val="BodyText2"/>
        <w:spacing w:lineRule="auto" w:line="276" w:before="120" w:after="120"/>
        <w:jc w:val="both"/>
        <w:rPr/>
      </w:pPr>
      <w:r>
        <w:rPr>
          <w:rFonts w:cs="Calibri" w:cstheme="minorHAnsi"/>
          <w:sz w:val="24"/>
          <w:szCs w:val="24"/>
        </w:rPr>
        <w:t>III- TR;</w:t>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t>Emanuelle Cavalcante Carvalho Petrazzini</w:t>
      </w:r>
    </w:p>
    <w:p>
      <w:pPr>
        <w:pStyle w:val="BodyText2"/>
        <w:spacing w:lineRule="auto" w:line="276" w:before="0" w:after="0"/>
        <w:jc w:val="center"/>
        <w:rPr/>
      </w:pPr>
      <w:r>
        <w:rPr>
          <w:rFonts w:cs="Calibri" w:cstheme="minorHAnsi"/>
          <w:bCs/>
          <w:sz w:val="24"/>
          <w:szCs w:val="24"/>
        </w:rPr>
        <w:t>Diretora Geral</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keepNext w:val="true"/>
        <w:widowControl/>
        <w:suppressAutoHyphens w:val="true"/>
        <w:overflowPunct w:val="true"/>
        <w:bidi w:val="0"/>
        <w:spacing w:lineRule="auto" w:line="276" w:before="0" w:after="120"/>
        <w:ind w:hanging="0" w:left="0" w:right="0"/>
        <w:jc w:val="left"/>
        <w:rPr/>
      </w:pPr>
      <w:bookmarkStart w:id="7" w:name="_Toc145248079"/>
      <w:r>
        <w:rPr>
          <w:rFonts w:cs="Calibri" w:cstheme="minorHAnsi"/>
          <w:b/>
          <w:bCs/>
          <w:sz w:val="24"/>
          <w:szCs w:val="24"/>
        </w:rPr>
        <w:t>AUTORIZAÇÃO DA AUTORIDADE COMPETENTE PARA INÍCIO DO PROCESSO DE CONTRATAÇÃO</w:t>
      </w:r>
      <w:bookmarkEnd w:id="7"/>
    </w:p>
    <w:p>
      <w:pPr>
        <w:pStyle w:val="BodyText2"/>
        <w:spacing w:lineRule="auto" w:line="276" w:before="120" w:after="120"/>
        <w:jc w:val="right"/>
        <w:rPr/>
      </w:pPr>
      <w:r>
        <w:rPr>
          <w:rFonts w:cs="Calibri" w:cstheme="minorHAnsi"/>
          <w:sz w:val="24"/>
          <w:szCs w:val="24"/>
        </w:rPr>
        <w:t>Três Passos, 6 de agosto de 2025.</w:t>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Autorizo e encaminho para adoção das providências necessárias à contratação de empresa para  participação no curso </w:t>
      </w:r>
      <w:r>
        <w:rPr>
          <w:rStyle w:val="Hyperlink"/>
          <w:rFonts w:eastAsia="Calibri" w:cs="Calibri" w:cstheme="minorHAnsi"/>
          <w:b w:val="false"/>
          <w:bCs w:val="false"/>
          <w:i w:val="false"/>
          <w:iCs w:val="false"/>
          <w:strike w:val="false"/>
          <w:dstrike w:val="false"/>
          <w:outline w:val="false"/>
          <w:shadow w:val="false"/>
          <w:color w:val="000000"/>
          <w:spacing w:val="0"/>
          <w:w w:val="115"/>
          <w:kern w:val="2"/>
          <w:sz w:val="24"/>
          <w:szCs w:val="24"/>
          <w:u w:val="none"/>
          <w:effect w:val="none"/>
          <w:shd w:fill="auto" w:val="clear"/>
          <w:em w:val="none"/>
          <w:lang w:val="pt-BR" w:eastAsia="en-US" w:bidi="ar-SA"/>
        </w:rPr>
        <w:t>“</w:t>
      </w:r>
      <w:r>
        <w:rPr>
          <w:rStyle w:val="Hyperlink"/>
          <w:rFonts w:eastAsia="Calibri" w:cs="Calibri" w:cstheme="minorHAnsi"/>
          <w:b/>
          <w:bCs/>
          <w:i w:val="false"/>
          <w:iCs w:val="false"/>
          <w:strike w:val="false"/>
          <w:dstrike w:val="false"/>
          <w:outline w:val="false"/>
          <w:shadow w:val="false"/>
          <w:color w:val="000000"/>
          <w:spacing w:val="0"/>
          <w:w w:val="115"/>
          <w:kern w:val="2"/>
          <w:sz w:val="24"/>
          <w:szCs w:val="24"/>
          <w:u w:val="none"/>
          <w:effect w:val="none"/>
          <w:shd w:fill="auto" w:val="clear"/>
          <w:em w:val="none"/>
          <w:lang w:val="pt-BR" w:eastAsia="en-US" w:bidi="ar-SA"/>
        </w:rPr>
        <w:t>I</w:t>
      </w:r>
      <w:r>
        <w:rPr>
          <w:rStyle w:val="Fontepargpadro"/>
          <w:rFonts w:eastAsia="Calibri" w:cs="Times New Roman"/>
          <w:b/>
          <w:bCs/>
          <w:i w:val="false"/>
          <w:iCs w:val="false"/>
          <w:caps w:val="false"/>
          <w:smallCaps w:val="false"/>
          <w:strike w:val="false"/>
          <w:dstrike w:val="false"/>
          <w:outline w:val="false"/>
          <w:shadow w:val="false"/>
          <w:color w:val="000000"/>
          <w:spacing w:val="0"/>
          <w:w w:val="115"/>
          <w:kern w:val="0"/>
          <w:sz w:val="24"/>
          <w:szCs w:val="24"/>
          <w:u w:val="none"/>
          <w:effect w:val="none"/>
          <w:shd w:fill="auto" w:val="clear"/>
          <w:em w:val="none"/>
          <w:lang w:val="pt-BR" w:eastAsia="ar-SA" w:bidi="ar-SA"/>
        </w:rPr>
        <w:t>II Seminário de Licitações e Contratos Administrativos”.</w:t>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27 a 29 de agosto de 2025.</w:t>
      </w:r>
    </w:p>
    <w:p>
      <w:pPr>
        <w:pStyle w:val="Normal"/>
        <w:spacing w:lineRule="auto" w:line="276" w:before="120" w:after="120"/>
        <w:jc w:val="both"/>
        <w:rPr/>
      </w:pPr>
      <w:r>
        <w:rPr>
          <w:rFonts w:cs="Calibri" w:cstheme="minorHAnsi"/>
          <w:sz w:val="24"/>
          <w:szCs w:val="24"/>
        </w:rPr>
        <w:t>Esta autorização é condicionada ao cumprimento de todas as exigências e formalidades previstas na Lei 14.133/21.</w:t>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ascii="Times New Roman" w:hAnsi="Times New Roman" w:cs="Calibri" w:cstheme="minorHAnsi"/>
          <w:sz w:val="24"/>
          <w:szCs w:val="24"/>
          <w:highlight w:val="yellow"/>
        </w:rPr>
      </w:pPr>
      <w:r>
        <w:rPr>
          <w:rFonts w:cs="Calibri" w:cstheme="minorHAnsi"/>
          <w:sz w:val="24"/>
          <w:szCs w:val="24"/>
          <w:highlight w:val="yellow"/>
        </w:rPr>
      </w:r>
    </w:p>
    <w:p>
      <w:pPr>
        <w:pStyle w:val="BodyText2"/>
        <w:spacing w:lineRule="auto" w:line="276" w:before="120" w:after="120"/>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center"/>
        <w:rPr/>
      </w:pPr>
      <w:r>
        <w:rPr>
          <w:rFonts w:cs="Calibri" w:cstheme="minorHAnsi"/>
          <w:sz w:val="24"/>
          <w:szCs w:val="24"/>
          <w:shd w:fill="auto" w:val="clear"/>
        </w:rPr>
        <w:t>FLAVIO HABITZREITER</w:t>
      </w:r>
    </w:p>
    <w:p>
      <w:pPr>
        <w:pStyle w:val="BodyText2"/>
        <w:spacing w:lineRule="auto" w:line="276" w:before="120" w:after="120"/>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r>
        <w:br w:type="page"/>
      </w:r>
    </w:p>
    <w:p>
      <w:pPr>
        <w:pStyle w:val="Heading1"/>
        <w:keepNext w:val="true"/>
        <w:widowControl/>
        <w:suppressAutoHyphens w:val="true"/>
        <w:overflowPunct w:val="true"/>
        <w:bidi w:val="0"/>
        <w:spacing w:lineRule="auto" w:line="276" w:before="0" w:after="120"/>
        <w:ind w:hanging="0" w:left="0" w:right="0"/>
        <w:jc w:val="left"/>
        <w:rPr/>
      </w:pPr>
      <w:bookmarkStart w:id="8" w:name="_Toc145248080"/>
      <w:r>
        <w:rPr>
          <w:rFonts w:cs="Calibri" w:cstheme="minorHAnsi"/>
          <w:b/>
          <w:bCs/>
          <w:sz w:val="24"/>
          <w:szCs w:val="24"/>
        </w:rPr>
        <w:t>SOLICITAÇÃO DE PARECER ORÇAMENTÁRIO E FINANCEIRO</w:t>
      </w:r>
      <w:bookmarkEnd w:id="8"/>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right"/>
        <w:rPr/>
      </w:pPr>
      <w:r>
        <w:rPr>
          <w:rFonts w:cs="Calibri" w:cstheme="minorHAnsi"/>
          <w:sz w:val="24"/>
          <w:szCs w:val="24"/>
          <w:shd w:fill="auto" w:val="clear"/>
        </w:rPr>
        <w:t>Três Passos, 06 de agosto de 2025</w:t>
      </w:r>
    </w:p>
    <w:p>
      <w:pPr>
        <w:pStyle w:val="Normal"/>
        <w:spacing w:lineRule="auto" w:line="276" w:before="120" w:after="120"/>
        <w:rPr/>
      </w:pPr>
      <w:r>
        <w:rPr>
          <w:rFonts w:cs="Calibri" w:cstheme="minorHAnsi"/>
          <w:sz w:val="24"/>
          <w:szCs w:val="24"/>
        </w:rPr>
        <w:t>Ao</w:t>
      </w:r>
    </w:p>
    <w:p>
      <w:pPr>
        <w:pStyle w:val="Normal"/>
        <w:spacing w:lineRule="auto" w:line="276" w:before="120" w:after="120"/>
        <w:rPr/>
      </w:pPr>
      <w:r>
        <w:rPr>
          <w:rFonts w:cs="Calibri" w:cstheme="minorHAnsi"/>
          <w:sz w:val="24"/>
          <w:szCs w:val="24"/>
        </w:rPr>
        <w:t>Setor Contábil e Financeiro</w:t>
      </w:r>
    </w:p>
    <w:p>
      <w:pPr>
        <w:pStyle w:val="Normal"/>
        <w:spacing w:lineRule="auto" w:line="276" w:before="120" w:after="120"/>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rPr/>
      </w:pPr>
      <w:r>
        <w:rPr>
          <w:rFonts w:cs="Calibri" w:cstheme="minorHAnsi"/>
          <w:b/>
          <w:sz w:val="24"/>
          <w:szCs w:val="24"/>
        </w:rPr>
        <w:t>Assunto: SOLICITAÇÃO DE PARECER ORÇAMENTÁRIO e FINANCEIRO</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Prezados Senhores,</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informações quanto a disponibilidade orçamentária e financeira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SERVIDORES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Hyperlink"/>
          <w:rFonts w:eastAsia="Calibri" w:cs="Calibri" w:cstheme="minorHAnsi"/>
          <w:b w:val="false"/>
          <w:bCs w:val="false"/>
          <w:i w:val="false"/>
          <w:iCs w:val="false"/>
          <w:color w:val="000000"/>
          <w:w w:val="115"/>
          <w:kern w:val="2"/>
          <w:sz w:val="24"/>
          <w:szCs w:val="24"/>
          <w:u w:val="none"/>
          <w:shd w:fill="auto" w:val="clear"/>
          <w:lang w:val="pt-BR" w:eastAsia="en-US" w:bidi="ar-SA"/>
        </w:rPr>
        <w:t>“</w:t>
      </w:r>
      <w:r>
        <w:rPr>
          <w:rStyle w:val="Hyperlink"/>
          <w:rFonts w:eastAsia="Calibri" w:cs="Calibri" w:cstheme="minorHAnsi"/>
          <w:b/>
          <w:bCs/>
          <w:i w:val="false"/>
          <w:iCs w:val="false"/>
          <w:color w:val="000000"/>
          <w:w w:val="115"/>
          <w:kern w:val="2"/>
          <w:sz w:val="24"/>
          <w:szCs w:val="24"/>
          <w:u w:val="none"/>
          <w:shd w:fill="auto" w:val="clear"/>
          <w:lang w:val="pt-BR" w:eastAsia="en-US" w:bidi="ar-SA"/>
        </w:rPr>
        <w:t>I</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II Seminário de Licitações e Contratos Administrativos”</w:t>
      </w:r>
      <w:r>
        <w:rPr>
          <w:rFonts w:cs="Calibri" w:cstheme="minorHAnsi"/>
          <w:bCs/>
          <w:color w:themeColor="text1" w:val="000000"/>
          <w:sz w:val="24"/>
          <w:szCs w:val="24"/>
        </w:rPr>
        <w:t xml:space="preserve"> </w:t>
      </w:r>
      <w:r>
        <w:rPr>
          <w:rFonts w:cs="Calibri" w:cstheme="minorHAnsi"/>
          <w:sz w:val="24"/>
          <w:szCs w:val="24"/>
        </w:rPr>
        <w:t>no Valor Global de</w:t>
      </w:r>
      <w:r>
        <w:rPr>
          <w:rFonts w:cs="Calibri" w:cstheme="minorHAnsi"/>
          <w:sz w:val="24"/>
          <w:szCs w:val="24"/>
          <w:shd w:fill="auto" w:val="clear"/>
        </w:rPr>
        <w:t xml:space="preserve"> </w:t>
      </w:r>
      <w:r>
        <w:rPr>
          <w:rFonts w:cs="Calibri" w:cstheme="minorHAnsi"/>
          <w:b/>
          <w:bCs/>
          <w:sz w:val="24"/>
          <w:szCs w:val="24"/>
          <w:shd w:fill="auto" w:val="clear"/>
        </w:rPr>
        <w:t>R$ 2.</w:t>
      </w:r>
      <w:r>
        <w:rPr>
          <w:rFonts w:cs="Calibri" w:cstheme="minorHAnsi"/>
          <w:b/>
          <w:bCs/>
          <w:sz w:val="24"/>
          <w:szCs w:val="24"/>
          <w:shd w:fill="auto" w:val="clear"/>
        </w:rPr>
        <w:t>160,00</w:t>
      </w:r>
      <w:r>
        <w:rPr>
          <w:rFonts w:cs="Calibri" w:cstheme="minorHAnsi"/>
          <w:b/>
          <w:bCs/>
          <w:sz w:val="24"/>
          <w:szCs w:val="24"/>
          <w:shd w:fill="auto" w:val="clear"/>
        </w:rPr>
        <w:t xml:space="preserve"> (dois mil </w:t>
      </w:r>
      <w:r>
        <w:rPr>
          <w:rFonts w:cs="Calibri" w:cstheme="minorHAnsi"/>
          <w:b/>
          <w:bCs/>
          <w:sz w:val="24"/>
          <w:szCs w:val="24"/>
          <w:shd w:fill="auto" w:val="clear"/>
        </w:rPr>
        <w:t>cento e sessenta reais</w:t>
      </w:r>
      <w:r>
        <w:rPr>
          <w:rFonts w:cs="Calibri" w:cstheme="minorHAnsi"/>
          <w:b/>
          <w:bCs/>
          <w:sz w:val="24"/>
          <w:szCs w:val="24"/>
          <w:shd w:fill="auto" w:val="clear"/>
        </w:rPr>
        <w:t>).</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pPr>
      <w:r>
        <w:rPr>
          <w:rFonts w:cs="Calibri" w:cstheme="minorHAnsi"/>
          <w:sz w:val="24"/>
          <w:szCs w:val="24"/>
        </w:rPr>
        <w:t>.........................................................</w:t>
      </w:r>
    </w:p>
    <w:p>
      <w:pPr>
        <w:pStyle w:val="BodyText2"/>
        <w:spacing w:lineRule="auto" w:line="276" w:before="120" w:after="120"/>
        <w:jc w:val="center"/>
        <w:rPr/>
      </w:pPr>
      <w:r>
        <w:rPr>
          <w:rFonts w:cs="Calibri" w:cstheme="minorHAnsi"/>
          <w:sz w:val="24"/>
          <w:szCs w:val="24"/>
        </w:rPr>
        <w:t>Emanuelle Cavalcante Carvalho Petrazzini</w:t>
      </w:r>
    </w:p>
    <w:p>
      <w:pPr>
        <w:pStyle w:val="BodyText2"/>
        <w:spacing w:lineRule="auto" w:line="276" w:before="120" w:after="120"/>
        <w:jc w:val="center"/>
        <w:rPr/>
      </w:pPr>
      <w:r>
        <w:rPr>
          <w:rFonts w:cs="Calibri" w:cstheme="minorHAnsi"/>
          <w:sz w:val="24"/>
          <w:szCs w:val="24"/>
        </w:rPr>
        <w:t>Diretora Geral</w:t>
      </w:r>
    </w:p>
    <w:p>
      <w:pPr>
        <w:pStyle w:val="Normal"/>
        <w:spacing w:lineRule="auto" w:line="276" w:before="120" w:after="120"/>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120"/>
        <w:jc w:val="center"/>
        <w:rPr/>
      </w:pPr>
      <w:bookmarkStart w:id="9" w:name="_Toc145248081"/>
      <w:r>
        <w:rPr>
          <w:rFonts w:cs="Calibri" w:cstheme="minorHAnsi"/>
          <w:b/>
          <w:bCs/>
          <w:sz w:val="24"/>
          <w:szCs w:val="24"/>
        </w:rPr>
        <w:t>COMPROVAÇÃO DE SALDO ORÇAMENTÁRIO</w:t>
      </w:r>
      <w:bookmarkEnd w:id="9"/>
    </w:p>
    <w:p>
      <w:pPr>
        <w:pStyle w:val="Normal"/>
        <w:spacing w:lineRule="auto" w:line="276" w:before="120" w:after="120"/>
        <w:jc w:val="center"/>
        <w:rPr/>
      </w:pPr>
      <w:r>
        <w:rPr>
          <w:rFonts w:cs="Calibri" w:cstheme="minorHAnsi"/>
          <w:b/>
          <w:bCs/>
          <w:sz w:val="24"/>
          <w:szCs w:val="24"/>
        </w:rPr>
        <w:t>(artigo 150 da Lei 14.133/21)</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ind w:hanging="0" w:right="113"/>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Informamos que as despesas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SERVIDORES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Hyperlink"/>
          <w:rFonts w:eastAsia="Calibri" w:cs="Calibri" w:cstheme="minorHAnsi"/>
          <w:b w:val="false"/>
          <w:bCs w:val="false"/>
          <w:i w:val="false"/>
          <w:iCs w:val="false"/>
          <w:color w:val="000000"/>
          <w:w w:val="115"/>
          <w:kern w:val="2"/>
          <w:sz w:val="24"/>
          <w:szCs w:val="24"/>
          <w:u w:val="none"/>
          <w:shd w:fill="auto" w:val="clear"/>
          <w:lang w:val="pt-BR" w:eastAsia="en-US" w:bidi="ar-SA"/>
        </w:rPr>
        <w:t>“</w:t>
      </w:r>
      <w:r>
        <w:rPr>
          <w:rStyle w:val="Hyperlink"/>
          <w:rFonts w:eastAsia="Calibri" w:cs="Calibri" w:cstheme="minorHAnsi"/>
          <w:b/>
          <w:bCs/>
          <w:i w:val="false"/>
          <w:iCs w:val="false"/>
          <w:color w:val="000000"/>
          <w:w w:val="115"/>
          <w:kern w:val="2"/>
          <w:sz w:val="24"/>
          <w:szCs w:val="24"/>
          <w:u w:val="none"/>
          <w:shd w:fill="auto" w:val="clear"/>
          <w:lang w:val="pt-BR" w:eastAsia="en-US" w:bidi="ar-SA"/>
        </w:rPr>
        <w:t>I</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II Seminário de Licitações e Contratos Administrativos”</w:t>
      </w:r>
      <w:r>
        <w:rPr>
          <w:rFonts w:cs="Calibri" w:cstheme="minorHAnsi"/>
          <w:sz w:val="24"/>
          <w:szCs w:val="24"/>
        </w:rPr>
        <w:t xml:space="preserve"> correrão a conta das dotações orçamentárias abaixo citadas do orçamento de 2025.</w:t>
      </w:r>
    </w:p>
    <w:p>
      <w:pPr>
        <w:pStyle w:val="PargrafodaLista1"/>
        <w:spacing w:lineRule="auto" w:line="276" w:before="120" w:after="120"/>
        <w:ind w:hanging="0" w:left="0"/>
        <w:contextualSpacing/>
        <w:jc w:val="both"/>
        <w:rPr>
          <w:rFonts w:ascii="Times New Roman" w:hAnsi="Times New Roman" w:cs="Calibri" w:cstheme="minorHAnsi"/>
        </w:rPr>
      </w:pPr>
      <w:r>
        <w:rPr>
          <w:rFonts w:cs="Calibri" w:cstheme="minorHAnsi"/>
        </w:rPr>
      </w:r>
    </w:p>
    <w:p>
      <w:pPr>
        <w:pStyle w:val="Normal"/>
        <w:spacing w:lineRule="auto" w:line="276" w:before="120" w:after="120"/>
        <w:jc w:val="both"/>
        <w:rPr/>
      </w:pPr>
      <w:r>
        <w:rPr>
          <w:rFonts w:cs="Calibri" w:cstheme="minorHAnsi"/>
          <w:b/>
          <w:bCs/>
          <w:caps/>
          <w:sz w:val="24"/>
          <w:szCs w:val="24"/>
        </w:rPr>
        <w:t>Dotação Orçamentária</w:t>
      </w:r>
      <w:r>
        <w:rPr>
          <w:rFonts w:cs="Calibri" w:cstheme="minorHAnsi"/>
          <w:b/>
          <w:bCs/>
          <w:sz w:val="24"/>
          <w:szCs w:val="24"/>
        </w:rPr>
        <w:t xml:space="preserve">: </w:t>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2094 – Manutenção das atividades do Poder Legislativo</w:t>
      </w:r>
    </w:p>
    <w:p>
      <w:pPr>
        <w:pStyle w:val="Normal"/>
        <w:spacing w:lineRule="auto" w:line="276"/>
        <w:jc w:val="both"/>
        <w:rPr/>
      </w:pPr>
      <w:r>
        <w:rPr>
          <w:lang w:val="pt-BR"/>
        </w:rPr>
        <w:t>Despesa: 3.3.90.39.00.00.00 – Outros Serviços de Terceiros Pessoa Jurídica</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Três Passos, 6 de agosto de 2025.</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center"/>
        <w:rPr/>
      </w:pPr>
      <w:r>
        <w:rPr>
          <w:rFonts w:cs="Calibri" w:cstheme="minorHAnsi"/>
          <w:bCs/>
          <w:sz w:val="24"/>
          <w:szCs w:val="24"/>
        </w:rPr>
        <w:t>Marlise Wiedthauper</w:t>
      </w:r>
    </w:p>
    <w:p>
      <w:pPr>
        <w:pStyle w:val="BodyText2"/>
        <w:spacing w:lineRule="auto" w:line="276" w:before="63" w:after="63"/>
        <w:jc w:val="center"/>
        <w:rPr/>
      </w:pPr>
      <w:r>
        <w:rPr>
          <w:rFonts w:cs="Calibri" w:cstheme="minorHAnsi"/>
          <w:bCs/>
          <w:sz w:val="24"/>
          <w:szCs w:val="24"/>
        </w:rPr>
        <w:t>Contadora</w:t>
      </w:r>
    </w:p>
    <w:p>
      <w:pPr>
        <w:pStyle w:val="Normal"/>
        <w:spacing w:lineRule="auto" w:line="276" w:before="63" w:after="63"/>
        <w:rPr>
          <w:rFonts w:ascii="Times New Roman" w:hAnsi="Times New Roman" w:cs="Calibri" w:cstheme="minorHAnsi"/>
          <w:sz w:val="24"/>
          <w:szCs w:val="24"/>
        </w:rPr>
      </w:pPr>
      <w:r>
        <w:rPr>
          <w:rFonts w:cs="Calibri" w:cstheme="minorHAnsi"/>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10" w:name="_Toc145248082"/>
      <w:r>
        <w:rPr>
          <w:rFonts w:cs="Calibri" w:cstheme="minorHAnsi"/>
          <w:b/>
          <w:bCs/>
          <w:sz w:val="24"/>
          <w:szCs w:val="24"/>
        </w:rPr>
        <w:t>PARECER FINANCEIRO</w:t>
      </w:r>
      <w:bookmarkEnd w:id="10"/>
    </w:p>
    <w:p>
      <w:pPr>
        <w:pStyle w:val="Normal"/>
        <w:spacing w:lineRule="auto" w:line="276" w:before="120" w:after="120"/>
        <w:jc w:val="both"/>
        <w:rPr/>
      </w:pPr>
      <w:r>
        <w:rPr>
          <w:rFonts w:cs="Calibri" w:cstheme="minorHAnsi"/>
          <w:sz w:val="24"/>
          <w:szCs w:val="24"/>
        </w:rPr>
        <w:t>A</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Diretora Geral,</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Prezada,</w:t>
      </w:r>
    </w:p>
    <w:p>
      <w:pPr>
        <w:pStyle w:val="Normal"/>
        <w:spacing w:lineRule="auto" w:line="276" w:before="120" w:after="120"/>
        <w:jc w:val="both"/>
        <w:rPr/>
      </w:pPr>
      <w:r>
        <w:rPr>
          <w:rFonts w:cs="Calibri" w:cstheme="minorHAnsi"/>
          <w:sz w:val="24"/>
          <w:szCs w:val="24"/>
        </w:rPr>
        <w:t xml:space="preserve">Após a apreciação da solicitação referente a Contratação de empresa para </w:t>
      </w:r>
      <w:r>
        <w:rPr>
          <w:rStyle w:val="Hyperlink"/>
          <w:rFonts w:eastAsia="Calibri" w:cs="Calibri" w:cstheme="minorHAnsi"/>
          <w:b w:val="false"/>
          <w:bCs w:val="false"/>
          <w:i w:val="false"/>
          <w:iCs w:val="false"/>
          <w:color w:val="000000"/>
          <w:w w:val="115"/>
          <w:kern w:val="2"/>
          <w:sz w:val="24"/>
          <w:szCs w:val="24"/>
          <w:u w:val="none"/>
          <w:shd w:fill="auto" w:val="clear"/>
          <w:lang w:val="pt-BR" w:eastAsia="en-US" w:bidi="ar-SA"/>
        </w:rPr>
        <w:t>“</w:t>
      </w:r>
      <w:r>
        <w:rPr>
          <w:rStyle w:val="Hyperlink"/>
          <w:rFonts w:eastAsia="Calibri" w:cs="Calibri" w:cstheme="minorHAnsi"/>
          <w:b/>
          <w:bCs/>
          <w:i w:val="false"/>
          <w:iCs w:val="false"/>
          <w:color w:val="000000"/>
          <w:w w:val="115"/>
          <w:kern w:val="2"/>
          <w:sz w:val="24"/>
          <w:szCs w:val="24"/>
          <w:u w:val="none"/>
          <w:shd w:fill="auto" w:val="clear"/>
          <w:lang w:val="pt-BR" w:eastAsia="en-US" w:bidi="ar-SA"/>
        </w:rPr>
        <w:t>I</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II Seminário de Licitações e Contratos Administrativos”</w:t>
      </w:r>
      <w:r>
        <w:rPr>
          <w:rFonts w:cs="Calibri" w:cstheme="minorHAnsi"/>
          <w:sz w:val="24"/>
          <w:szCs w:val="24"/>
        </w:rPr>
        <w:t xml:space="preserve"> informamos que </w:t>
      </w:r>
      <w:r>
        <w:rPr>
          <w:rFonts w:cs="Calibri" w:cstheme="minorHAnsi"/>
          <w:b/>
          <w:bCs/>
          <w:sz w:val="24"/>
          <w:szCs w:val="24"/>
          <w:u w:val="single"/>
        </w:rPr>
        <w:t xml:space="preserve">EXISTE </w:t>
      </w:r>
      <w:r>
        <w:rPr>
          <w:rFonts w:cs="Calibri" w:cstheme="minorHAnsi"/>
          <w:sz w:val="24"/>
          <w:szCs w:val="24"/>
        </w:rPr>
        <w:t>disponibilidade financeira para execução do objeto do presente processo à contratação.</w:t>
      </w:r>
    </w:p>
    <w:p>
      <w:pPr>
        <w:pStyle w:val="Normal"/>
        <w:spacing w:lineRule="auto" w:line="276" w:before="120" w:after="120"/>
        <w:jc w:val="both"/>
        <w:rPr>
          <w:color w:val="auto"/>
        </w:rPr>
      </w:pPr>
      <w:r>
        <w:rPr>
          <w:rFonts w:cs="Calibri" w:cstheme="minorHAnsi"/>
          <w:b/>
          <w:bCs/>
          <w:color w:val="auto"/>
          <w:sz w:val="24"/>
          <w:szCs w:val="24"/>
        </w:rPr>
        <w:t>Observação:</w:t>
      </w:r>
      <w:r>
        <w:rPr>
          <w:rFonts w:cs="Calibri" w:cstheme="minorHAnsi"/>
          <w:color w:val="auto"/>
          <w:sz w:val="24"/>
          <w:szCs w:val="24"/>
        </w:rPr>
        <w:t xml:space="preserve"> Incluir impacto Orçamentário - Financeiro no caso de despesa obrigatória de caráter continuado.</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Três Passos, 6 de agosto de 2025.</w:t>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pPr>
      <w:r>
        <w:rPr>
          <w:rFonts w:cs="Calibri" w:cstheme="minorHAnsi"/>
          <w:sz w:val="24"/>
          <w:szCs w:val="24"/>
        </w:rPr>
        <w:t>Marlise Wiedthauper</w:t>
      </w:r>
    </w:p>
    <w:p>
      <w:pPr>
        <w:pStyle w:val="Normal"/>
        <w:spacing w:lineRule="auto" w:line="276" w:before="63" w:after="63"/>
        <w:jc w:val="center"/>
        <w:rPr/>
      </w:pPr>
      <w:r>
        <w:rPr>
          <w:rFonts w:cs="Calibri" w:cstheme="minorHAnsi"/>
          <w:sz w:val="24"/>
          <w:szCs w:val="24"/>
        </w:rPr>
        <w:t>Contadora</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pPr>
      <w:bookmarkStart w:id="11" w:name="_Toc145248084"/>
      <w:r>
        <w:rPr>
          <w:rFonts w:cs="Calibri" w:cstheme="minorHAnsi"/>
          <w:b/>
          <w:bCs/>
          <w:sz w:val="24"/>
          <w:szCs w:val="24"/>
        </w:rPr>
        <w:t>SOLICITAÇÃO DE PARECER JURÍDICO</w:t>
      </w:r>
      <w:bookmarkEnd w:id="11"/>
    </w:p>
    <w:p>
      <w:pPr>
        <w:pStyle w:val="Normal"/>
        <w:tabs>
          <w:tab w:val="clear" w:pos="709"/>
          <w:tab w:val="left" w:pos="4890" w:leader="none"/>
        </w:tabs>
        <w:spacing w:lineRule="auto" w:line="276" w:before="120" w:after="120"/>
        <w:jc w:val="right"/>
        <w:rPr>
          <w:rFonts w:cs="Calibri" w:cstheme="minorHAnsi"/>
          <w:color w:val="auto"/>
          <w:highlight w:val="none"/>
          <w:shd w:fill="auto" w:val="clear"/>
        </w:rPr>
      </w:pPr>
      <w:r>
        <w:rPr>
          <w:rFonts w:cs="Calibri" w:cstheme="minorHAnsi"/>
          <w:color w:val="000000"/>
          <w:sz w:val="24"/>
          <w:szCs w:val="24"/>
          <w:shd w:fill="auto" w:val="clear"/>
        </w:rPr>
        <w:t>Três Passos, 6 de agosto de 2025.</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 xml:space="preserve">À </w:t>
      </w:r>
    </w:p>
    <w:p>
      <w:pPr>
        <w:pStyle w:val="Normal"/>
        <w:spacing w:lineRule="auto" w:line="276" w:before="120" w:after="120"/>
        <w:rPr/>
      </w:pPr>
      <w:r>
        <w:rPr>
          <w:rFonts w:cs="Calibri" w:cstheme="minorHAnsi"/>
          <w:sz w:val="24"/>
          <w:szCs w:val="24"/>
        </w:rPr>
        <w:t>Assessoria Jurídica</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Prezado Senhor,</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parecer jurídico referente ao </w:t>
      </w:r>
      <w:r>
        <w:rPr>
          <w:rFonts w:cs="Calibri" w:cstheme="minorHAnsi"/>
          <w:b/>
          <w:bCs/>
          <w:sz w:val="24"/>
          <w:szCs w:val="24"/>
        </w:rPr>
        <w:t>PROCESSO LICITATÓRIO Nº. 38</w:t>
      </w:r>
      <w:r>
        <w:rPr>
          <w:rFonts w:cs="Calibri" w:cstheme="minorHAnsi"/>
          <w:b/>
          <w:bCs/>
          <w:sz w:val="24"/>
          <w:szCs w:val="24"/>
          <w:shd w:fill="auto" w:val="clear"/>
        </w:rPr>
        <w:t xml:space="preserve">/2025 </w:t>
      </w:r>
      <w:r>
        <w:rPr>
          <w:rFonts w:cs="Calibri" w:cstheme="minorHAnsi"/>
          <w:b/>
          <w:bCs/>
          <w:sz w:val="24"/>
          <w:szCs w:val="24"/>
        </w:rPr>
        <w:t>- PROCESSO DE INEXIGIBILIDADE Nº.12/2025,</w:t>
      </w:r>
      <w:r>
        <w:rPr>
          <w:rFonts w:cs="Calibri" w:cstheme="minorHAnsi"/>
          <w:sz w:val="24"/>
          <w:szCs w:val="24"/>
        </w:rPr>
        <w:t xml:space="preserve"> objetivando a Contratação de empresa para </w:t>
      </w:r>
      <w:r>
        <w:rPr>
          <w:rStyle w:val="Fontepargpadro"/>
          <w:rFonts w:eastAsia="Calibri" w:cs="Calibri"/>
          <w:b/>
          <w:bCs/>
          <w:i w:val="false"/>
          <w:iCs w:val="false"/>
          <w:color w:val="000000"/>
          <w:w w:val="115"/>
          <w:kern w:val="0"/>
          <w:sz w:val="24"/>
          <w:szCs w:val="24"/>
          <w:u w:val="none"/>
          <w:shd w:fill="auto" w:val="clear"/>
          <w:lang w:val="pt-BR" w:eastAsia="ar-SA" w:bidi="ar-SA"/>
        </w:rPr>
        <w:t>PARTICIPAÇÃO DE SERVIDORES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Hyperlink"/>
          <w:rFonts w:eastAsia="Calibri" w:cs="Calibri" w:cstheme="minorHAnsi"/>
          <w:b w:val="false"/>
          <w:bCs w:val="false"/>
          <w:i w:val="false"/>
          <w:iCs w:val="false"/>
          <w:color w:val="000000"/>
          <w:w w:val="115"/>
          <w:kern w:val="2"/>
          <w:sz w:val="24"/>
          <w:szCs w:val="24"/>
          <w:u w:val="none"/>
          <w:shd w:fill="auto" w:val="clear"/>
          <w:lang w:val="pt-BR" w:eastAsia="en-US" w:bidi="ar-SA"/>
        </w:rPr>
        <w:t>“</w:t>
      </w:r>
      <w:r>
        <w:rPr>
          <w:rStyle w:val="Hyperlink"/>
          <w:rFonts w:eastAsia="Calibri" w:cs="Calibri" w:cstheme="minorHAnsi"/>
          <w:b/>
          <w:bCs/>
          <w:i w:val="false"/>
          <w:iCs w:val="false"/>
          <w:color w:val="000000"/>
          <w:w w:val="115"/>
          <w:kern w:val="2"/>
          <w:sz w:val="24"/>
          <w:szCs w:val="24"/>
          <w:u w:val="none"/>
          <w:shd w:fill="auto" w:val="clear"/>
          <w:lang w:val="pt-BR" w:eastAsia="en-US" w:bidi="ar-SA"/>
        </w:rPr>
        <w:t>I</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II Seminário de Licitações e Contratos Administrativos”</w:t>
      </w:r>
    </w:p>
    <w:p>
      <w:pPr>
        <w:pStyle w:val="Normal"/>
        <w:spacing w:lineRule="auto" w:line="276" w:before="120" w:after="120"/>
        <w:jc w:val="both"/>
        <w:rPr/>
      </w:pPr>
      <w:r>
        <w:rPr>
          <w:rFonts w:cs="Calibri" w:cstheme="minorHAnsi"/>
          <w:sz w:val="24"/>
          <w:szCs w:val="24"/>
        </w:rPr>
        <w:t>Atenciosamente,</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pPr>
      <w:r>
        <w:rPr>
          <w:rFonts w:cs="Calibri" w:cstheme="minorHAnsi"/>
          <w:sz w:val="24"/>
          <w:szCs w:val="24"/>
        </w:rPr>
        <w:t>............................................…</w:t>
      </w:r>
    </w:p>
    <w:p>
      <w:pPr>
        <w:pStyle w:val="Normal"/>
        <w:spacing w:lineRule="auto" w:line="276" w:before="120" w:after="120"/>
        <w:jc w:val="center"/>
        <w:rPr/>
      </w:pPr>
      <w:r>
        <w:rPr>
          <w:rFonts w:cs="Calibri" w:cstheme="minorHAnsi"/>
          <w:sz w:val="24"/>
          <w:szCs w:val="24"/>
        </w:rPr>
        <w:t xml:space="preserve">Presidente </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color w:val="FF0000"/>
          <w:sz w:val="24"/>
          <w:szCs w:val="24"/>
        </w:rPr>
      </w:pPr>
      <w:r>
        <w:rPr>
          <w:rFonts w:cs="Calibri" w:cstheme="minorHAnsi"/>
          <w:color w:val="FF0000"/>
          <w:sz w:val="24"/>
          <w:szCs w:val="24"/>
        </w:rPr>
      </w:r>
      <w:r>
        <w:br w:type="page"/>
      </w:r>
    </w:p>
    <w:p>
      <w:pPr>
        <w:pStyle w:val="Heading1"/>
        <w:spacing w:lineRule="auto" w:line="276" w:before="0" w:after="120"/>
        <w:jc w:val="center"/>
        <w:rPr/>
      </w:pPr>
      <w:r>
        <w:rPr>
          <w:rFonts w:eastAsia="Times New Roman" w:cs="Calibri" w:cstheme="minorHAnsi"/>
          <w:b/>
          <w:bCs/>
          <w:sz w:val="24"/>
          <w:szCs w:val="24"/>
        </w:rPr>
        <w:t>ATO DE ENCAMINHAMENTO À AUTORIDADE SUPERIOR</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Três Passos, 06 de agosto de 2025.</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 xml:space="preserve">Exmo. </w:t>
      </w:r>
    </w:p>
    <w:p>
      <w:pPr>
        <w:pStyle w:val="BodyText2"/>
        <w:spacing w:lineRule="auto" w:line="276" w:before="120" w:after="120"/>
        <w:jc w:val="both"/>
        <w:rPr/>
      </w:pPr>
      <w:r>
        <w:rPr>
          <w:rFonts w:cs="Calibri" w:cstheme="minorHAnsi"/>
          <w:sz w:val="24"/>
          <w:szCs w:val="24"/>
        </w:rPr>
        <w:t>Sr. Flavio Habitzreiter</w:t>
      </w:r>
    </w:p>
    <w:p>
      <w:pPr>
        <w:pStyle w:val="Normal"/>
        <w:spacing w:lineRule="auto" w:line="276" w:before="120" w:after="120"/>
        <w:jc w:val="both"/>
        <w:rPr/>
      </w:pPr>
      <w:r>
        <w:rPr>
          <w:rFonts w:cs="Calibri" w:cstheme="minorHAnsi"/>
          <w:sz w:val="24"/>
          <w:szCs w:val="24"/>
        </w:rPr>
        <w:t>DD. Presidente da Câmara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Prezado Senhor,</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SERVIDORES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Hyperlink"/>
          <w:rFonts w:eastAsia="Calibri" w:cs="Calibri" w:cstheme="minorHAnsi"/>
          <w:b w:val="false"/>
          <w:bCs w:val="false"/>
          <w:i w:val="false"/>
          <w:iCs w:val="false"/>
          <w:color w:val="000000"/>
          <w:w w:val="115"/>
          <w:kern w:val="2"/>
          <w:sz w:val="24"/>
          <w:szCs w:val="24"/>
          <w:u w:val="none"/>
          <w:shd w:fill="auto" w:val="clear"/>
          <w:lang w:val="pt-BR" w:eastAsia="en-US" w:bidi="ar-SA"/>
        </w:rPr>
        <w:t>“</w:t>
      </w:r>
      <w:r>
        <w:rPr>
          <w:rStyle w:val="Hyperlink"/>
          <w:rFonts w:eastAsia="Calibri" w:cs="Calibri" w:cstheme="minorHAnsi"/>
          <w:b/>
          <w:bCs/>
          <w:i w:val="false"/>
          <w:iCs w:val="false"/>
          <w:color w:val="000000"/>
          <w:w w:val="115"/>
          <w:kern w:val="2"/>
          <w:sz w:val="24"/>
          <w:szCs w:val="24"/>
          <w:u w:val="none"/>
          <w:shd w:fill="auto" w:val="clear"/>
          <w:lang w:val="pt-BR" w:eastAsia="en-US" w:bidi="ar-SA"/>
        </w:rPr>
        <w:t>I</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II Seminário de Licitações e Contratos Administrativos”</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 e se encontra devidamente instruído, nos termos do seu art. 72.</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120" w:after="120"/>
        <w:ind w:firstLine="1418"/>
        <w:jc w:val="both"/>
        <w:rPr>
          <w:rFonts w:ascii="Times New Roman" w:hAnsi="Times New Roman"/>
        </w:rPr>
      </w:pPr>
      <w:r>
        <w:rPr/>
      </w:r>
    </w:p>
    <w:p>
      <w:pPr>
        <w:pStyle w:val="BodyText2"/>
        <w:spacing w:lineRule="auto" w:line="276" w:before="6" w:after="6"/>
        <w:jc w:val="center"/>
        <w:rPr/>
      </w:pPr>
      <w:r>
        <w:rPr>
          <w:rFonts w:cs="Calibri" w:cstheme="minorHAnsi"/>
          <w:bCs/>
          <w:sz w:val="24"/>
          <w:szCs w:val="24"/>
          <w:shd w:fill="auto" w:val="clear"/>
        </w:rPr>
        <w:t>Emanuelle Cavalcante Carvalho Petrazzini</w:t>
      </w:r>
    </w:p>
    <w:p>
      <w:pPr>
        <w:pStyle w:val="BodyText2"/>
        <w:spacing w:lineRule="auto" w:line="276" w:before="6" w:after="6"/>
        <w:jc w:val="center"/>
        <w:rPr/>
      </w:pPr>
      <w:r>
        <w:rPr>
          <w:rFonts w:cs="Calibri" w:cstheme="minorHAnsi"/>
          <w:bCs/>
          <w:sz w:val="24"/>
          <w:szCs w:val="24"/>
          <w:shd w:fill="auto" w:val="clear"/>
        </w:rPr>
        <w:t>Requisitante</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spacing w:lineRule="auto" w:line="276" w:before="0" w:after="120"/>
        <w:jc w:val="center"/>
        <w:rPr/>
      </w:pPr>
      <w:r>
        <w:rPr>
          <w:rFonts w:cs="Calibri" w:cstheme="minorHAnsi"/>
          <w:b/>
          <w:bCs/>
          <w:sz w:val="24"/>
          <w:szCs w:val="24"/>
        </w:rPr>
        <w:t>HOMOLOGAÇÃO DO PROCESSO E AUTORIZAÇÃO PARA A CONTRATAÇÃO</w:t>
      </w:r>
    </w:p>
    <w:p>
      <w:pPr>
        <w:pStyle w:val="BodyText2"/>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Três Passos, 06 de agosto de 2025.</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Homologo o processo de inexigibilidade de licitação nº 12/2025.</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Autorizo a contratação da empresa</w:t>
      </w:r>
      <w:r>
        <w:rPr/>
        <w:t xml:space="preserve"> </w:t>
      </w:r>
      <w:r>
        <w:rPr>
          <w:rStyle w:val="Strong"/>
        </w:rPr>
        <w:t>IGAM CORPORATIVO CURSOS E ASSESSORIA LTDA, CNPJ: 07.675.477/0001-16</w:t>
      </w:r>
      <w:r>
        <w:rPr/>
        <w:t xml:space="preserve"> </w:t>
      </w:r>
      <w:r>
        <w:rPr>
          <w:rFonts w:cs="Calibri" w:cstheme="minorHAnsi"/>
          <w:sz w:val="24"/>
          <w:szCs w:val="24"/>
        </w:rPr>
        <w:t>pa</w:t>
      </w:r>
      <w:r>
        <w:rPr>
          <w:rFonts w:cs="Calibri" w:cstheme="minorHAnsi"/>
          <w:b w:val="false"/>
          <w:bCs w:val="false"/>
          <w:sz w:val="24"/>
          <w:szCs w:val="24"/>
        </w:rPr>
        <w:t>ra</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participação de servidor da</w:t>
      </w:r>
      <w:r>
        <w:rPr>
          <w:rStyle w:val="Fontepargpadro"/>
          <w:rFonts w:eastAsia="Calibri" w:cs="Arial"/>
          <w:b w:val="false"/>
          <w:bCs w:val="false"/>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no curso </w:t>
      </w:r>
      <w:r>
        <w:rPr>
          <w:rStyle w:val="Hyperlink"/>
          <w:rFonts w:eastAsia="Calibri" w:cs="Calibri" w:cstheme="minorHAnsi"/>
          <w:b w:val="false"/>
          <w:bCs w:val="false"/>
          <w:i w:val="false"/>
          <w:iCs w:val="false"/>
          <w:strike w:val="false"/>
          <w:dstrike w:val="false"/>
          <w:color w:val="000000"/>
          <w:w w:val="115"/>
          <w:kern w:val="2"/>
          <w:sz w:val="24"/>
          <w:szCs w:val="24"/>
          <w:u w:val="none"/>
          <w:effect w:val="none"/>
          <w:shd w:fill="auto" w:val="clear"/>
          <w:lang w:val="pt-BR" w:eastAsia="en-US" w:bidi="ar-SA"/>
        </w:rPr>
        <w:t>“</w:t>
      </w:r>
      <w:r>
        <w:rPr>
          <w:rStyle w:val="Hyperlink"/>
          <w:rFonts w:eastAsia="Calibri" w:cs="Calibri" w:cstheme="minorHAnsi"/>
          <w:b/>
          <w:bCs/>
          <w:i w:val="false"/>
          <w:iCs w:val="false"/>
          <w:strike w:val="false"/>
          <w:dstrike w:val="false"/>
          <w:color w:val="000000"/>
          <w:w w:val="115"/>
          <w:kern w:val="2"/>
          <w:sz w:val="24"/>
          <w:szCs w:val="24"/>
          <w:u w:val="none"/>
          <w:effect w:val="none"/>
          <w:shd w:fill="auto" w:val="clear"/>
          <w:lang w:val="pt-BR" w:eastAsia="en-US" w:bidi="ar-SA"/>
        </w:rPr>
        <w:t>I</w:t>
      </w:r>
      <w:r>
        <w:rPr>
          <w:rStyle w:val="Fontepargpadro"/>
          <w:rFonts w:eastAsia="Calibri" w:cs="Times New Roman"/>
          <w:b/>
          <w:bCs/>
          <w:i w:val="false"/>
          <w:iCs w:val="false"/>
          <w:caps w:val="false"/>
          <w:smallCaps w:val="false"/>
          <w:strike w:val="false"/>
          <w:dstrike w:val="false"/>
          <w:color w:val="000000"/>
          <w:spacing w:val="0"/>
          <w:w w:val="115"/>
          <w:kern w:val="0"/>
          <w:sz w:val="24"/>
          <w:szCs w:val="24"/>
          <w:u w:val="none"/>
          <w:effect w:val="none"/>
          <w:shd w:fill="auto" w:val="clear"/>
          <w:lang w:val="pt-BR" w:eastAsia="ar-SA" w:bidi="ar-SA"/>
        </w:rPr>
        <w:t>II Seminário de Licitações e Contratos Administrativos”</w:t>
      </w:r>
      <w:r>
        <w:rPr>
          <w:rFonts w:cs="Calibri" w:cstheme="minorHAnsi"/>
          <w:sz w:val="24"/>
          <w:szCs w:val="24"/>
        </w:rPr>
        <w:t xml:space="preserve"> referente à </w:t>
      </w:r>
      <w:r>
        <w:rPr>
          <w:rFonts w:cs="Calibri" w:cstheme="minorHAnsi"/>
          <w:b/>
          <w:bCs/>
          <w:sz w:val="24"/>
          <w:szCs w:val="24"/>
        </w:rPr>
        <w:t xml:space="preserve">02 (duas) inscrições </w:t>
      </w:r>
      <w:r>
        <w:rPr>
          <w:rFonts w:cs="Calibri" w:cstheme="minorHAnsi"/>
          <w:sz w:val="24"/>
          <w:szCs w:val="24"/>
        </w:rPr>
        <w:t xml:space="preserve">no curso para servidores deste órgão, pelo valor total de </w:t>
      </w:r>
      <w:r>
        <w:rPr>
          <w:rFonts w:cs="Calibri" w:cstheme="minorHAnsi"/>
          <w:b/>
          <w:bCs/>
          <w:sz w:val="24"/>
          <w:szCs w:val="24"/>
        </w:rPr>
        <w:t>R$2.</w:t>
      </w:r>
      <w:r>
        <w:rPr>
          <w:rFonts w:cs="Calibri" w:cstheme="minorHAnsi"/>
          <w:b/>
          <w:bCs/>
          <w:sz w:val="24"/>
          <w:szCs w:val="24"/>
        </w:rPr>
        <w:t>160,00(dois mil cento e sessenta reais)</w:t>
      </w:r>
      <w:r>
        <w:rPr>
          <w:rFonts w:cs="Calibri" w:cstheme="minorHAnsi"/>
          <w:b/>
          <w:bCs/>
          <w:sz w:val="24"/>
          <w:szCs w:val="24"/>
        </w:rPr>
        <w:t>.</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Publique-se.</w:t>
      </w:r>
    </w:p>
    <w:p>
      <w:pPr>
        <w:pStyle w:val="Normal"/>
        <w:spacing w:lineRule="auto" w:line="276" w:before="120" w:after="120"/>
        <w:jc w:val="center"/>
        <w:rPr/>
      </w:pPr>
      <w:r>
        <w:rPr>
          <w:rFonts w:cs="Calibri" w:cstheme="minorHAnsi"/>
          <w:sz w:val="24"/>
          <w:szCs w:val="24"/>
        </w:rPr>
        <w:t>Assinatura</w:t>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pPr>
      <w:r>
        <w:rPr>
          <w:rFonts w:cs="Calibri" w:cstheme="minorHAnsi"/>
          <w:sz w:val="24"/>
          <w:szCs w:val="24"/>
          <w:shd w:fill="auto" w:val="clear"/>
        </w:rPr>
        <w:t>Flavio Habitzreiter</w:t>
      </w:r>
    </w:p>
    <w:p>
      <w:pPr>
        <w:pStyle w:val="BodyText2"/>
        <w:spacing w:lineRule="auto" w:line="276" w:before="63" w:after="63"/>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0" w:after="160"/>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330" w:top="1980" w:footer="600" w:bottom="14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roman"/>
    <w:pitch w:val="variable"/>
  </w:font>
  <w:font w:name="Palatino Linotyp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true"/>
      <w:bidi w:val="0"/>
      <w:spacing w:lineRule="auto" w:line="228" w:before="100" w:after="0"/>
      <w:ind w:hanging="0" w:left="2665" w:right="510"/>
      <w:jc w:val="center"/>
      <w:rPr/>
    </w:pPr>
    <w:r>
      <w:drawing>
        <wp:anchor behindDoc="1" distT="0" distB="0" distL="0" distR="0" simplePos="0" locked="0" layoutInCell="1" allowOverlap="1" relativeHeight="24">
          <wp:simplePos x="0" y="0"/>
          <wp:positionH relativeFrom="column">
            <wp:posOffset>1837055</wp:posOffset>
          </wp:positionH>
          <wp:positionV relativeFrom="paragraph">
            <wp:posOffset>55245</wp:posOffset>
          </wp:positionV>
          <wp:extent cx="582295" cy="70739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582295" cy="707390"/>
                  </a:xfrm>
                  <a:prstGeom prst="rect">
                    <a:avLst/>
                  </a:prstGeom>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tru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tru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true"/>
      <w:bidi w:val="0"/>
      <w:spacing w:lineRule="auto" w:line="228" w:before="100" w:after="0"/>
      <w:ind w:hanging="0" w:left="2665" w:right="510"/>
      <w:jc w:val="center"/>
      <w:rPr/>
    </w:pPr>
    <w:r>
      <w:drawing>
        <wp:anchor behindDoc="1" distT="0" distB="0" distL="0" distR="0" simplePos="0" locked="0" layoutInCell="1" allowOverlap="1" relativeHeight="24">
          <wp:simplePos x="0" y="0"/>
          <wp:positionH relativeFrom="column">
            <wp:posOffset>1837055</wp:posOffset>
          </wp:positionH>
          <wp:positionV relativeFrom="paragraph">
            <wp:posOffset>55245</wp:posOffset>
          </wp:positionV>
          <wp:extent cx="582295" cy="707390"/>
          <wp:effectExtent l="0" t="0" r="0" b="0"/>
          <wp:wrapNone/>
          <wp:docPr id="2"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
                  <pic:cNvPicPr>
                    <a:picLocks noChangeAspect="1" noChangeArrowheads="1"/>
                  </pic:cNvPicPr>
                </pic:nvPicPr>
                <pic:blipFill>
                  <a:blip r:embed="rId1"/>
                  <a:stretch>
                    <a:fillRect/>
                  </a:stretch>
                </pic:blipFill>
                <pic:spPr bwMode="auto">
                  <a:xfrm>
                    <a:off x="0" y="0"/>
                    <a:ext cx="582295" cy="707390"/>
                  </a:xfrm>
                  <a:prstGeom prst="rect">
                    <a:avLst/>
                  </a:prstGeom>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tru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tru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settings.xml><?xml version="1.0" encoding="utf-8"?>
<w:settings xmlns:w="http://schemas.openxmlformats.org/wordprocessingml/2006/main">
  <w:zoom w:percent="80"/>
  <w:embedSystemFonts/>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InternetLink1">
    <w:name w:val="Internet Link1"/>
    <w:qFormat/>
    <w:rPr>
      <w:color w:val="000080"/>
      <w:u w:val="single"/>
    </w:rPr>
  </w:style>
  <w:style w:type="character" w:styleId="Hyperlink">
    <w:name w:val="Hyperlink"/>
    <w:rPr>
      <w:color w:val="000080"/>
      <w:u w:val="single"/>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character" w:styleId="Emphasis">
    <w:name w:val="Emphasis"/>
    <w:qFormat/>
    <w:rPr>
      <w:i/>
      <w:i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1">
    <w:name w:val="caption1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Cabealhoerodap22">
    <w:name w:val="Cabeçalho e rodapé22"/>
    <w:basedOn w:val="Normal"/>
    <w:qFormat/>
    <w:pPr/>
    <w:rPr/>
  </w:style>
  <w:style w:type="paragraph" w:styleId="Cabealhoerodap23">
    <w:name w:val="Cabeçalho e rodapé23"/>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tru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FootnoteText">
    <w:name w:val="Footnote Text"/>
    <w:basedOn w:val="Normal"/>
    <w:pPr>
      <w:spacing w:lineRule="auto" w:line="240" w:before="0" w:after="0"/>
    </w:pPr>
    <w:rPr>
      <w:sz w:val="20"/>
      <w:szCs w:val="20"/>
    </w:rPr>
  </w:style>
  <w:style w:type="paragraph" w:styleId="PargrafodaLista1">
    <w:name w:val="Parágrafo da Lista1"/>
    <w:basedOn w:val="Normal"/>
    <w:qFormat/>
    <w:pPr>
      <w:spacing w:lineRule="auto" w:line="252" w:before="0" w:after="160"/>
      <w:ind w:hanging="0" w:left="720"/>
      <w:contextualSpacing/>
    </w:pPr>
    <w:rPr>
      <w:rFonts w:ascii="Times New Roman" w:hAnsi="Times New Roman" w:eastAsia="Times New Roman" w:cs="Times New Roman"/>
      <w:kern w:val="0"/>
      <w:sz w:val="24"/>
      <w:szCs w:val="24"/>
      <w:lang w:eastAsia="pt-BR"/>
      <w14:ligatures w14:val="none"/>
    </w:rPr>
  </w:style>
  <w:style w:type="paragraph" w:styleId="PargrafodaLista">
    <w:name w:val="Parágrafo da Lista"/>
    <w:basedOn w:val="Normal"/>
    <w:qFormat/>
    <w:pPr>
      <w:spacing w:lineRule="auto" w:line="276" w:before="0" w:after="200"/>
      <w:ind w:hanging="0" w:left="720"/>
      <w:contextualSpacing/>
    </w:pPr>
    <w:rPr>
      <w:rFonts w:ascii="Calibri" w:hAnsi="Calibri" w:eastAsia="Calibri"/>
      <w:sz w:val="22"/>
      <w:szCs w:val="22"/>
      <w:lang w:eastAsia="ar-SA"/>
    </w:rPr>
  </w:style>
  <w:style w:type="numbering" w:styleId="Semlista" w:default="1">
    <w:name w:val="Sem lista"/>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2929</TotalTime>
  <Application>LibreOffice/7.6.2.1$Windows_X86_64 LibreOffice_project/56f7684011345957bbf33a7ee678afaf4d2ba333</Application>
  <AppVersion>15.0000</AppVersion>
  <Pages>23</Pages>
  <Words>4879</Words>
  <Characters>29130</Characters>
  <CharactersWithSpaces>33808</CharactersWithSpaces>
  <Paragraphs>327</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2025-06-26T10:11:37Z</cp:lastPrinted>
  <dcterms:modified xsi:type="dcterms:W3CDTF">2025-08-06T15:56:38Z</dcterms:modified>
  <cp:revision>135</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