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jpeg" ContentType="image/jpeg"/>
  <Override PartName="/word/header3.xml" ContentType="application/vnd.openxmlformats-officedocument.wordprocessingml.head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Override PartName="/word/_rels/footer3.xml.rels" ContentType="application/vnd.openxmlformats-package.relationships+xml"/>
  <Override PartName="/word/_rels/header2.xml.rels" ContentType="application/vnd.openxmlformats-package.relationships+xml"/>
  <Override PartName="/word/_rels/footer2.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76"/>
        <w:jc w:val="both"/>
        <w:rPr>
          <w:rFonts w:ascii="Times New Roman" w:hAnsi="Times New Roman"/>
          <w:i w:val="false"/>
          <w:i w:val="false"/>
          <w:iCs w:val="false"/>
          <w:color w:val="auto"/>
          <w:sz w:val="24"/>
          <w:szCs w:val="24"/>
        </w:rPr>
      </w:pPr>
      <w:r>
        <w:rPr>
          <w:i w:val="false"/>
          <w:iCs w:val="false"/>
          <w:color w:val="auto"/>
          <w:sz w:val="24"/>
          <w:szCs w:val="24"/>
        </w:rPr>
      </w:r>
    </w:p>
    <w:p>
      <w:pPr>
        <w:pStyle w:val="Normal"/>
        <w:spacing w:lineRule="auto" w:line="276"/>
        <w:ind w:hanging="0"/>
        <w:jc w:val="center"/>
        <w:rPr/>
      </w:pPr>
      <w:r>
        <w:rPr>
          <w:rFonts w:cs="Calibri" w:cstheme="minorHAnsi"/>
          <w:b/>
          <w:bCs/>
          <w:sz w:val="24"/>
          <w:szCs w:val="24"/>
        </w:rPr>
        <w:t>PROCESSO DE CONTRATAÇÃO DIRETA</w:t>
      </w:r>
    </w:p>
    <w:p>
      <w:pPr>
        <w:pStyle w:val="Normal"/>
        <w:spacing w:lineRule="auto" w:line="276"/>
        <w:ind w:firstLine="708"/>
        <w:jc w:val="center"/>
        <w:rPr>
          <w:rFonts w:ascii="Times New Roman" w:hAnsi="Times New Roman" w:cs="Calibri" w:cstheme="minorHAnsi"/>
          <w:b/>
          <w:bCs/>
          <w:sz w:val="24"/>
          <w:szCs w:val="24"/>
        </w:rPr>
      </w:pPr>
      <w:r>
        <w:rPr>
          <w:rFonts w:cs="Calibri" w:cstheme="minorHAnsi"/>
          <w:b/>
          <w:bCs/>
          <w:sz w:val="24"/>
          <w:szCs w:val="24"/>
        </w:rPr>
      </w:r>
    </w:p>
    <w:p>
      <w:pPr>
        <w:pStyle w:val="FootnoteText"/>
        <w:spacing w:lineRule="auto" w:line="276"/>
        <w:ind w:hanging="0" w:left="4536"/>
        <w:jc w:val="both"/>
        <w:rPr>
          <w:rFonts w:cs="Calibri" w:cstheme="minorHAnsi"/>
          <w:sz w:val="24"/>
          <w:szCs w:val="24"/>
        </w:rPr>
      </w:pPr>
      <w:r>
        <w:rPr>
          <w:rFonts w:cs="Calibri" w:cstheme="minorHAnsi"/>
          <w:sz w:val="24"/>
          <w:szCs w:val="24"/>
        </w:rPr>
      </w:r>
    </w:p>
    <w:p>
      <w:pPr>
        <w:pStyle w:val="Normal"/>
        <w:spacing w:lineRule="auto" w:line="276"/>
        <w:ind w:hanging="0" w:left="4536"/>
        <w:jc w:val="both"/>
        <w:rPr>
          <w:rFonts w:ascii="Times New Roman" w:hAnsi="Times New Roman" w:cs="Calibri" w:cstheme="minorHAnsi"/>
          <w:sz w:val="24"/>
          <w:szCs w:val="24"/>
        </w:rPr>
      </w:pPr>
      <w:r>
        <w:rPr>
          <w:rFonts w:cs="Calibri" w:cstheme="minorHAnsi"/>
          <w:sz w:val="24"/>
          <w:szCs w:val="24"/>
        </w:rPr>
      </w:r>
    </w:p>
    <w:p>
      <w:pPr>
        <w:pStyle w:val="Normal"/>
        <w:spacing w:lineRule="auto" w:line="276"/>
        <w:ind w:firstLine="708"/>
        <w:jc w:val="center"/>
        <w:rPr>
          <w:rFonts w:ascii="Times New Roman" w:hAnsi="Times New Roman" w:cs="Calibri" w:cstheme="minorHAnsi"/>
          <w:b/>
          <w:bCs/>
          <w:sz w:val="24"/>
          <w:szCs w:val="24"/>
        </w:rPr>
      </w:pPr>
      <w:r>
        <w:rPr>
          <w:rFonts w:cs="Calibri" w:cstheme="minorHAnsi"/>
          <w:b/>
          <w:bCs/>
          <w:sz w:val="24"/>
          <w:szCs w:val="24"/>
        </w:rPr>
      </w:r>
    </w:p>
    <w:p>
      <w:pPr>
        <w:pStyle w:val="Normal"/>
        <w:spacing w:lineRule="auto" w:line="276"/>
        <w:ind w:hanging="0"/>
        <w:jc w:val="center"/>
        <w:rPr>
          <w:rFonts w:ascii="Times New Roman" w:hAnsi="Times New Roman" w:cs="Calibri" w:cstheme="minorHAnsi"/>
          <w:b/>
          <w:bCs/>
          <w:sz w:val="24"/>
          <w:szCs w:val="24"/>
        </w:rPr>
      </w:pPr>
      <w:r>
        <w:rPr>
          <w:rFonts w:cs="Calibri" w:cstheme="minorHAnsi"/>
          <w:b/>
          <w:bCs/>
          <w:sz w:val="24"/>
          <w:szCs w:val="24"/>
        </w:rPr>
      </w:r>
    </w:p>
    <w:p>
      <w:pPr>
        <w:pStyle w:val="Normal"/>
        <w:spacing w:lineRule="auto" w:line="276"/>
        <w:ind w:firstLine="708"/>
        <w:jc w:val="center"/>
        <w:rPr>
          <w:rFonts w:ascii="Times New Roman" w:hAnsi="Times New Roman" w:cs="Calibri" w:cstheme="minorHAnsi"/>
          <w:b/>
          <w:bCs/>
          <w:sz w:val="24"/>
          <w:szCs w:val="24"/>
        </w:rPr>
      </w:pPr>
      <w:r>
        <w:rPr>
          <w:rFonts w:cs="Calibri" w:cstheme="minorHAnsi"/>
          <w:b/>
          <w:bCs/>
          <w:sz w:val="24"/>
          <w:szCs w:val="24"/>
        </w:rPr>
      </w:r>
    </w:p>
    <w:p>
      <w:pPr>
        <w:pStyle w:val="Heading1"/>
        <w:spacing w:lineRule="auto" w:line="276" w:before="120" w:after="120"/>
        <w:jc w:val="center"/>
        <w:rPr/>
      </w:pPr>
      <w:bookmarkStart w:id="0" w:name="_Toc145248077"/>
      <w:r>
        <w:rPr>
          <w:rFonts w:cs="Calibri" w:cstheme="minorHAnsi"/>
          <w:b/>
          <w:bCs/>
          <w:sz w:val="24"/>
          <w:szCs w:val="24"/>
        </w:rPr>
        <w:t>AUTUAÇÃO</w:t>
      </w:r>
      <w:bookmarkEnd w:id="0"/>
    </w:p>
    <w:p>
      <w:pPr>
        <w:pStyle w:val="BodyText2"/>
        <w:spacing w:lineRule="auto" w:line="276" w:before="120" w:after="120"/>
        <w:jc w:val="center"/>
        <w:rPr>
          <w:rFonts w:ascii="Times New Roman" w:hAnsi="Times New Roman" w:cs="Calibri" w:cstheme="minorHAnsi"/>
          <w:b/>
          <w:sz w:val="24"/>
          <w:szCs w:val="24"/>
        </w:rPr>
      </w:pPr>
      <w:r>
        <w:rPr>
          <w:rFonts w:cs="Calibri" w:cstheme="minorHAnsi"/>
          <w:b/>
          <w:sz w:val="24"/>
          <w:szCs w:val="24"/>
        </w:rPr>
      </w:r>
    </w:p>
    <w:p>
      <w:pPr>
        <w:pStyle w:val="Normal"/>
        <w:spacing w:lineRule="auto" w:line="276" w:before="120" w:after="120"/>
        <w:jc w:val="both"/>
        <w:rPr/>
      </w:pPr>
      <w:r>
        <w:rPr>
          <w:rFonts w:cs="Calibri" w:cstheme="minorHAnsi"/>
          <w:sz w:val="24"/>
          <w:szCs w:val="24"/>
        </w:rPr>
        <w:t>Aos 27 (vinte e sete) dias de outubro de 2025, eu, Flavio Habitzreiter, Presidente, instaurei o</w:t>
      </w:r>
      <w:r>
        <w:rPr>
          <w:rFonts w:cs="Calibri" w:cstheme="minorHAnsi"/>
          <w:color w:val="FF0000"/>
          <w:sz w:val="24"/>
          <w:szCs w:val="24"/>
        </w:rPr>
        <w:t xml:space="preserve"> </w:t>
      </w:r>
      <w:r>
        <w:rPr>
          <w:rFonts w:cs="Calibri" w:cstheme="minorHAnsi"/>
          <w:b/>
          <w:bCs/>
          <w:sz w:val="24"/>
          <w:szCs w:val="24"/>
        </w:rPr>
        <w:t>PROCESSO LICITATÓRIO Nº. 50</w:t>
      </w:r>
      <w:r>
        <w:rPr>
          <w:rFonts w:cs="Calibri" w:cstheme="minorHAnsi"/>
          <w:b/>
          <w:bCs/>
          <w:sz w:val="24"/>
          <w:szCs w:val="24"/>
          <w:shd w:fill="auto" w:val="clear"/>
        </w:rPr>
        <w:t>/2025</w:t>
      </w:r>
      <w:r>
        <w:rPr>
          <w:rFonts w:cs="Calibri" w:cstheme="minorHAnsi"/>
          <w:b/>
          <w:bCs/>
          <w:sz w:val="24"/>
          <w:szCs w:val="24"/>
        </w:rPr>
        <w:t xml:space="preserve"> - INEXIGIBILIDADE DE LICITAÇÃO Nº. 15/2025. </w:t>
      </w:r>
    </w:p>
    <w:p>
      <w:pPr>
        <w:pStyle w:val="Normal"/>
        <w:spacing w:lineRule="auto" w:line="276" w:before="120" w:after="120"/>
        <w:jc w:val="both"/>
        <w:rPr>
          <w:rFonts w:ascii="Times New Roman" w:hAnsi="Times New Roman" w:cs="Calibri" w:cstheme="minorHAnsi"/>
          <w:b/>
          <w:bCs/>
          <w:sz w:val="24"/>
          <w:szCs w:val="24"/>
        </w:rPr>
      </w:pPr>
      <w:r>
        <w:rPr>
          <w:rFonts w:cs="Calibri" w:cstheme="minorHAnsi"/>
          <w:b/>
          <w:bCs/>
          <w:sz w:val="24"/>
          <w:szCs w:val="24"/>
        </w:rPr>
      </w:r>
    </w:p>
    <w:p>
      <w:pPr>
        <w:pStyle w:val="Normal"/>
        <w:spacing w:lineRule="auto" w:line="276" w:before="120" w:after="120"/>
        <w:jc w:val="both"/>
        <w:rPr/>
      </w:pPr>
      <w:r>
        <w:rPr>
          <w:rFonts w:cs="Calibri" w:cstheme="minorHAnsi"/>
          <w:sz w:val="24"/>
          <w:szCs w:val="24"/>
        </w:rPr>
        <w:t xml:space="preserve">                 </w:t>
      </w:r>
    </w:p>
    <w:p>
      <w:pPr>
        <w:pStyle w:val="Normal"/>
        <w:spacing w:lineRule="auto" w:line="276" w:before="120" w:after="120"/>
        <w:jc w:val="both"/>
        <w:rPr/>
      </w:pPr>
      <w:r>
        <w:rPr>
          <w:rFonts w:cs="Calibri" w:cstheme="minorHAnsi"/>
          <w:sz w:val="24"/>
          <w:szCs w:val="24"/>
        </w:rPr>
        <w:t>Para constar lavrei o presente termo.</w:t>
      </w:r>
    </w:p>
    <w:p>
      <w:pPr>
        <w:pStyle w:val="BodyText2"/>
        <w:spacing w:lineRule="auto" w:line="276" w:before="120" w:after="120"/>
        <w:jc w:val="center"/>
        <w:rPr/>
      </w:pPr>
      <w:r>
        <w:rPr>
          <w:rFonts w:cs="Calibri" w:cstheme="minorHAnsi"/>
          <w:sz w:val="24"/>
          <w:szCs w:val="24"/>
        </w:rPr>
        <w:t xml:space="preserve">    </w:t>
      </w:r>
      <w:r>
        <w:rPr>
          <w:rFonts w:cs="Calibri" w:cstheme="minorHAnsi"/>
          <w:sz w:val="24"/>
          <w:szCs w:val="24"/>
        </w:rPr>
        <w:t>....................................................</w:t>
      </w:r>
    </w:p>
    <w:p>
      <w:pPr>
        <w:pStyle w:val="PargrafodaLista1"/>
        <w:spacing w:lineRule="auto" w:line="276" w:before="120" w:after="120"/>
        <w:contextualSpacing/>
        <w:jc w:val="center"/>
        <w:rPr/>
      </w:pPr>
      <w:r>
        <w:rPr>
          <w:rFonts w:cs="Calibri" w:cstheme="minorHAnsi"/>
        </w:rPr>
        <w:t>Flavio Habitzreiter</w:t>
      </w:r>
    </w:p>
    <w:p>
      <w:pPr>
        <w:pStyle w:val="PargrafodaLista1"/>
        <w:spacing w:lineRule="auto" w:line="276" w:before="120" w:after="120"/>
        <w:contextualSpacing/>
        <w:jc w:val="center"/>
        <w:rPr/>
      </w:pPr>
      <w:r>
        <w:rPr>
          <w:rFonts w:cs="Calibri" w:cstheme="minorHAnsi"/>
        </w:rPr>
        <w:t>Presidente</w:t>
      </w:r>
    </w:p>
    <w:p>
      <w:pPr>
        <w:pStyle w:val="Normal"/>
        <w:spacing w:lineRule="auto" w:line="276"/>
        <w:rPr>
          <w:rFonts w:ascii="Times New Roman" w:hAnsi="Times New Roman" w:eastAsia="Times New Roman" w:cs="Calibri" w:cstheme="minorHAnsi"/>
          <w:kern w:val="0"/>
          <w:sz w:val="24"/>
          <w:szCs w:val="24"/>
          <w:lang w:eastAsia="pt-BR"/>
          <w14:ligatures w14:val="none"/>
        </w:rPr>
      </w:pPr>
      <w:r>
        <w:rPr>
          <w:rFonts w:eastAsia="Times New Roman" w:cs="Calibri" w:cstheme="minorHAnsi"/>
          <w:kern w:val="0"/>
          <w:sz w:val="24"/>
          <w:szCs w:val="24"/>
          <w:lang w:eastAsia="pt-BR"/>
          <w14:ligatures w14:val="none"/>
        </w:rPr>
      </w:r>
      <w:r>
        <w:br w:type="page"/>
      </w:r>
    </w:p>
    <w:p>
      <w:pPr>
        <w:pStyle w:val="Heading1"/>
        <w:spacing w:lineRule="auto" w:line="276" w:before="0" w:after="0"/>
        <w:jc w:val="center"/>
        <w:rPr/>
      </w:pPr>
      <w:bookmarkStart w:id="1" w:name="_Toc145248089"/>
      <w:r>
        <w:rPr>
          <w:rFonts w:cs="Calibri" w:cstheme="minorHAnsi"/>
          <w:b/>
          <w:bCs/>
          <w:sz w:val="24"/>
          <w:szCs w:val="24"/>
        </w:rPr>
        <w:t>DOCUMENTO DE FORMALIZAÇÃO DE DEMANDA</w:t>
      </w:r>
      <w:bookmarkEnd w:id="1"/>
      <w:r>
        <w:rPr>
          <w:rFonts w:cs="Calibri" w:cstheme="minorHAnsi"/>
          <w:b/>
          <w:bCs/>
          <w:sz w:val="24"/>
          <w:szCs w:val="24"/>
        </w:rPr>
        <w:t xml:space="preserve"> </w:t>
      </w:r>
      <w:r>
        <w:rPr>
          <w:rFonts w:cs="Calibri" w:cstheme="minorHAnsi"/>
          <w:b/>
          <w:bCs/>
          <w:sz w:val="24"/>
          <w:szCs w:val="24"/>
          <w:shd w:fill="auto" w:val="clear"/>
        </w:rPr>
        <w:t>N. 50/2025</w:t>
      </w:r>
    </w:p>
    <w:p>
      <w:pPr>
        <w:pStyle w:val="Normal"/>
        <w:spacing w:lineRule="auto" w:line="276"/>
        <w:rPr>
          <w:rFonts w:ascii="Times New Roman" w:hAnsi="Times New Roman" w:cs="Calibri" w:cstheme="minorHAnsi"/>
          <w:sz w:val="24"/>
          <w:szCs w:val="24"/>
        </w:rPr>
      </w:pPr>
      <w:r>
        <w:rPr>
          <w:rFonts w:cs="Calibri" w:cstheme="minorHAnsi"/>
          <w:sz w:val="24"/>
          <w:szCs w:val="24"/>
        </w:rPr>
      </w:r>
    </w:p>
    <w:tbl>
      <w:tblPr>
        <w:tblW w:w="9379" w:type="dxa"/>
        <w:jc w:val="left"/>
        <w:tblInd w:w="115" w:type="dxa"/>
        <w:tblLayout w:type="fixed"/>
        <w:tblCellMar>
          <w:top w:w="100" w:type="dxa"/>
          <w:left w:w="100" w:type="dxa"/>
          <w:bottom w:w="100" w:type="dxa"/>
          <w:right w:w="100" w:type="dxa"/>
        </w:tblCellMar>
        <w:tblLook w:firstRow="0" w:noVBand="1" w:lastRow="0" w:firstColumn="0" w:lastColumn="0" w:noHBand="1" w:val="0600"/>
      </w:tblPr>
      <w:tblGrid>
        <w:gridCol w:w="4086"/>
        <w:gridCol w:w="97"/>
        <w:gridCol w:w="2552"/>
        <w:gridCol w:w="2644"/>
      </w:tblGrid>
      <w:tr>
        <w:trPr>
          <w:trHeight w:val="469" w:hRule="atLeast"/>
        </w:trPr>
        <w:tc>
          <w:tcPr>
            <w:tcW w:w="9379" w:type="dxa"/>
            <w:gridSpan w:val="4"/>
            <w:tcBorders>
              <w:top w:val="single" w:sz="4" w:space="0" w:color="000000"/>
              <w:left w:val="single" w:sz="12" w:space="0" w:color="000000"/>
              <w:bottom w:val="single" w:sz="8" w:space="0" w:color="000000"/>
              <w:right w:val="single" w:sz="12" w:space="0" w:color="000000"/>
            </w:tcBorders>
          </w:tcPr>
          <w:p>
            <w:pPr>
              <w:pStyle w:val="Normal"/>
              <w:widowControl w:val="false"/>
              <w:spacing w:lineRule="auto" w:line="276" w:before="120" w:after="120"/>
              <w:rPr/>
            </w:pPr>
            <w:r>
              <w:rPr>
                <w:rFonts w:eastAsia="Times New Roman" w:cs="Calibri" w:cstheme="minorHAnsi"/>
                <w:b/>
                <w:bCs/>
                <w:sz w:val="24"/>
                <w:szCs w:val="24"/>
              </w:rPr>
              <w:t>Órgão:</w:t>
            </w:r>
            <w:r>
              <w:rPr>
                <w:rFonts w:eastAsia="Times New Roman" w:cs="Calibri" w:cstheme="minorHAnsi"/>
                <w:sz w:val="24"/>
                <w:szCs w:val="24"/>
              </w:rPr>
              <w:t xml:space="preserve"> </w:t>
            </w:r>
            <w:r>
              <w:rPr>
                <w:rFonts w:eastAsia="Times New Roman" w:cs="Calibri"/>
                <w:b w:val="false"/>
                <w:bCs w:val="false"/>
                <w:i w:val="false"/>
                <w:iCs w:val="false"/>
                <w:color w:val="auto"/>
                <w:sz w:val="24"/>
                <w:szCs w:val="24"/>
              </w:rPr>
              <w:t>Câmara Municipal de Três Passos-RS.</w:t>
            </w:r>
          </w:p>
        </w:tc>
      </w:tr>
      <w:tr>
        <w:trPr>
          <w:trHeight w:val="318" w:hRule="atLeast"/>
        </w:trPr>
        <w:tc>
          <w:tcPr>
            <w:tcW w:w="9379" w:type="dxa"/>
            <w:gridSpan w:val="4"/>
            <w:tcBorders>
              <w:left w:val="single" w:sz="12" w:space="0" w:color="000000"/>
              <w:bottom w:val="single" w:sz="8" w:space="0" w:color="000000"/>
              <w:right w:val="single" w:sz="12" w:space="0" w:color="000000"/>
            </w:tcBorders>
          </w:tcPr>
          <w:p>
            <w:pPr>
              <w:pStyle w:val="Normal"/>
              <w:widowControl w:val="false"/>
              <w:spacing w:lineRule="auto" w:line="276" w:before="120" w:after="120"/>
              <w:rPr/>
            </w:pPr>
            <w:r>
              <w:rPr>
                <w:rFonts w:eastAsia="Times New Roman" w:cs="Calibri" w:cstheme="minorHAnsi"/>
                <w:b/>
                <w:bCs/>
                <w:sz w:val="24"/>
                <w:szCs w:val="24"/>
              </w:rPr>
              <w:t xml:space="preserve">Setor requisitante: </w:t>
            </w:r>
            <w:r>
              <w:rPr>
                <w:rFonts w:eastAsia="Times New Roman" w:cs="Calibri"/>
                <w:b w:val="false"/>
                <w:bCs w:val="false"/>
                <w:i w:val="false"/>
                <w:iCs w:val="false"/>
                <w:color w:val="auto"/>
                <w:sz w:val="24"/>
                <w:szCs w:val="24"/>
              </w:rPr>
              <w:t>Câmara Municipal de Três Passos-RS.</w:t>
            </w:r>
          </w:p>
        </w:tc>
      </w:tr>
      <w:tr>
        <w:trPr>
          <w:trHeight w:val="294" w:hRule="atLeast"/>
        </w:trPr>
        <w:tc>
          <w:tcPr>
            <w:tcW w:w="6735" w:type="dxa"/>
            <w:gridSpan w:val="3"/>
            <w:tcBorders>
              <w:top w:val="single" w:sz="8" w:space="0" w:color="000000"/>
              <w:left w:val="single" w:sz="12" w:space="0" w:color="000000"/>
              <w:bottom w:val="single" w:sz="8" w:space="0" w:color="000000"/>
            </w:tcBorders>
          </w:tcPr>
          <w:p>
            <w:pPr>
              <w:pStyle w:val="Normal"/>
              <w:widowControl w:val="false"/>
              <w:spacing w:lineRule="auto" w:line="276" w:before="120" w:after="120"/>
              <w:rPr/>
            </w:pPr>
            <w:r>
              <w:rPr>
                <w:rFonts w:eastAsia="Times New Roman" w:cs="Calibri" w:cstheme="minorHAnsi"/>
                <w:b/>
                <w:bCs/>
                <w:sz w:val="24"/>
                <w:szCs w:val="24"/>
              </w:rPr>
              <w:t>Responsável pela Demanda:</w:t>
            </w:r>
            <w:r>
              <w:rPr>
                <w:rFonts w:eastAsia="Times New Roman" w:cs="Calibri" w:cstheme="minorHAnsi"/>
                <w:b w:val="false"/>
                <w:bCs w:val="false"/>
                <w:sz w:val="24"/>
                <w:szCs w:val="24"/>
              </w:rPr>
              <w:t xml:space="preserve"> Emanuelle C. C. Petrazzini</w:t>
            </w:r>
          </w:p>
        </w:tc>
        <w:tc>
          <w:tcPr>
            <w:tcW w:w="2644" w:type="dxa"/>
            <w:tcBorders>
              <w:top w:val="single" w:sz="8" w:space="0" w:color="000000"/>
              <w:bottom w:val="single" w:sz="8" w:space="0" w:color="000000"/>
              <w:right w:val="single" w:sz="12" w:space="0" w:color="000000"/>
            </w:tcBorders>
          </w:tcPr>
          <w:p>
            <w:pPr>
              <w:pStyle w:val="Normal"/>
              <w:widowControl w:val="false"/>
              <w:spacing w:lineRule="auto" w:line="276" w:before="120" w:after="120"/>
              <w:rPr/>
            </w:pPr>
            <w:r>
              <w:rPr>
                <w:rFonts w:eastAsia="Times New Roman" w:cs="Calibri" w:cstheme="minorHAnsi"/>
                <w:sz w:val="24"/>
                <w:szCs w:val="24"/>
              </w:rPr>
              <w:t>Matrícula:177</w:t>
            </w:r>
          </w:p>
        </w:tc>
      </w:tr>
      <w:tr>
        <w:trPr>
          <w:trHeight w:val="224" w:hRule="atLeast"/>
        </w:trPr>
        <w:tc>
          <w:tcPr>
            <w:tcW w:w="4086" w:type="dxa"/>
            <w:tcBorders>
              <w:left w:val="single" w:sz="12" w:space="0" w:color="000000"/>
              <w:bottom w:val="single" w:sz="12" w:space="0" w:color="000000"/>
            </w:tcBorders>
          </w:tcPr>
          <w:p>
            <w:pPr>
              <w:pStyle w:val="Normal"/>
              <w:widowControl w:val="false"/>
              <w:spacing w:lineRule="auto" w:line="276" w:before="120" w:after="120"/>
              <w:rPr/>
            </w:pPr>
            <w:r>
              <w:rPr>
                <w:rFonts w:eastAsia="Times New Roman" w:cs="Calibri" w:cstheme="minorHAnsi"/>
                <w:b/>
                <w:bCs/>
                <w:sz w:val="24"/>
                <w:szCs w:val="24"/>
              </w:rPr>
              <w:t>E-mail:</w:t>
            </w:r>
            <w:r>
              <w:rPr>
                <w:rFonts w:eastAsia="Times New Roman" w:cs="Calibri" w:cstheme="minorHAnsi"/>
                <w:sz w:val="24"/>
                <w:szCs w:val="24"/>
              </w:rPr>
              <w:t xml:space="preserve"> camara@trespassos.rs.leg.br</w:t>
            </w:r>
          </w:p>
        </w:tc>
        <w:tc>
          <w:tcPr>
            <w:tcW w:w="97" w:type="dxa"/>
            <w:tcBorders>
              <w:bottom w:val="single" w:sz="12" w:space="0" w:color="000000"/>
            </w:tcBorders>
          </w:tcPr>
          <w:p>
            <w:pPr>
              <w:pStyle w:val="Normal"/>
              <w:widowControl w:val="false"/>
              <w:spacing w:lineRule="auto" w:line="276" w:before="120" w:after="120"/>
              <w:rPr>
                <w:rFonts w:ascii="Times New Roman" w:hAnsi="Times New Roman"/>
              </w:rPr>
            </w:pPr>
            <w:r>
              <w:rPr/>
            </w:r>
          </w:p>
        </w:tc>
        <w:tc>
          <w:tcPr>
            <w:tcW w:w="5196" w:type="dxa"/>
            <w:gridSpan w:val="2"/>
            <w:tcBorders>
              <w:bottom w:val="single" w:sz="12" w:space="0" w:color="000000"/>
              <w:right w:val="single" w:sz="12" w:space="0" w:color="000000"/>
            </w:tcBorders>
          </w:tcPr>
          <w:p>
            <w:pPr>
              <w:pStyle w:val="Normal"/>
              <w:widowControl w:val="false"/>
              <w:spacing w:lineRule="auto" w:line="276" w:before="120" w:after="120"/>
              <w:rPr/>
            </w:pPr>
            <w:r>
              <w:rPr>
                <w:rFonts w:eastAsia="Times New Roman" w:cs="Calibri" w:cstheme="minorHAnsi"/>
                <w:b/>
                <w:bCs/>
                <w:sz w:val="24"/>
                <w:szCs w:val="24"/>
              </w:rPr>
              <w:t xml:space="preserve"> </w:t>
            </w:r>
            <w:r>
              <w:rPr>
                <w:rFonts w:eastAsia="Times New Roman" w:cs="Calibri" w:cstheme="minorHAnsi"/>
                <w:b/>
                <w:bCs/>
                <w:sz w:val="24"/>
                <w:szCs w:val="24"/>
              </w:rPr>
              <w:t xml:space="preserve">Telefone: </w:t>
            </w:r>
            <w:r>
              <w:rPr>
                <w:rFonts w:eastAsia="Times New Roman" w:cs="Calibri" w:cstheme="minorHAnsi"/>
                <w:sz w:val="24"/>
                <w:szCs w:val="24"/>
              </w:rPr>
              <w:t>(55) 3522-1210</w:t>
            </w:r>
          </w:p>
        </w:tc>
      </w:tr>
      <w:tr>
        <w:trPr>
          <w:trHeight w:val="611" w:hRule="atLeast"/>
        </w:trPr>
        <w:tc>
          <w:tcPr>
            <w:tcW w:w="9379" w:type="dxa"/>
            <w:gridSpan w:val="4"/>
            <w:tcBorders>
              <w:left w:val="single" w:sz="12" w:space="0" w:color="000000"/>
              <w:right w:val="single" w:sz="12" w:space="0" w:color="000000"/>
            </w:tcBorders>
          </w:tcPr>
          <w:p>
            <w:pPr>
              <w:pStyle w:val="Normal"/>
              <w:rPr/>
            </w:pPr>
            <w:r>
              <w:rPr>
                <w:rFonts w:eastAsia="Times New Roman" w:cs="Calibri" w:cstheme="minorHAnsi"/>
                <w:b/>
                <w:sz w:val="24"/>
                <w:szCs w:val="24"/>
              </w:rPr>
              <w:t xml:space="preserve">1. </w:t>
            </w:r>
            <w:r>
              <w:rPr/>
              <w:t xml:space="preserve">Objeto: </w:t>
            </w:r>
            <w:r>
              <w:rPr>
                <w:rStyle w:val="Fontepargpadro"/>
                <w:lang w:val="pt-BR" w:eastAsia="ar-SA" w:bidi="ar-SA"/>
              </w:rPr>
              <w:t>Contratação de empresa do ramo pertinente para participação de servidor da Câmara Municipal de Três Passos-RS no C</w:t>
            </w:r>
            <w:r>
              <w:rPr>
                <w:rStyle w:val="Fontepargpadro"/>
                <w:color w:val="auto"/>
                <w:u w:val="none"/>
                <w:lang w:val="pt-BR" w:eastAsia="ar-SA" w:bidi="ar-SA"/>
              </w:rPr>
              <w:t>urso “</w:t>
            </w:r>
            <w:r>
              <w:rPr>
                <w:rStyle w:val="Fontepargpadro"/>
                <w:rFonts w:eastAsia="Calibri" w:cs="Times New Roman"/>
                <w:b/>
                <w:bCs w:val="false"/>
                <w:i w:val="false"/>
                <w:iCs w:val="false"/>
                <w:caps w:val="false"/>
                <w:smallCaps w:val="false"/>
                <w:color w:val="000000"/>
                <w:spacing w:val="0"/>
                <w:w w:val="115"/>
                <w:kern w:val="0"/>
                <w:sz w:val="24"/>
                <w:szCs w:val="24"/>
                <w:u w:val="none"/>
                <w:shd w:fill="auto" w:val="clear"/>
                <w:lang w:val="pt-BR" w:eastAsia="ar-SA" w:bidi="ar-SA"/>
              </w:rPr>
              <w:t>Seminário: Encerramento Contábil do Exercício de 2025 no Executivo e Legislativo dos Municípios</w:t>
            </w:r>
            <w:r>
              <w:rPr>
                <w:rStyle w:val="Fontepargpadro"/>
                <w:color w:val="auto"/>
                <w:u w:val="none"/>
                <w:lang w:val="pt-BR" w:eastAsia="ar-SA" w:bidi="ar-SA"/>
              </w:rPr>
              <w:t>”.</w:t>
            </w:r>
          </w:p>
        </w:tc>
      </w:tr>
      <w:tr>
        <w:trPr>
          <w:trHeight w:val="488" w:hRule="atLeast"/>
        </w:trPr>
        <w:tc>
          <w:tcPr>
            <w:tcW w:w="9379" w:type="dxa"/>
            <w:gridSpan w:val="4"/>
            <w:tcBorders>
              <w:top w:val="single" w:sz="12" w:space="0" w:color="000000"/>
              <w:left w:val="single" w:sz="12" w:space="0" w:color="000000"/>
              <w:right w:val="single" w:sz="12" w:space="0" w:color="000000"/>
            </w:tcBorders>
          </w:tcPr>
          <w:p>
            <w:pPr>
              <w:pStyle w:val="Normal"/>
              <w:widowControl w:val="false"/>
              <w:spacing w:lineRule="auto" w:line="276" w:before="120" w:after="120"/>
              <w:jc w:val="both"/>
              <w:rPr/>
            </w:pPr>
            <w:r>
              <w:rPr>
                <w:rFonts w:eastAsia="Times New Roman" w:cs="Calibri" w:cstheme="minorHAnsi"/>
                <w:b/>
                <w:sz w:val="24"/>
                <w:szCs w:val="24"/>
              </w:rPr>
              <w:t>2. Justificativa da necessidade da contratação</w:t>
            </w:r>
          </w:p>
          <w:p>
            <w:pPr>
              <w:pStyle w:val="BodyText"/>
              <w:widowControl/>
              <w:suppressAutoHyphens w:val="true"/>
              <w:overflowPunct w:val="false"/>
              <w:bidi w:val="0"/>
              <w:spacing w:lineRule="auto" w:line="276" w:before="0" w:after="0"/>
              <w:ind w:firstLine="737" w:left="0" w:right="57"/>
              <w:jc w:val="both"/>
              <w:rPr>
                <w:rFonts w:ascii="Times New Roman" w:hAnsi="Times New Roman" w:cs="Calibri" w:cstheme="minorHAnsi"/>
                <w:sz w:val="24"/>
                <w:szCs w:val="24"/>
                <w:shd w:fill="auto" w:val="clear"/>
              </w:rPr>
            </w:pPr>
            <w:r>
              <w:rPr>
                <w:rFonts w:cs="Calibri" w:ascii="Times New Roman" w:hAnsi="Times New Roman" w:cstheme="minorHAnsi"/>
                <w:sz w:val="24"/>
                <w:szCs w:val="24"/>
                <w:shd w:fill="auto" w:val="clear"/>
              </w:rPr>
              <w:t>Considerando a complexidade crescente das normas aplicáveis à gestão pública, especialmente aquelas relacionadas à contabilidade, à responsabilidade fiscal e ao encerramento do exercício financeiro, torna-se essencial a capacitação contínua dos servidores da Câmara Municipal de Três Passos.</w:t>
            </w:r>
          </w:p>
          <w:p>
            <w:pPr>
              <w:pStyle w:val="BodyText"/>
              <w:widowControl/>
              <w:suppressAutoHyphens w:val="true"/>
              <w:overflowPunct w:val="false"/>
              <w:bidi w:val="0"/>
              <w:spacing w:lineRule="auto" w:line="276" w:before="0" w:after="0"/>
              <w:ind w:firstLine="737" w:left="0" w:right="57"/>
              <w:jc w:val="both"/>
              <w:rPr>
                <w:rFonts w:cs="Calibri" w:cstheme="minorHAnsi"/>
              </w:rPr>
            </w:pPr>
            <w:r>
              <w:rPr>
                <w:rFonts w:cs="Calibri" w:ascii="Times New Roman" w:hAnsi="Times New Roman" w:cstheme="minorHAnsi"/>
              </w:rPr>
              <w:t xml:space="preserve">O evento em questão reúne especialistas de reconhecida experiência nas áreas de contabilidade pública, finanças, controle interno e auditoria governamental, oferecendo atualização sobre temas diretamente relacionados às rotinas contábeis do Poder Legislativo, tais como: calendário para o encerramento do exercício, papel do contador e do controle interno, prestação de contas, apuração dos resultados nominais e primários, análise da Instrução Normativa nº 8/2024 do TCERS, contabilização do duodécimo, conferências e conciliações contábeis, equilíbrio financeiro por fonte de recursos e o uso de ferramentas de </w:t>
            </w:r>
            <w:r>
              <w:rPr>
                <w:rStyle w:val="Strong"/>
                <w:rFonts w:cs="Calibri" w:ascii="Times New Roman" w:hAnsi="Times New Roman" w:cstheme="minorHAnsi"/>
                <w:b w:val="false"/>
                <w:bCs w:val="false"/>
              </w:rPr>
              <w:t>inteligência artificial</w:t>
            </w:r>
            <w:r>
              <w:rPr>
                <w:rFonts w:cs="Calibri" w:ascii="Times New Roman" w:hAnsi="Times New Roman" w:cstheme="minorHAnsi"/>
                <w:b w:val="false"/>
                <w:bCs w:val="false"/>
              </w:rPr>
              <w:t xml:space="preserve"> a</w:t>
            </w:r>
            <w:r>
              <w:rPr>
                <w:rFonts w:cs="Calibri" w:ascii="Times New Roman" w:hAnsi="Times New Roman" w:cstheme="minorHAnsi"/>
              </w:rPr>
              <w:t>plicadas à análise de balanços e elaboração das notas explicativas.</w:t>
            </w:r>
          </w:p>
          <w:p>
            <w:pPr>
              <w:pStyle w:val="BodyText"/>
              <w:widowControl/>
              <w:suppressAutoHyphens w:val="true"/>
              <w:overflowPunct w:val="false"/>
              <w:bidi w:val="0"/>
              <w:spacing w:lineRule="auto" w:line="276" w:before="0" w:after="0"/>
              <w:ind w:firstLine="737" w:left="0" w:right="57"/>
              <w:jc w:val="both"/>
              <w:rPr>
                <w:rFonts w:ascii="Times New Roman" w:hAnsi="Times New Roman" w:cs="Calibri" w:cstheme="minorHAnsi"/>
              </w:rPr>
            </w:pPr>
            <w:r>
              <w:rPr>
                <w:rFonts w:cs="Calibri" w:ascii="Times New Roman" w:hAnsi="Times New Roman" w:cstheme="minorHAnsi"/>
              </w:rPr>
              <w:t>A participação da servidora no seminário permitirá o aprimoramento técnico e prático das atividades de encerramento contábil, planejamento, execução e prestação de contas, contribuindo para a conformidade com as normas vigentes e para a melhoria da qualidade das informações contábeis e fiscais enviadas aos órgãos de controle. Além disso, o contato com instrutores especializados e a troca de experiências com profissionais de outros entes públicos favorecerão o fortalecimento institucional da Câmara Municipal, promovendo maior eficiência, transparência e segurança na gestão financeira e contábil.</w:t>
            </w:r>
          </w:p>
          <w:p>
            <w:pPr>
              <w:pStyle w:val="BodyText"/>
              <w:widowControl/>
              <w:suppressAutoHyphens w:val="true"/>
              <w:overflowPunct w:val="false"/>
              <w:bidi w:val="0"/>
              <w:spacing w:lineRule="auto" w:line="276" w:before="0" w:after="0"/>
              <w:ind w:firstLine="737" w:left="0" w:right="57"/>
              <w:jc w:val="both"/>
              <w:rPr>
                <w:rFonts w:cs="Calibri" w:cstheme="minorHAnsi"/>
              </w:rPr>
            </w:pPr>
            <w:r>
              <w:rPr>
                <w:rFonts w:cs="Calibri" w:ascii="Times New Roman" w:hAnsi="Times New Roman" w:cstheme="minorHAnsi"/>
              </w:rPr>
              <w:t xml:space="preserve">Dessa forma, justifica-se a capacitação de </w:t>
            </w:r>
            <w:r>
              <w:rPr>
                <w:rStyle w:val="Strong"/>
                <w:rFonts w:cs="Calibri" w:ascii="Times New Roman" w:hAnsi="Times New Roman" w:cstheme="minorHAnsi"/>
              </w:rPr>
              <w:t>01 (uma) servidora</w:t>
            </w:r>
            <w:r>
              <w:rPr>
                <w:rFonts w:cs="Calibri" w:ascii="Times New Roman" w:hAnsi="Times New Roman" w:cstheme="minorHAnsi"/>
              </w:rPr>
              <w:t xml:space="preserve"> do Poder Legislativo Municipal, tendo em vista a relevância do conteúdo abordado e sua contribuição direta para o aperfeiçoamento das práticas de contabilidade pública, controle interno e responsabilidade fiscal no âmbito da Câmara Municipal de Três Passos.</w:t>
            </w:r>
          </w:p>
          <w:p>
            <w:pPr>
              <w:pStyle w:val="BodyText"/>
              <w:suppressAutoHyphens w:val="true"/>
              <w:spacing w:lineRule="auto" w:line="276" w:before="0" w:after="0"/>
              <w:rPr>
                <w:rFonts w:cs="Calibri" w:cstheme="minorHAnsi"/>
              </w:rPr>
            </w:pPr>
            <w:r>
              <w:rPr>
                <w:rStyle w:val="Strong"/>
                <w:rFonts w:cs="Calibri" w:ascii="Times New Roman" w:hAnsi="Times New Roman" w:cstheme="minorHAnsi"/>
              </w:rPr>
              <w:t xml:space="preserve">• </w:t>
            </w:r>
            <w:r>
              <w:rPr>
                <w:rStyle w:val="Strong"/>
                <w:rFonts w:cs="Calibri" w:ascii="Times New Roman" w:hAnsi="Times New Roman" w:cstheme="minorHAnsi"/>
              </w:rPr>
              <w:t>Marlise Wiedthauper</w:t>
            </w:r>
          </w:p>
        </w:tc>
      </w:tr>
      <w:tr>
        <w:trPr>
          <w:trHeight w:val="2757" w:hRule="atLeast"/>
        </w:trPr>
        <w:tc>
          <w:tcPr>
            <w:tcW w:w="9379" w:type="dxa"/>
            <w:gridSpan w:val="4"/>
            <w:tcBorders>
              <w:top w:val="single" w:sz="12" w:space="0" w:color="000000"/>
              <w:left w:val="single" w:sz="12" w:space="0" w:color="000000"/>
              <w:right w:val="single" w:sz="12" w:space="0" w:color="000000"/>
            </w:tcBorders>
          </w:tcPr>
          <w:p>
            <w:pPr>
              <w:pStyle w:val="Normal"/>
              <w:widowControl w:val="false"/>
              <w:spacing w:lineRule="auto" w:line="276" w:before="120" w:after="120"/>
              <w:jc w:val="both"/>
              <w:rPr/>
            </w:pPr>
            <w:r>
              <w:rPr>
                <w:rFonts w:eastAsia="Times New Roman" w:cs="Calibri" w:cstheme="minorHAnsi"/>
                <w:b/>
                <w:sz w:val="24"/>
                <w:szCs w:val="24"/>
              </w:rPr>
              <w:t>3. Descrições e quantidades</w:t>
            </w:r>
          </w:p>
          <w:tbl>
            <w:tblPr>
              <w:tblW w:w="9172" w:type="dxa"/>
              <w:jc w:val="left"/>
              <w:tblInd w:w="9" w:type="dxa"/>
              <w:tblLayout w:type="fixed"/>
              <w:tblCellMar>
                <w:top w:w="100" w:type="dxa"/>
                <w:left w:w="100" w:type="dxa"/>
                <w:bottom w:w="100" w:type="dxa"/>
                <w:right w:w="100" w:type="dxa"/>
              </w:tblCellMar>
              <w:tblLook w:firstRow="0" w:noVBand="1" w:lastRow="0" w:firstColumn="0" w:lastColumn="0" w:noHBand="1" w:val="0600"/>
            </w:tblPr>
            <w:tblGrid>
              <w:gridCol w:w="775"/>
              <w:gridCol w:w="3638"/>
              <w:gridCol w:w="1138"/>
              <w:gridCol w:w="1070"/>
              <w:gridCol w:w="1292"/>
              <w:gridCol w:w="1258"/>
            </w:tblGrid>
            <w:tr>
              <w:trPr>
                <w:trHeight w:val="845" w:hRule="atLeast"/>
              </w:trPr>
              <w:tc>
                <w:tcPr>
                  <w:tcW w:w="775" w:type="dxa"/>
                  <w:tcBorders>
                    <w:top w:val="single" w:sz="8" w:space="0" w:color="000000"/>
                    <w:left w:val="single" w:sz="8" w:space="0" w:color="000000"/>
                    <w:bottom w:val="single" w:sz="8" w:space="0" w:color="000000"/>
                    <w:right w:val="single" w:sz="8" w:space="0" w:color="000000"/>
                  </w:tcBorders>
                </w:tcPr>
                <w:p>
                  <w:pPr>
                    <w:pStyle w:val="Normal"/>
                    <w:widowControl w:val="false"/>
                    <w:spacing w:lineRule="auto" w:line="276" w:before="120" w:after="120"/>
                    <w:jc w:val="center"/>
                    <w:rPr/>
                  </w:pPr>
                  <w:r>
                    <w:rPr>
                      <w:rFonts w:eastAsia="Times New Roman" w:cs="Calibri" w:cstheme="minorHAnsi"/>
                      <w:b/>
                      <w:bCs/>
                      <w:sz w:val="20"/>
                      <w:szCs w:val="20"/>
                    </w:rPr>
                    <w:t>ITEM</w:t>
                  </w:r>
                </w:p>
              </w:tc>
              <w:tc>
                <w:tcPr>
                  <w:tcW w:w="3638" w:type="dxa"/>
                  <w:tcBorders>
                    <w:top w:val="single" w:sz="8" w:space="0" w:color="000000"/>
                    <w:bottom w:val="single" w:sz="8" w:space="0" w:color="000000"/>
                    <w:right w:val="single" w:sz="4" w:space="0" w:color="000000"/>
                  </w:tcBorders>
                </w:tcPr>
                <w:p>
                  <w:pPr>
                    <w:pStyle w:val="Normal"/>
                    <w:widowControl w:val="false"/>
                    <w:spacing w:lineRule="auto" w:line="276" w:before="120" w:after="120"/>
                    <w:jc w:val="center"/>
                    <w:rPr/>
                  </w:pPr>
                  <w:r>
                    <w:rPr>
                      <w:rFonts w:eastAsia="Times New Roman" w:cs="Calibri" w:cstheme="minorHAnsi"/>
                      <w:b/>
                      <w:sz w:val="20"/>
                      <w:szCs w:val="20"/>
                    </w:rPr>
                    <w:t>DESCRIÇÃO/</w:t>
                  </w:r>
                </w:p>
                <w:p>
                  <w:pPr>
                    <w:pStyle w:val="Normal"/>
                    <w:widowControl w:val="false"/>
                    <w:spacing w:lineRule="auto" w:line="276" w:before="120" w:after="120"/>
                    <w:jc w:val="center"/>
                    <w:rPr/>
                  </w:pPr>
                  <w:r>
                    <w:rPr>
                      <w:rFonts w:eastAsia="Times New Roman" w:cs="Calibri" w:cstheme="minorHAnsi"/>
                      <w:b/>
                      <w:sz w:val="20"/>
                      <w:szCs w:val="20"/>
                    </w:rPr>
                    <w:t>ESPECIFICAÇÃO</w:t>
                  </w:r>
                </w:p>
              </w:tc>
              <w:tc>
                <w:tcPr>
                  <w:tcW w:w="11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120" w:after="120"/>
                    <w:jc w:val="center"/>
                    <w:rPr/>
                  </w:pPr>
                  <w:r>
                    <w:rPr>
                      <w:b/>
                      <w:sz w:val="20"/>
                      <w:szCs w:val="20"/>
                    </w:rPr>
                    <w:t>UNID. MEDIDA</w:t>
                  </w:r>
                </w:p>
              </w:tc>
              <w:tc>
                <w:tcPr>
                  <w:tcW w:w="1070" w:type="dxa"/>
                  <w:tcBorders>
                    <w:top w:val="single" w:sz="8" w:space="0" w:color="000000"/>
                    <w:left w:val="single" w:sz="4" w:space="0" w:color="000000"/>
                    <w:bottom w:val="single" w:sz="8" w:space="0" w:color="000000"/>
                    <w:right w:val="single" w:sz="8" w:space="0" w:color="000000"/>
                  </w:tcBorders>
                </w:tcPr>
                <w:p>
                  <w:pPr>
                    <w:pStyle w:val="Normal"/>
                    <w:widowControl w:val="false"/>
                    <w:spacing w:lineRule="auto" w:line="276" w:before="120" w:after="120"/>
                    <w:jc w:val="center"/>
                    <w:rPr/>
                  </w:pPr>
                  <w:r>
                    <w:rPr>
                      <w:rFonts w:eastAsia="Times New Roman" w:cs="Calibri" w:cstheme="minorHAnsi"/>
                      <w:b/>
                      <w:sz w:val="20"/>
                      <w:szCs w:val="20"/>
                    </w:rPr>
                    <w:t>QUANT.</w:t>
                  </w:r>
                </w:p>
              </w:tc>
              <w:tc>
                <w:tcPr>
                  <w:tcW w:w="1292" w:type="dxa"/>
                  <w:tcBorders>
                    <w:top w:val="single" w:sz="8" w:space="0" w:color="000000"/>
                    <w:bottom w:val="single" w:sz="8" w:space="0" w:color="000000"/>
                  </w:tcBorders>
                </w:tcPr>
                <w:p>
                  <w:pPr>
                    <w:pStyle w:val="Normal"/>
                    <w:widowControl w:val="false"/>
                    <w:spacing w:lineRule="auto" w:line="276" w:before="120" w:after="120"/>
                    <w:jc w:val="center"/>
                    <w:rPr/>
                  </w:pPr>
                  <w:r>
                    <w:rPr>
                      <w:rFonts w:eastAsia="Times New Roman" w:cs="Calibri" w:cstheme="minorHAnsi"/>
                      <w:b/>
                      <w:sz w:val="20"/>
                      <w:szCs w:val="20"/>
                    </w:rPr>
                    <w:t>Valor Unitário</w:t>
                  </w:r>
                </w:p>
              </w:tc>
              <w:tc>
                <w:tcPr>
                  <w:tcW w:w="1258" w:type="dxa"/>
                  <w:tcBorders>
                    <w:top w:val="single" w:sz="8" w:space="0" w:color="000000"/>
                    <w:bottom w:val="single" w:sz="8" w:space="0" w:color="000000"/>
                    <w:right w:val="single" w:sz="8" w:space="0" w:color="000000"/>
                  </w:tcBorders>
                </w:tcPr>
                <w:p>
                  <w:pPr>
                    <w:pStyle w:val="Normal"/>
                    <w:widowControl w:val="false"/>
                    <w:spacing w:lineRule="auto" w:line="276" w:before="120" w:after="120"/>
                    <w:jc w:val="center"/>
                    <w:rPr/>
                  </w:pPr>
                  <w:r>
                    <w:rPr>
                      <w:b/>
                      <w:bCs/>
                      <w:sz w:val="20"/>
                      <w:szCs w:val="20"/>
                    </w:rPr>
                    <w:t>Valor</w:t>
                  </w:r>
                </w:p>
                <w:p>
                  <w:pPr>
                    <w:pStyle w:val="Normal"/>
                    <w:widowControl w:val="false"/>
                    <w:spacing w:lineRule="auto" w:line="276" w:before="120" w:after="120"/>
                    <w:jc w:val="center"/>
                    <w:rPr/>
                  </w:pPr>
                  <w:r>
                    <w:rPr>
                      <w:b/>
                      <w:bCs/>
                      <w:sz w:val="20"/>
                      <w:szCs w:val="20"/>
                    </w:rPr>
                    <w:t>Total</w:t>
                  </w:r>
                </w:p>
              </w:tc>
            </w:tr>
            <w:tr>
              <w:trPr>
                <w:trHeight w:val="9289" w:hRule="atLeast"/>
              </w:trPr>
              <w:tc>
                <w:tcPr>
                  <w:tcW w:w="775" w:type="dxa"/>
                  <w:tcBorders>
                    <w:left w:val="single" w:sz="8" w:space="0" w:color="000000"/>
                    <w:bottom w:val="single" w:sz="8" w:space="0" w:color="000000"/>
                    <w:right w:val="single" w:sz="8" w:space="0" w:color="000000"/>
                  </w:tcBorders>
                </w:tcPr>
                <w:p>
                  <w:pPr>
                    <w:pStyle w:val="Normal"/>
                    <w:widowControl w:val="false"/>
                    <w:spacing w:lineRule="auto" w:line="276" w:before="120" w:after="120"/>
                    <w:jc w:val="center"/>
                    <w:rPr>
                      <w:rFonts w:ascii="Times New Roman" w:hAnsi="Times New Roman"/>
                      <w:color w:val="000000"/>
                      <w:sz w:val="20"/>
                      <w:szCs w:val="20"/>
                    </w:rPr>
                  </w:pPr>
                  <w:r>
                    <w:rPr>
                      <w:rFonts w:eastAsia="Times New Roman" w:cs="Calibri" w:cstheme="minorHAnsi"/>
                      <w:b/>
                      <w:bCs/>
                      <w:color w:val="000000"/>
                      <w:sz w:val="20"/>
                      <w:szCs w:val="20"/>
                    </w:rPr>
                    <w:t>1</w:t>
                  </w:r>
                </w:p>
              </w:tc>
              <w:tc>
                <w:tcPr>
                  <w:tcW w:w="3638" w:type="dxa"/>
                  <w:tcBorders>
                    <w:bottom w:val="single" w:sz="8" w:space="0" w:color="000000"/>
                    <w:right w:val="single" w:sz="4" w:space="0" w:color="000000"/>
                  </w:tcBorders>
                </w:tcPr>
                <w:p>
                  <w:pPr>
                    <w:pStyle w:val="Normal"/>
                    <w:spacing w:lineRule="auto" w:line="276"/>
                    <w:jc w:val="both"/>
                    <w:rPr>
                      <w:rFonts w:ascii="Times New Roman" w:hAnsi="Times New Roman"/>
                      <w:color w:val="auto"/>
                      <w:sz w:val="20"/>
                      <w:szCs w:val="20"/>
                    </w:rPr>
                  </w:pPr>
                  <w:r>
                    <w:rPr>
                      <w:color w:val="auto"/>
                      <w:sz w:val="20"/>
                      <w:szCs w:val="20"/>
                    </w:rPr>
                    <w:t>Curso sobre:</w:t>
                  </w:r>
                </w:p>
                <w:p>
                  <w:pPr>
                    <w:pStyle w:val="Normal"/>
                    <w:spacing w:lineRule="auto" w:line="276"/>
                    <w:jc w:val="both"/>
                    <w:rPr/>
                  </w:pPr>
                  <w:r>
                    <w:rPr>
                      <w:rStyle w:val="Hyperlink"/>
                      <w:color w:val="auto"/>
                      <w:sz w:val="20"/>
                      <w:szCs w:val="20"/>
                      <w:u w:val="none"/>
                      <w:lang w:val="pt-BR" w:eastAsia="ar-SA" w:bidi="ar-SA"/>
                    </w:rPr>
                    <w:t>“</w:t>
                  </w:r>
                  <w:r>
                    <w:rPr>
                      <w:rStyle w:val="Fontepargpadro"/>
                      <w:rFonts w:eastAsia="Calibri" w:cs="Times New Roman"/>
                      <w:b/>
                      <w:bCs w:val="false"/>
                      <w:i w:val="false"/>
                      <w:iCs w:val="false"/>
                      <w:caps w:val="false"/>
                      <w:smallCaps w:val="false"/>
                      <w:color w:val="000000"/>
                      <w:spacing w:val="0"/>
                      <w:w w:val="115"/>
                      <w:kern w:val="0"/>
                      <w:sz w:val="20"/>
                      <w:szCs w:val="20"/>
                      <w:u w:val="none"/>
                      <w:shd w:fill="auto" w:val="clear"/>
                      <w:lang w:val="pt-BR" w:eastAsia="ar-SA" w:bidi="ar-SA"/>
                    </w:rPr>
                    <w:t>Seminário: Encerramento Contábil do Exercício de 2025 no Executivo e Legislativo dos Municípios (Inclui análise da IN 8 do TCERS)</w:t>
                  </w:r>
                  <w:r>
                    <w:rPr>
                      <w:rStyle w:val="Hyperlink"/>
                      <w:color w:val="auto"/>
                      <w:sz w:val="20"/>
                      <w:szCs w:val="20"/>
                      <w:u w:val="none"/>
                      <w:lang w:val="pt-BR" w:eastAsia="ar-SA" w:bidi="ar-SA"/>
                    </w:rPr>
                    <w:t>”.</w:t>
                  </w:r>
                </w:p>
                <w:p>
                  <w:pPr>
                    <w:pStyle w:val="Normal"/>
                    <w:spacing w:lineRule="auto" w:line="276"/>
                    <w:jc w:val="both"/>
                    <w:rPr>
                      <w:rFonts w:ascii="Times New Roman" w:hAnsi="Times New Roman"/>
                      <w:color w:val="auto"/>
                      <w:sz w:val="20"/>
                      <w:szCs w:val="20"/>
                    </w:rPr>
                  </w:pPr>
                  <w:r>
                    <w:rPr>
                      <w:color w:val="auto"/>
                      <w:sz w:val="20"/>
                      <w:szCs w:val="20"/>
                    </w:rPr>
                  </w:r>
                </w:p>
                <w:p>
                  <w:pPr>
                    <w:pStyle w:val="Normal"/>
                    <w:spacing w:lineRule="auto" w:line="276"/>
                    <w:jc w:val="both"/>
                    <w:rPr>
                      <w:rFonts w:ascii="Times New Roman" w:hAnsi="Times New Roman"/>
                      <w:color w:val="auto"/>
                      <w:sz w:val="20"/>
                      <w:szCs w:val="20"/>
                    </w:rPr>
                  </w:pPr>
                  <w:r>
                    <w:rPr>
                      <w:color w:val="auto"/>
                      <w:sz w:val="20"/>
                      <w:szCs w:val="20"/>
                    </w:rPr>
                    <w:t>Programação:</w:t>
                  </w:r>
                </w:p>
                <w:p>
                  <w:pPr>
                    <w:pStyle w:val="BodyText"/>
                    <w:spacing w:lineRule="auto" w:line="276"/>
                    <w:jc w:val="both"/>
                    <w:rPr>
                      <w:rFonts w:ascii="Times New Roman" w:hAnsi="Times New Roman" w:cs="Times New Roman"/>
                      <w:color w:val="000000"/>
                      <w:sz w:val="20"/>
                      <w:szCs w:val="20"/>
                    </w:rPr>
                  </w:pPr>
                  <w:r>
                    <w:rPr>
                      <w:rStyle w:val="Strong"/>
                      <w:rFonts w:cs="Times New Roman" w:ascii="Times New Roman" w:hAnsi="Times New Roman"/>
                      <w:b/>
                      <w:i w:val="false"/>
                      <w:caps w:val="false"/>
                      <w:smallCaps w:val="false"/>
                      <w:color w:val="auto"/>
                      <w:spacing w:val="0"/>
                      <w:sz w:val="20"/>
                      <w:szCs w:val="20"/>
                    </w:rPr>
                    <w:t>05/11 – Das 14h às 17h </w:t>
                  </w:r>
                  <w:r>
                    <w:rPr>
                      <w:rFonts w:cs="Times New Roman" w:ascii="Times New Roman" w:hAnsi="Times New Roman"/>
                      <w:b w:val="false"/>
                      <w:i w:val="false"/>
                      <w:caps w:val="false"/>
                      <w:smallCaps w:val="false"/>
                      <w:color w:val="auto"/>
                      <w:spacing w:val="0"/>
                      <w:sz w:val="20"/>
                      <w:szCs w:val="20"/>
                    </w:rPr>
                    <w:t> </w:t>
                    <w:br/>
                  </w:r>
                  <w:r>
                    <w:rPr>
                      <w:rStyle w:val="Strong"/>
                      <w:rFonts w:cs="Times New Roman" w:ascii="Times New Roman" w:hAnsi="Times New Roman"/>
                      <w:b/>
                      <w:i w:val="false"/>
                      <w:caps w:val="false"/>
                      <w:smallCaps w:val="false"/>
                      <w:color w:val="auto"/>
                      <w:spacing w:val="0"/>
                      <w:sz w:val="20"/>
                      <w:szCs w:val="20"/>
                    </w:rPr>
                    <w:t>Palestrante: Paulo César Flores</w:t>
                  </w:r>
                  <w:r>
                    <w:rPr>
                      <w:rFonts w:cs="Times New Roman" w:ascii="Times New Roman" w:hAnsi="Times New Roman"/>
                      <w:b w:val="false"/>
                      <w:i w:val="false"/>
                      <w:caps w:val="false"/>
                      <w:smallCaps w:val="false"/>
                      <w:color w:val="auto"/>
                      <w:spacing w:val="0"/>
                      <w:sz w:val="20"/>
                      <w:szCs w:val="20"/>
                    </w:rPr>
                    <w:t> -</w:t>
                  </w:r>
                </w:p>
                <w:p>
                  <w:pPr>
                    <w:pStyle w:val="BodyText"/>
                    <w:spacing w:lineRule="auto" w:line="276"/>
                    <w:jc w:val="both"/>
                    <w:rPr>
                      <w:rFonts w:ascii="Times New Roman" w:hAnsi="Times New Roman" w:cs="Times New Roman"/>
                      <w:b w:val="false"/>
                      <w:i w:val="false"/>
                      <w:i w:val="false"/>
                      <w:caps w:val="false"/>
                      <w:smallCaps w:val="false"/>
                      <w:color w:val="auto"/>
                      <w:spacing w:val="0"/>
                      <w:sz w:val="20"/>
                      <w:szCs w:val="20"/>
                    </w:rPr>
                  </w:pPr>
                  <w:r>
                    <w:rPr>
                      <w:rFonts w:cs="Times New Roman" w:ascii="Times New Roman" w:hAnsi="Times New Roman"/>
                      <w:b w:val="false"/>
                      <w:i w:val="false"/>
                      <w:caps w:val="false"/>
                      <w:smallCaps w:val="false"/>
                      <w:color w:val="auto"/>
                      <w:spacing w:val="0"/>
                      <w:sz w:val="20"/>
                      <w:szCs w:val="20"/>
                    </w:rPr>
                    <w:t>Contador, Diretor do IGAM, especialista em contabilidade, auditoria e finanças, MBA em Controladoria.</w:t>
                  </w:r>
                </w:p>
                <w:p>
                  <w:pPr>
                    <w:pStyle w:val="BodyText"/>
                    <w:spacing w:lineRule="auto" w:line="276"/>
                    <w:jc w:val="both"/>
                    <w:rPr>
                      <w:rFonts w:ascii="Times New Roman" w:hAnsi="Times New Roman" w:cs="Times New Roman"/>
                      <w:b w:val="false"/>
                      <w:i w:val="false"/>
                      <w:i w:val="false"/>
                      <w:caps w:val="false"/>
                      <w:smallCaps w:val="false"/>
                      <w:color w:val="auto"/>
                      <w:spacing w:val="0"/>
                      <w:sz w:val="20"/>
                      <w:szCs w:val="20"/>
                    </w:rPr>
                  </w:pPr>
                  <w:r>
                    <w:rPr>
                      <w:rFonts w:cs="Times New Roman" w:ascii="Times New Roman" w:hAnsi="Times New Roman"/>
                      <w:b w:val="false"/>
                      <w:i w:val="false"/>
                      <w:caps w:val="false"/>
                      <w:smallCaps w:val="false"/>
                      <w:color w:val="auto"/>
                      <w:spacing w:val="0"/>
                      <w:sz w:val="20"/>
                      <w:szCs w:val="20"/>
                    </w:rPr>
                    <w:t>1. O calendário para o encerramento do exercício e a contabilidade</w:t>
                  </w:r>
                </w:p>
                <w:p>
                  <w:pPr>
                    <w:pStyle w:val="BodyText"/>
                    <w:spacing w:lineRule="auto" w:line="276"/>
                    <w:jc w:val="both"/>
                    <w:rPr>
                      <w:rFonts w:ascii="Times New Roman" w:hAnsi="Times New Roman" w:cs="Times New Roman"/>
                      <w:b w:val="false"/>
                      <w:i w:val="false"/>
                      <w:i w:val="false"/>
                      <w:caps w:val="false"/>
                      <w:smallCaps w:val="false"/>
                      <w:color w:val="auto"/>
                      <w:spacing w:val="0"/>
                      <w:sz w:val="20"/>
                      <w:szCs w:val="20"/>
                    </w:rPr>
                  </w:pPr>
                  <w:r>
                    <w:rPr>
                      <w:rFonts w:cs="Times New Roman" w:ascii="Times New Roman" w:hAnsi="Times New Roman"/>
                      <w:b w:val="false"/>
                      <w:i w:val="false"/>
                      <w:caps w:val="false"/>
                      <w:smallCaps w:val="false"/>
                      <w:color w:val="auto"/>
                      <w:spacing w:val="0"/>
                      <w:sz w:val="20"/>
                      <w:szCs w:val="20"/>
                    </w:rPr>
                    <w:t>2. O papel do contador e do controle interno no encerramento do exercício</w:t>
                    <w:br/>
                    <w:t>3. A prestação de contas em 2026 e a relação com o encerramento do exercício de 2025</w:t>
                  </w:r>
                </w:p>
                <w:p>
                  <w:pPr>
                    <w:pStyle w:val="BodyText"/>
                    <w:spacing w:lineRule="auto" w:line="276"/>
                    <w:jc w:val="both"/>
                    <w:rPr>
                      <w:rFonts w:ascii="Times New Roman" w:hAnsi="Times New Roman" w:cs="Times New Roman"/>
                      <w:b w:val="false"/>
                      <w:i w:val="false"/>
                      <w:i w:val="false"/>
                      <w:caps w:val="false"/>
                      <w:smallCaps w:val="false"/>
                      <w:color w:val="auto"/>
                      <w:spacing w:val="0"/>
                      <w:sz w:val="20"/>
                      <w:szCs w:val="20"/>
                    </w:rPr>
                  </w:pPr>
                  <w:r>
                    <w:rPr>
                      <w:rFonts w:cs="Times New Roman" w:ascii="Times New Roman" w:hAnsi="Times New Roman"/>
                      <w:b w:val="false"/>
                      <w:i w:val="false"/>
                      <w:caps w:val="false"/>
                      <w:smallCaps w:val="false"/>
                      <w:color w:val="auto"/>
                      <w:spacing w:val="0"/>
                      <w:sz w:val="20"/>
                      <w:szCs w:val="20"/>
                    </w:rPr>
                    <w:t>4. Resultado Nominal e Primário conforme estabelecido na LDO de 2024 para 2025</w:t>
                  </w:r>
                </w:p>
                <w:p>
                  <w:pPr>
                    <w:pStyle w:val="BodyText"/>
                    <w:spacing w:lineRule="auto" w:line="276"/>
                    <w:jc w:val="both"/>
                    <w:rPr>
                      <w:rFonts w:ascii="Times New Roman" w:hAnsi="Times New Roman" w:cs="Times New Roman"/>
                      <w:b w:val="false"/>
                      <w:i w:val="false"/>
                      <w:i w:val="false"/>
                      <w:caps w:val="false"/>
                      <w:smallCaps w:val="false"/>
                      <w:color w:val="auto"/>
                      <w:spacing w:val="0"/>
                      <w:sz w:val="20"/>
                      <w:szCs w:val="20"/>
                    </w:rPr>
                  </w:pPr>
                  <w:r>
                    <w:rPr>
                      <w:rFonts w:cs="Times New Roman" w:ascii="Times New Roman" w:hAnsi="Times New Roman"/>
                      <w:b w:val="false"/>
                      <w:i w:val="false"/>
                      <w:caps w:val="false"/>
                      <w:smallCaps w:val="false"/>
                      <w:color w:val="auto"/>
                      <w:spacing w:val="0"/>
                      <w:sz w:val="20"/>
                      <w:szCs w:val="20"/>
                    </w:rPr>
                    <w:t>5. Análise do IN nº 8 do TCERS (duodécimo, gastos totais e folha de pagamento)</w:t>
                  </w:r>
                </w:p>
                <w:p>
                  <w:pPr>
                    <w:pStyle w:val="BodyText"/>
                    <w:widowControl/>
                    <w:spacing w:lineRule="auto" w:line="240" w:before="0" w:after="0"/>
                    <w:ind w:hanging="0" w:left="0" w:right="0"/>
                    <w:jc w:val="left"/>
                    <w:rPr>
                      <w:rFonts w:ascii="Times New Roman" w:hAnsi="Times New Roman" w:cs="Times New Roman"/>
                      <w:color w:val="000000"/>
                      <w:sz w:val="20"/>
                      <w:szCs w:val="20"/>
                    </w:rPr>
                  </w:pPr>
                  <w:r>
                    <w:rPr>
                      <w:rStyle w:val="Strong"/>
                      <w:rFonts w:cs="Times New Roman" w:ascii="Times New Roman" w:hAnsi="Times New Roman"/>
                      <w:b/>
                      <w:i w:val="false"/>
                      <w:caps w:val="false"/>
                      <w:smallCaps w:val="false"/>
                      <w:color w:val="auto"/>
                      <w:spacing w:val="0"/>
                      <w:sz w:val="20"/>
                      <w:szCs w:val="20"/>
                    </w:rPr>
                    <w:t>06/11 – Das 9h às 17h</w:t>
                  </w:r>
                  <w:r>
                    <w:rPr>
                      <w:rFonts w:cs="Times New Roman" w:ascii="Times New Roman" w:hAnsi="Times New Roman"/>
                      <w:b w:val="false"/>
                      <w:i w:val="false"/>
                      <w:caps w:val="false"/>
                      <w:smallCaps w:val="false"/>
                      <w:color w:val="auto"/>
                      <w:spacing w:val="0"/>
                      <w:sz w:val="20"/>
                      <w:szCs w:val="20"/>
                    </w:rPr>
                    <w:br/>
                  </w:r>
                  <w:r>
                    <w:rPr>
                      <w:rStyle w:val="Strong"/>
                      <w:rFonts w:cs="Times New Roman" w:ascii="Times New Roman" w:hAnsi="Times New Roman"/>
                      <w:b/>
                      <w:i w:val="false"/>
                      <w:caps w:val="false"/>
                      <w:smallCaps w:val="false"/>
                      <w:color w:val="auto"/>
                      <w:spacing w:val="0"/>
                      <w:sz w:val="20"/>
                      <w:szCs w:val="20"/>
                    </w:rPr>
                    <w:t>Palestrante: William Andrade - </w:t>
                  </w:r>
                  <w:r>
                    <w:rPr>
                      <w:rFonts w:cs="Times New Roman" w:ascii="Times New Roman" w:hAnsi="Times New Roman"/>
                      <w:b w:val="false"/>
                      <w:i w:val="false"/>
                      <w:caps w:val="false"/>
                      <w:smallCaps w:val="false"/>
                      <w:color w:val="auto"/>
                      <w:spacing w:val="0"/>
                      <w:sz w:val="20"/>
                      <w:szCs w:val="20"/>
                    </w:rPr>
                    <w:t> Contador e Consultor Contábil e Instrutor de cursos do IGAM.</w:t>
                    <w:br/>
                    <w:t>1. Conferências na contabilidade consolidada e relatórios fiscais (RGF e RREO)</w:t>
                    <w:br/>
                    <w:t>2. Principais erros apresentados no SICONFI para o ranking da qualidade da informação contábil</w:t>
                    <w:br/>
                    <w:t>3. Equilíbrio financeiro por fonte de recursos (LRF, art. 42)</w:t>
                    <w:br/>
                    <w:t>4. Contabilização do duodécimo da Câmara Municipal ao final do exercício</w:t>
                    <w:br/>
                    <w:t>5. Contabilização da responsabilidade por competência ao final do exercício</w:t>
                    <w:br/>
                    <w:t>6. Conciliações e conferências para o encerramento incluindo os grupos 5, 6, 7 e 8</w:t>
                    <w:br/>
                    <w:br/>
                  </w:r>
                  <w:r>
                    <w:rPr>
                      <w:rStyle w:val="Strong"/>
                      <w:rFonts w:cs="Times New Roman" w:ascii="Times New Roman" w:hAnsi="Times New Roman"/>
                      <w:b/>
                      <w:i w:val="false"/>
                      <w:caps w:val="false"/>
                      <w:smallCaps w:val="false"/>
                      <w:color w:val="auto"/>
                      <w:spacing w:val="0"/>
                      <w:sz w:val="20"/>
                      <w:szCs w:val="20"/>
                    </w:rPr>
                    <w:t>7/11 – Das 9h às 11h30min</w:t>
                  </w:r>
                  <w:r>
                    <w:rPr>
                      <w:rFonts w:cs="Times New Roman" w:ascii="Times New Roman" w:hAnsi="Times New Roman"/>
                      <w:b w:val="false"/>
                      <w:i w:val="false"/>
                      <w:caps w:val="false"/>
                      <w:smallCaps w:val="false"/>
                      <w:color w:val="auto"/>
                      <w:spacing w:val="0"/>
                      <w:sz w:val="20"/>
                      <w:szCs w:val="20"/>
                    </w:rPr>
                    <w:br/>
                  </w:r>
                  <w:r>
                    <w:rPr>
                      <w:rStyle w:val="Strong"/>
                      <w:rFonts w:cs="Times New Roman" w:ascii="Times New Roman" w:hAnsi="Times New Roman"/>
                      <w:b/>
                      <w:i w:val="false"/>
                      <w:caps w:val="false"/>
                      <w:smallCaps w:val="false"/>
                      <w:color w:val="auto"/>
                      <w:spacing w:val="0"/>
                      <w:sz w:val="20"/>
                      <w:szCs w:val="20"/>
                    </w:rPr>
                    <w:t>Palestrante: João Scaramelli - </w:t>
                  </w:r>
                  <w:r>
                    <w:rPr>
                      <w:rFonts w:cs="Times New Roman" w:ascii="Times New Roman" w:hAnsi="Times New Roman"/>
                      <w:b w:val="false"/>
                      <w:i w:val="false"/>
                      <w:caps w:val="false"/>
                      <w:smallCaps w:val="false"/>
                      <w:color w:val="auto"/>
                      <w:spacing w:val="0"/>
                      <w:sz w:val="20"/>
                      <w:szCs w:val="20"/>
                    </w:rPr>
                    <w:t>Contador, professor de Pós-Graduação em Contabilidade e instrutor da Secretaria do Tesouro Nacional.</w:t>
                    <w:br/>
                    <w:t>1. Inteligência Artificial aplicada na Análise de Balanços e Elaboração das Notas Explicativas.</w:t>
                  </w:r>
                </w:p>
                <w:p>
                  <w:pPr>
                    <w:pStyle w:val="Normal"/>
                    <w:spacing w:lineRule="auto" w:line="276"/>
                    <w:jc w:val="both"/>
                    <w:rPr>
                      <w:rFonts w:ascii="Times New Roman" w:hAnsi="Times New Roman"/>
                      <w:b w:val="false"/>
                      <w:i w:val="false"/>
                      <w:i w:val="false"/>
                      <w:caps w:val="false"/>
                      <w:smallCaps w:val="false"/>
                      <w:color w:val="auto"/>
                      <w:spacing w:val="0"/>
                      <w:sz w:val="20"/>
                      <w:szCs w:val="20"/>
                    </w:rPr>
                  </w:pPr>
                  <w:r>
                    <w:rPr>
                      <w:b w:val="false"/>
                      <w:i w:val="false"/>
                      <w:caps w:val="false"/>
                      <w:smallCaps w:val="false"/>
                      <w:color w:val="auto"/>
                      <w:spacing w:val="0"/>
                      <w:sz w:val="20"/>
                      <w:szCs w:val="20"/>
                    </w:rPr>
                  </w:r>
                </w:p>
              </w:tc>
              <w:tc>
                <w:tcPr>
                  <w:tcW w:w="1138" w:type="dxa"/>
                  <w:tcBorders>
                    <w:top w:val="single" w:sz="4" w:space="0" w:color="000000"/>
                    <w:left w:val="single" w:sz="4" w:space="0" w:color="000000"/>
                    <w:bottom w:val="single" w:sz="4" w:space="0" w:color="000000"/>
                    <w:right w:val="single" w:sz="4" w:space="0" w:color="000000"/>
                  </w:tcBorders>
                </w:tcPr>
                <w:p>
                  <w:pPr>
                    <w:pStyle w:val="Normal"/>
                    <w:widowControl w:val="false"/>
                    <w:spacing w:lineRule="auto" w:line="276" w:before="120" w:after="120"/>
                    <w:jc w:val="center"/>
                    <w:rPr/>
                  </w:pPr>
                  <w:r>
                    <w:rPr>
                      <w:rFonts w:eastAsia="Times New Roman" w:cs="Calibri" w:cstheme="minorHAnsi"/>
                      <w:sz w:val="20"/>
                      <w:szCs w:val="20"/>
                    </w:rPr>
                    <w:t>Inscrição</w:t>
                  </w:r>
                </w:p>
              </w:tc>
              <w:tc>
                <w:tcPr>
                  <w:tcW w:w="1070" w:type="dxa"/>
                  <w:tcBorders>
                    <w:left w:val="single" w:sz="4" w:space="0" w:color="000000"/>
                    <w:bottom w:val="single" w:sz="8" w:space="0" w:color="000000"/>
                    <w:right w:val="single" w:sz="8" w:space="0" w:color="000000"/>
                  </w:tcBorders>
                </w:tcPr>
                <w:p>
                  <w:pPr>
                    <w:pStyle w:val="Normal"/>
                    <w:widowControl w:val="false"/>
                    <w:spacing w:lineRule="auto" w:line="276" w:before="120" w:after="120"/>
                    <w:jc w:val="center"/>
                    <w:rPr/>
                  </w:pPr>
                  <w:r>
                    <w:rPr>
                      <w:rFonts w:eastAsia="Times New Roman" w:cs="Calibri" w:cstheme="minorHAnsi"/>
                      <w:sz w:val="20"/>
                      <w:szCs w:val="20"/>
                    </w:rPr>
                    <w:t>01</w:t>
                  </w:r>
                </w:p>
              </w:tc>
              <w:tc>
                <w:tcPr>
                  <w:tcW w:w="1292" w:type="dxa"/>
                  <w:tcBorders>
                    <w:bottom w:val="single" w:sz="8" w:space="0" w:color="000000"/>
                  </w:tcBorders>
                </w:tcPr>
                <w:p>
                  <w:pPr>
                    <w:pStyle w:val="Normal"/>
                    <w:widowControl w:val="false"/>
                    <w:spacing w:lineRule="auto" w:line="276" w:before="120" w:after="120"/>
                    <w:jc w:val="center"/>
                    <w:rPr>
                      <w:color w:val="auto"/>
                      <w:sz w:val="20"/>
                      <w:szCs w:val="20"/>
                    </w:rPr>
                  </w:pPr>
                  <w:r>
                    <w:rPr>
                      <w:rFonts w:eastAsia="Times New Roman" w:cs="Calibri" w:cstheme="minorHAnsi"/>
                      <w:sz w:val="20"/>
                      <w:szCs w:val="20"/>
                    </w:rPr>
                    <w:t>R$</w:t>
                  </w:r>
                  <w:r>
                    <w:rPr>
                      <w:rStyle w:val="Strong"/>
                      <w:b w:val="false"/>
                      <w:i w:val="false"/>
                      <w:caps w:val="false"/>
                      <w:smallCaps w:val="false"/>
                      <w:color w:val="auto"/>
                      <w:spacing w:val="0"/>
                      <w:sz w:val="20"/>
                      <w:szCs w:val="20"/>
                    </w:rPr>
                    <w:t>1.200,00</w:t>
                  </w:r>
                </w:p>
              </w:tc>
              <w:tc>
                <w:tcPr>
                  <w:tcW w:w="1258" w:type="dxa"/>
                  <w:tcBorders>
                    <w:bottom w:val="single" w:sz="8" w:space="0" w:color="000000"/>
                    <w:right w:val="single" w:sz="8" w:space="0" w:color="000000"/>
                  </w:tcBorders>
                </w:tcPr>
                <w:p>
                  <w:pPr>
                    <w:pStyle w:val="Normal"/>
                    <w:widowControl w:val="false"/>
                    <w:spacing w:lineRule="auto" w:line="276" w:before="120" w:after="120"/>
                    <w:jc w:val="center"/>
                    <w:rPr>
                      <w:highlight w:val="none"/>
                      <w:shd w:fill="auto" w:val="clear"/>
                    </w:rPr>
                  </w:pPr>
                  <w:r>
                    <w:rPr>
                      <w:rFonts w:eastAsia="Times New Roman" w:cs="Calibri" w:cstheme="minorHAnsi"/>
                      <w:sz w:val="20"/>
                      <w:szCs w:val="20"/>
                      <w:shd w:fill="auto" w:val="clear"/>
                    </w:rPr>
                    <w:t>R$1.200,00</w:t>
                  </w:r>
                </w:p>
              </w:tc>
            </w:tr>
            <w:tr>
              <w:trPr>
                <w:trHeight w:val="584" w:hRule="atLeast"/>
              </w:trPr>
              <w:tc>
                <w:tcPr>
                  <w:tcW w:w="9171" w:type="dxa"/>
                  <w:gridSpan w:val="6"/>
                  <w:tcBorders>
                    <w:left w:val="single" w:sz="8" w:space="0" w:color="000000"/>
                    <w:bottom w:val="single" w:sz="8" w:space="0" w:color="000000"/>
                    <w:right w:val="single" w:sz="8" w:space="0" w:color="000000"/>
                  </w:tcBorders>
                </w:tcPr>
                <w:p>
                  <w:pPr>
                    <w:pStyle w:val="Normal"/>
                    <w:widowControl w:val="false"/>
                    <w:spacing w:lineRule="auto" w:line="276" w:before="120" w:after="120"/>
                    <w:jc w:val="left"/>
                    <w:rPr>
                      <w:rFonts w:cs="Calibri" w:cstheme="minorHAnsi"/>
                      <w:highlight w:val="none"/>
                      <w:shd w:fill="auto" w:val="clear"/>
                    </w:rPr>
                  </w:pPr>
                  <w:r>
                    <w:rPr>
                      <w:rFonts w:eastAsia="Times New Roman" w:cs="Calibri" w:cstheme="minorHAnsi"/>
                      <w:b/>
                      <w:bCs/>
                      <w:sz w:val="24"/>
                      <w:szCs w:val="24"/>
                      <w:shd w:fill="auto" w:val="clear"/>
                    </w:rPr>
                    <w:t>Valor Total: R$ 1.200,00 (hum mil e duzentos reais).</w:t>
                  </w:r>
                </w:p>
              </w:tc>
            </w:tr>
          </w:tbl>
          <w:p>
            <w:pPr>
              <w:pStyle w:val="Normal"/>
              <w:widowControl w:val="false"/>
              <w:spacing w:lineRule="auto" w:line="276" w:before="120" w:after="120"/>
              <w:jc w:val="both"/>
              <w:rPr>
                <w:rFonts w:eastAsia="Times New Roman" w:cs="Calibri" w:cstheme="minorHAnsi"/>
                <w:b/>
                <w:sz w:val="24"/>
                <w:szCs w:val="24"/>
              </w:rPr>
            </w:pPr>
            <w:r>
              <w:rPr>
                <w:rFonts w:eastAsia="Times New Roman" w:cs="Calibri" w:cstheme="minorHAnsi"/>
                <w:b/>
                <w:sz w:val="24"/>
                <w:szCs w:val="24"/>
              </w:rPr>
            </w:r>
          </w:p>
        </w:tc>
      </w:tr>
      <w:tr>
        <w:trPr>
          <w:trHeight w:val="329" w:hRule="atLeast"/>
        </w:trPr>
        <w:tc>
          <w:tcPr>
            <w:tcW w:w="9379" w:type="dxa"/>
            <w:gridSpan w:val="4"/>
            <w:tcBorders>
              <w:top w:val="single" w:sz="12" w:space="0" w:color="000000"/>
              <w:left w:val="single" w:sz="12" w:space="0" w:color="000000"/>
              <w:bottom w:val="single" w:sz="12" w:space="0" w:color="000000"/>
              <w:right w:val="single" w:sz="12" w:space="0" w:color="000000"/>
            </w:tcBorders>
          </w:tcPr>
          <w:p>
            <w:pPr>
              <w:pStyle w:val="Normal"/>
              <w:widowControl w:val="false"/>
              <w:spacing w:lineRule="auto" w:line="276" w:before="120" w:after="120"/>
              <w:jc w:val="both"/>
              <w:rPr/>
            </w:pPr>
            <w:r>
              <w:rPr>
                <w:rFonts w:eastAsia="Times New Roman" w:cs="Calibri" w:cstheme="minorHAnsi"/>
                <w:b/>
                <w:sz w:val="24"/>
                <w:szCs w:val="24"/>
              </w:rPr>
              <w:t>4. Grau de prioridade da compr</w:t>
            </w:r>
            <w:r>
              <w:rPr>
                <w:rFonts w:eastAsia="Times New Roman" w:cs="Calibri" w:cstheme="minorHAnsi"/>
                <w:b/>
                <w:color w:val="000000"/>
                <w:sz w:val="24"/>
                <w:szCs w:val="24"/>
              </w:rPr>
              <w:t>a: Alto</w:t>
            </w:r>
          </w:p>
        </w:tc>
      </w:tr>
      <w:tr>
        <w:trPr>
          <w:trHeight w:val="1050" w:hRule="atLeast"/>
        </w:trPr>
        <w:tc>
          <w:tcPr>
            <w:tcW w:w="9379" w:type="dxa"/>
            <w:gridSpan w:val="4"/>
            <w:tcBorders>
              <w:top w:val="single" w:sz="12" w:space="0" w:color="000000"/>
              <w:left w:val="single" w:sz="4" w:space="0" w:color="000000"/>
              <w:bottom w:val="single" w:sz="4" w:space="0" w:color="000000"/>
              <w:right w:val="single" w:sz="4" w:space="0" w:color="000000"/>
            </w:tcBorders>
          </w:tcPr>
          <w:p>
            <w:pPr>
              <w:pStyle w:val="Normal"/>
              <w:widowControl w:val="false"/>
              <w:spacing w:lineRule="auto" w:line="276" w:before="120" w:after="120"/>
              <w:jc w:val="both"/>
              <w:rPr/>
            </w:pPr>
            <w:r>
              <w:rPr>
                <w:rFonts w:eastAsia="Times New Roman" w:cs="Calibri" w:cstheme="minorHAnsi"/>
                <w:b/>
                <w:color w:val="000000"/>
                <w:sz w:val="24"/>
                <w:szCs w:val="24"/>
              </w:rPr>
              <w:t xml:space="preserve">5. Estimativa de valor: </w:t>
            </w:r>
            <w:r>
              <w:rPr>
                <w:rFonts w:eastAsia="Times New Roman" w:cs="Calibri" w:cstheme="minorHAnsi"/>
                <w:b w:val="false"/>
                <w:bCs w:val="false"/>
                <w:color w:val="000000"/>
                <w:sz w:val="24"/>
                <w:szCs w:val="24"/>
              </w:rPr>
              <w:t xml:space="preserve">A estimativa de Valor Total para a referida contratação é de </w:t>
            </w:r>
            <w:r>
              <w:rPr>
                <w:rFonts w:eastAsia="Times New Roman" w:cs="Calibri" w:cstheme="minorHAnsi"/>
                <w:b/>
                <w:bCs/>
                <w:color w:val="000000"/>
                <w:sz w:val="24"/>
                <w:szCs w:val="24"/>
                <w:shd w:fill="auto" w:val="clear"/>
              </w:rPr>
              <w:t>R$ 1.200,00 (hum mil e duzentos reais).</w:t>
            </w:r>
          </w:p>
        </w:tc>
      </w:tr>
      <w:tr>
        <w:trPr>
          <w:trHeight w:val="109" w:hRule="atLeast"/>
        </w:trPr>
        <w:tc>
          <w:tcPr>
            <w:tcW w:w="9379" w:type="dxa"/>
            <w:gridSpan w:val="4"/>
            <w:tcBorders>
              <w:top w:val="single" w:sz="4" w:space="0" w:color="000000"/>
              <w:left w:val="single" w:sz="12" w:space="0" w:color="000000"/>
              <w:bottom w:val="single" w:sz="12" w:space="0" w:color="000000"/>
              <w:right w:val="single" w:sz="12" w:space="0" w:color="000000"/>
            </w:tcBorders>
          </w:tcPr>
          <w:p>
            <w:pPr>
              <w:pStyle w:val="Normal"/>
              <w:widowControl w:val="false"/>
              <w:spacing w:lineRule="auto" w:line="276" w:before="120" w:after="120"/>
              <w:jc w:val="both"/>
              <w:rPr/>
            </w:pPr>
            <w:r>
              <w:rPr>
                <w:rFonts w:eastAsia="Times New Roman" w:cs="Calibri" w:cstheme="minorHAnsi"/>
                <w:b/>
                <w:color w:val="000000"/>
                <w:sz w:val="24"/>
                <w:szCs w:val="24"/>
              </w:rPr>
              <w:t xml:space="preserve">6. Prazo de Entrega/ Execução: </w:t>
            </w:r>
            <w:r>
              <w:rPr>
                <w:rFonts w:eastAsia="Times New Roman" w:cs="Calibri" w:cstheme="minorHAnsi"/>
                <w:b w:val="false"/>
                <w:bCs w:val="false"/>
                <w:color w:val="000000"/>
                <w:sz w:val="24"/>
                <w:szCs w:val="24"/>
              </w:rPr>
              <w:t xml:space="preserve">O curso </w:t>
            </w:r>
            <w:r>
              <w:rPr>
                <w:rFonts w:eastAsia="Times New Roman" w:cs="Calibri" w:cstheme="minorHAnsi"/>
                <w:b w:val="false"/>
                <w:bCs w:val="false"/>
                <w:color w:val="000000"/>
                <w:sz w:val="24"/>
                <w:szCs w:val="24"/>
                <w:shd w:fill="auto" w:val="clear"/>
              </w:rPr>
              <w:t>terá 3 dias de duração.</w:t>
            </w:r>
          </w:p>
        </w:tc>
      </w:tr>
      <w:tr>
        <w:trPr>
          <w:trHeight w:val="295" w:hRule="atLeast"/>
        </w:trPr>
        <w:tc>
          <w:tcPr>
            <w:tcW w:w="9379" w:type="dxa"/>
            <w:gridSpan w:val="4"/>
            <w:tcBorders>
              <w:top w:val="single" w:sz="12" w:space="0" w:color="000000"/>
              <w:left w:val="single" w:sz="12" w:space="0" w:color="000000"/>
              <w:bottom w:val="single" w:sz="12" w:space="0" w:color="000000"/>
              <w:right w:val="single" w:sz="12" w:space="0" w:color="000000"/>
            </w:tcBorders>
          </w:tcPr>
          <w:p>
            <w:pPr>
              <w:pStyle w:val="Normal"/>
              <w:widowControl w:val="false"/>
              <w:spacing w:lineRule="auto" w:line="276" w:before="120" w:after="120"/>
              <w:jc w:val="both"/>
              <w:rPr/>
            </w:pPr>
            <w:r>
              <w:rPr>
                <w:rFonts w:eastAsia="Times New Roman" w:cs="Calibri" w:cstheme="minorHAnsi"/>
                <w:b/>
                <w:sz w:val="24"/>
                <w:szCs w:val="24"/>
              </w:rPr>
              <w:t>7. Local e horário da Entrega/Execução:</w:t>
            </w:r>
            <w:r>
              <w:rPr>
                <w:rFonts w:eastAsia="Times New Roman" w:cs="Calibri" w:cstheme="minorHAnsi"/>
                <w:bCs/>
                <w:sz w:val="24"/>
                <w:szCs w:val="24"/>
              </w:rPr>
              <w:t xml:space="preserve"> Três Passos/RS.</w:t>
            </w:r>
          </w:p>
        </w:tc>
      </w:tr>
      <w:tr>
        <w:trPr>
          <w:trHeight w:val="588" w:hRule="atLeast"/>
        </w:trPr>
        <w:tc>
          <w:tcPr>
            <w:tcW w:w="9379" w:type="dxa"/>
            <w:gridSpan w:val="4"/>
            <w:tcBorders>
              <w:top w:val="single" w:sz="12" w:space="0" w:color="000000"/>
              <w:left w:val="single" w:sz="12" w:space="0" w:color="000000"/>
              <w:bottom w:val="single" w:sz="12" w:space="0" w:color="000000"/>
              <w:right w:val="single" w:sz="12" w:space="0" w:color="000000"/>
            </w:tcBorders>
          </w:tcPr>
          <w:p>
            <w:pPr>
              <w:pStyle w:val="Normal"/>
              <w:widowControl w:val="false"/>
              <w:spacing w:lineRule="auto" w:line="276" w:before="120" w:after="120"/>
              <w:jc w:val="both"/>
              <w:rPr/>
            </w:pPr>
            <w:r>
              <w:rPr>
                <w:rFonts w:eastAsia="Times New Roman" w:cs="Calibri" w:cstheme="minorHAnsi"/>
                <w:b/>
                <w:sz w:val="24"/>
                <w:szCs w:val="24"/>
              </w:rPr>
              <w:t>8. Vinculado ou dependente da contratação de outro Documento de Formalização de Demanda:</w:t>
            </w:r>
            <w:r>
              <w:rPr>
                <w:rFonts w:eastAsia="Times New Roman" w:cs="Calibri" w:cstheme="minorHAnsi"/>
                <w:b/>
                <w:color w:val="000000"/>
                <w:sz w:val="24"/>
                <w:szCs w:val="24"/>
              </w:rPr>
              <w:t xml:space="preserve"> </w:t>
            </w:r>
            <w:r>
              <w:rPr>
                <w:rFonts w:eastAsia="Times New Roman" w:cs="Calibri" w:cstheme="minorHAnsi"/>
                <w:b w:val="false"/>
                <w:bCs w:val="false"/>
                <w:color w:val="000000"/>
                <w:sz w:val="24"/>
                <w:szCs w:val="24"/>
              </w:rPr>
              <w:t>Não.</w:t>
            </w:r>
          </w:p>
        </w:tc>
      </w:tr>
      <w:tr>
        <w:trPr>
          <w:trHeight w:val="464" w:hRule="atLeast"/>
        </w:trPr>
        <w:tc>
          <w:tcPr>
            <w:tcW w:w="9379" w:type="dxa"/>
            <w:gridSpan w:val="4"/>
            <w:tcBorders>
              <w:top w:val="single" w:sz="12" w:space="0" w:color="000000"/>
              <w:left w:val="single" w:sz="12" w:space="0" w:color="000000"/>
              <w:bottom w:val="single" w:sz="12" w:space="0" w:color="000000"/>
              <w:right w:val="single" w:sz="12" w:space="0" w:color="000000"/>
            </w:tcBorders>
          </w:tcPr>
          <w:p>
            <w:pPr>
              <w:pStyle w:val="NormalWeb"/>
              <w:widowControl w:val="false"/>
              <w:shd w:val="clear" w:color="auto" w:fill="FFFFFF"/>
              <w:spacing w:lineRule="auto" w:line="276" w:beforeAutospacing="0" w:before="120" w:afterAutospacing="0" w:after="120"/>
              <w:jc w:val="both"/>
              <w:rPr/>
            </w:pPr>
            <w:r>
              <w:rPr>
                <w:rFonts w:cs="Calibri" w:cstheme="minorHAnsi"/>
                <w:b/>
                <w:lang w:eastAsia="en-US"/>
              </w:rPr>
              <w:t xml:space="preserve">9. Indicação do fiscal do contrato ou servidor que fará a liquidação da despesa: </w:t>
            </w:r>
            <w:r>
              <w:rPr>
                <w:rFonts w:cs="Calibri" w:cstheme="minorHAnsi"/>
                <w:b w:val="false"/>
                <w:bCs w:val="false"/>
                <w:lang w:eastAsia="en-US"/>
              </w:rPr>
              <w:t>Andrieli Camila Hepp (matrícula 120)</w:t>
            </w:r>
          </w:p>
        </w:tc>
      </w:tr>
      <w:tr>
        <w:trPr>
          <w:trHeight w:val="1155" w:hRule="atLeast"/>
        </w:trPr>
        <w:tc>
          <w:tcPr>
            <w:tcW w:w="9379" w:type="dxa"/>
            <w:gridSpan w:val="4"/>
            <w:tcBorders>
              <w:top w:val="single" w:sz="12" w:space="0" w:color="000000"/>
              <w:left w:val="single" w:sz="12" w:space="0" w:color="000000"/>
              <w:bottom w:val="single" w:sz="12" w:space="0" w:color="000000"/>
              <w:right w:val="single" w:sz="12" w:space="0" w:color="000000"/>
            </w:tcBorders>
          </w:tcPr>
          <w:p>
            <w:pPr>
              <w:pStyle w:val="Normal"/>
              <w:widowControl w:val="false"/>
              <w:spacing w:lineRule="auto" w:line="276" w:before="120" w:after="120"/>
              <w:jc w:val="center"/>
              <w:rPr/>
            </w:pPr>
            <w:r>
              <w:rPr>
                <w:rFonts w:eastAsia="Times New Roman" w:cs="Calibri" w:cstheme="minorHAnsi"/>
                <w:sz w:val="24"/>
                <w:szCs w:val="24"/>
              </w:rPr>
              <w:t>Três Passos-RS, 27 de outubro de 2025.</w:t>
            </w:r>
          </w:p>
          <w:p>
            <w:pPr>
              <w:pStyle w:val="Normal"/>
              <w:widowControl w:val="false"/>
              <w:spacing w:lineRule="auto" w:line="276" w:before="120" w:after="120"/>
              <w:jc w:val="center"/>
              <w:rPr>
                <w:rFonts w:ascii="Times New Roman" w:hAnsi="Times New Roman"/>
              </w:rPr>
            </w:pPr>
            <w:r>
              <w:rPr/>
            </w:r>
          </w:p>
          <w:p>
            <w:pPr>
              <w:pStyle w:val="Normal"/>
              <w:widowControl w:val="false"/>
              <w:spacing w:lineRule="auto" w:line="276" w:before="6" w:after="6"/>
              <w:jc w:val="center"/>
              <w:rPr/>
            </w:pPr>
            <w:r>
              <w:rPr/>
              <w:t>Emanuelle Cavalcante Carvalho Petrazzini (matrícula 177)</w:t>
            </w:r>
          </w:p>
          <w:p>
            <w:pPr>
              <w:pStyle w:val="Normal"/>
              <w:widowControl w:val="false"/>
              <w:spacing w:lineRule="auto" w:line="276" w:before="6" w:after="6"/>
              <w:jc w:val="center"/>
              <w:rPr/>
            </w:pPr>
            <w:r>
              <w:rPr>
                <w:rFonts w:eastAsia="Times New Roman" w:cs="Calibri" w:cstheme="minorHAnsi"/>
                <w:sz w:val="24"/>
                <w:szCs w:val="24"/>
              </w:rPr>
              <w:t>Responsável pela Formalização da Demanda</w:t>
            </w:r>
          </w:p>
        </w:tc>
      </w:tr>
      <w:tr>
        <w:trPr>
          <w:trHeight w:val="1293" w:hRule="atLeast"/>
        </w:trPr>
        <w:tc>
          <w:tcPr>
            <w:tcW w:w="9379" w:type="dxa"/>
            <w:gridSpan w:val="4"/>
            <w:tcBorders>
              <w:left w:val="single" w:sz="12" w:space="0" w:color="000000"/>
              <w:bottom w:val="single" w:sz="12" w:space="0" w:color="000000"/>
              <w:right w:val="single" w:sz="12" w:space="0" w:color="000000"/>
            </w:tcBorders>
          </w:tcPr>
          <w:p>
            <w:pPr>
              <w:pStyle w:val="Normal"/>
              <w:widowControl w:val="false"/>
              <w:spacing w:lineRule="auto" w:line="276" w:before="120" w:after="120"/>
              <w:jc w:val="both"/>
              <w:rPr/>
            </w:pPr>
            <w:r>
              <w:rPr>
                <w:rFonts w:eastAsia="Times New Roman" w:cs="Calibri" w:cstheme="minorHAnsi"/>
                <w:sz w:val="24"/>
                <w:szCs w:val="24"/>
              </w:rPr>
              <w:t xml:space="preserve"> </w:t>
            </w:r>
            <w:r>
              <w:rPr>
                <w:rFonts w:eastAsia="Times New Roman" w:cs="Calibri" w:cstheme="minorHAnsi"/>
                <w:b/>
                <w:sz w:val="24"/>
                <w:szCs w:val="24"/>
              </w:rPr>
              <w:t>OBSERVAÇÕES:</w:t>
            </w:r>
          </w:p>
          <w:p>
            <w:pPr>
              <w:pStyle w:val="Normal"/>
              <w:widowControl w:val="false"/>
              <w:spacing w:lineRule="auto" w:line="276" w:before="120" w:after="120"/>
              <w:jc w:val="center"/>
              <w:rPr>
                <w:rFonts w:ascii="Times New Roman" w:hAnsi="Times New Roman" w:eastAsia="Times New Roman" w:cs="Calibri" w:cstheme="minorHAnsi"/>
                <w:sz w:val="24"/>
                <w:szCs w:val="24"/>
              </w:rPr>
            </w:pPr>
            <w:r>
              <w:rPr>
                <w:rFonts w:eastAsia="Times New Roman" w:cs="Calibri" w:cstheme="minorHAnsi"/>
                <w:sz w:val="24"/>
                <w:szCs w:val="24"/>
              </w:rPr>
            </w:r>
          </w:p>
        </w:tc>
      </w:tr>
    </w:tbl>
    <w:p>
      <w:pPr>
        <w:pStyle w:val="Normal"/>
        <w:spacing w:lineRule="auto" w:line="276" w:before="120" w:after="120"/>
        <w:rPr>
          <w:rFonts w:ascii="Times New Roman" w:hAnsi="Times New Roman" w:eastAsia="Times New Roman" w:cs="Calibri" w:cstheme="minorHAnsi"/>
          <w:b/>
          <w:sz w:val="24"/>
          <w:szCs w:val="24"/>
          <w:lang w:eastAsia="pt-BR"/>
        </w:rPr>
      </w:pPr>
      <w:r>
        <w:rPr>
          <w:rFonts w:eastAsia="Times New Roman" w:cs="Calibri" w:cstheme="minorHAnsi"/>
          <w:b/>
          <w:sz w:val="24"/>
          <w:szCs w:val="24"/>
          <w:lang w:eastAsia="pt-BR"/>
        </w:rPr>
      </w:r>
    </w:p>
    <w:p>
      <w:pPr>
        <w:pStyle w:val="Normal"/>
        <w:spacing w:lineRule="auto" w:line="276"/>
        <w:jc w:val="center"/>
        <w:rPr>
          <w:rFonts w:ascii="Times New Roman" w:hAnsi="Times New Roman" w:cs="Calibri" w:cstheme="minorHAnsi"/>
          <w:b/>
          <w:bCs/>
          <w:sz w:val="24"/>
          <w:szCs w:val="24"/>
        </w:rPr>
      </w:pPr>
      <w:r>
        <w:rPr>
          <w:rFonts w:cs="Calibri" w:cstheme="minorHAnsi"/>
          <w:b/>
          <w:bCs/>
          <w:sz w:val="24"/>
          <w:szCs w:val="24"/>
        </w:rPr>
      </w:r>
    </w:p>
    <w:p>
      <w:pPr>
        <w:pStyle w:val="Heading1"/>
        <w:widowControl/>
        <w:numPr>
          <w:ilvl w:val="0"/>
          <w:numId w:val="0"/>
        </w:numPr>
        <w:suppressAutoHyphens w:val="true"/>
        <w:overflowPunct w:val="false"/>
        <w:bidi w:val="0"/>
        <w:spacing w:lineRule="auto" w:line="276" w:before="0" w:after="0"/>
        <w:ind w:hanging="0" w:left="0" w:right="0"/>
        <w:jc w:val="left"/>
        <w:rPr/>
      </w:pPr>
      <w:r>
        <w:rPr>
          <w:rFonts w:cs="Calibri" w:cstheme="minorHAnsi"/>
          <w:b/>
          <w:bCs/>
          <w:sz w:val="24"/>
          <w:szCs w:val="24"/>
        </w:rPr>
        <w:t xml:space="preserve">ESTUDO TÉCNICO PRELIMINAR </w:t>
      </w:r>
      <w:r>
        <w:rPr>
          <w:rFonts w:cs="Calibri" w:cstheme="minorHAnsi"/>
          <w:b/>
          <w:bCs/>
          <w:sz w:val="24"/>
          <w:szCs w:val="24"/>
          <w:shd w:fill="auto" w:val="clear"/>
        </w:rPr>
        <w:t xml:space="preserve">N. 50/2025 </w:t>
      </w:r>
    </w:p>
    <w:p>
      <w:pPr>
        <w:pStyle w:val="Normal"/>
        <w:spacing w:lineRule="auto" w:line="276"/>
        <w:jc w:val="both"/>
        <w:rPr/>
      </w:pPr>
      <w:r>
        <w:rPr>
          <w:rFonts w:cs="Calibri" w:cstheme="minorHAnsi"/>
          <w:sz w:val="24"/>
          <w:szCs w:val="24"/>
        </w:rPr>
        <w:t>Unidade Solicitante: Câmara Municipal de Três Passos-RS</w:t>
      </w:r>
    </w:p>
    <w:p>
      <w:pPr>
        <w:pStyle w:val="Normal"/>
        <w:spacing w:lineRule="auto" w:line="276"/>
        <w:jc w:val="both"/>
        <w:rPr/>
      </w:pPr>
      <w:r>
        <w:rPr>
          <w:rFonts w:cs="Calibri" w:cstheme="minorHAnsi"/>
          <w:sz w:val="24"/>
          <w:szCs w:val="24"/>
        </w:rPr>
        <w:t>Responsável pela elaboração: Emanuelle Cavalcante Carvalho Petrazzini</w:t>
      </w:r>
    </w:p>
    <w:p>
      <w:pPr>
        <w:pStyle w:val="Normal"/>
        <w:spacing w:lineRule="auto" w:line="276"/>
        <w:jc w:val="both"/>
        <w:rPr/>
      </w:pPr>
      <w:r>
        <w:rPr>
          <w:rFonts w:cs="Calibri" w:cstheme="minorHAnsi"/>
          <w:sz w:val="24"/>
          <w:szCs w:val="24"/>
        </w:rPr>
        <w:t>Cargo/função: Diretora Geral</w:t>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ListParagraph"/>
        <w:numPr>
          <w:ilvl w:val="0"/>
          <w:numId w:val="0"/>
        </w:numPr>
        <w:spacing w:lineRule="auto" w:line="276"/>
        <w:ind w:hanging="0" w:left="0"/>
        <w:jc w:val="both"/>
        <w:rPr/>
      </w:pPr>
      <w:r>
        <w:rPr>
          <w:rFonts w:cs="Calibri" w:ascii="Times New Roman" w:hAnsi="Times New Roman" w:cstheme="minorHAnsi"/>
          <w:b/>
          <w:bCs/>
          <w:sz w:val="24"/>
          <w:szCs w:val="24"/>
        </w:rPr>
        <w:t>1. DESCRIÇÃO DA NECESSIDADE</w:t>
      </w:r>
    </w:p>
    <w:p>
      <w:pPr>
        <w:pStyle w:val="BodyText"/>
        <w:widowControl/>
        <w:suppressAutoHyphens w:val="true"/>
        <w:overflowPunct w:val="false"/>
        <w:bidi w:val="0"/>
        <w:spacing w:lineRule="auto" w:line="276" w:before="0" w:after="0"/>
        <w:ind w:firstLine="907" w:left="0" w:right="0"/>
        <w:jc w:val="both"/>
        <w:rPr>
          <w:rFonts w:ascii="Times New Roman" w:hAnsi="Times New Roman" w:cs="Calibri" w:cstheme="minorHAnsi"/>
          <w:color w:val="000000"/>
        </w:rPr>
      </w:pPr>
      <w:r>
        <w:rPr>
          <w:rStyle w:val="Strong"/>
          <w:rFonts w:cs="Calibri" w:ascii="Times New Roman" w:hAnsi="Times New Roman" w:cstheme="minorHAnsi"/>
          <w:b w:val="false"/>
          <w:bCs w:val="false"/>
          <w:color w:val="000000"/>
          <w:lang w:eastAsia="en-US"/>
        </w:rPr>
        <w:t xml:space="preserve">Trata-se de estudos preliminares referentes à contratação de empresa especializada em capacitação profissional para a participação no </w:t>
      </w:r>
      <w:r>
        <w:rPr>
          <w:rStyle w:val="Strong"/>
          <w:rFonts w:cs="Calibri" w:ascii="Times New Roman" w:hAnsi="Times New Roman" w:cstheme="minorHAnsi"/>
          <w:color w:val="000000"/>
          <w:lang w:eastAsia="en-US"/>
        </w:rPr>
        <w:t>“Seminário: Encerramento Contábil do Exercício de 2025 no Executivo e Legislativo dos Municípios (Inclui análise da IN nº 8 do TCERS)”.</w:t>
      </w:r>
    </w:p>
    <w:p>
      <w:pPr>
        <w:pStyle w:val="BodyText"/>
        <w:widowControl/>
        <w:suppressAutoHyphens w:val="true"/>
        <w:overflowPunct w:val="false"/>
        <w:bidi w:val="0"/>
        <w:spacing w:lineRule="auto" w:line="276" w:before="0" w:after="0"/>
        <w:ind w:firstLine="907" w:left="0" w:right="0"/>
        <w:jc w:val="both"/>
        <w:rPr>
          <w:rFonts w:ascii="Times New Roman" w:hAnsi="Times New Roman" w:cs="Calibri" w:cstheme="minorHAnsi"/>
          <w:color w:val="000000"/>
        </w:rPr>
      </w:pPr>
      <w:r>
        <w:rPr>
          <w:rFonts w:cs="Calibri" w:ascii="Times New Roman" w:hAnsi="Times New Roman" w:cstheme="minorHAnsi"/>
          <w:color w:val="000000"/>
          <w:lang w:eastAsia="en-US"/>
        </w:rPr>
        <w:t xml:space="preserve">A contratação fundamenta-se na necessidade de constante atualização e aperfeiçoamento técnico dos servidores públicos, diante das frequentes alterações normativas e dos desafios inerentes à gestão contábil, financeira e fiscal do setor público. O seminário abordará temas diretamente relacionados às atividades do Poder Legislativo, tais como o calendário para o encerramento do exercício, o papel do contador e do controle interno, a prestação de contas anual, a apuração dos resultados nominais e primários, a análise da Instrução Normativa nº 8/2024 do TCERS, o equilíbrio financeiro por fonte de recursos, a contabilização do duodécimo e das responsabilidades por competência, as conciliações contábeis e o uso de </w:t>
      </w:r>
      <w:r>
        <w:rPr>
          <w:rStyle w:val="Strong"/>
          <w:rFonts w:cs="Calibri" w:ascii="Times New Roman" w:hAnsi="Times New Roman" w:cstheme="minorHAnsi"/>
          <w:b w:val="false"/>
          <w:bCs w:val="false"/>
          <w:color w:val="000000"/>
          <w:lang w:eastAsia="en-US"/>
        </w:rPr>
        <w:t>inteligência artificia</w:t>
      </w:r>
      <w:r>
        <w:rPr>
          <w:rStyle w:val="Strong"/>
          <w:rFonts w:cs="Calibri" w:ascii="Times New Roman" w:hAnsi="Times New Roman" w:cstheme="minorHAnsi"/>
          <w:color w:val="000000"/>
          <w:lang w:eastAsia="en-US"/>
        </w:rPr>
        <w:t>l</w:t>
      </w:r>
      <w:r>
        <w:rPr>
          <w:rFonts w:cs="Calibri" w:ascii="Times New Roman" w:hAnsi="Times New Roman" w:cstheme="minorHAnsi"/>
          <w:color w:val="000000"/>
          <w:lang w:eastAsia="en-US"/>
        </w:rPr>
        <w:t xml:space="preserve"> na análise de balanços e na elaboração das notas explicativas.</w:t>
      </w:r>
    </w:p>
    <w:p>
      <w:pPr>
        <w:pStyle w:val="BodyText"/>
        <w:widowControl/>
        <w:suppressAutoHyphens w:val="true"/>
        <w:overflowPunct w:val="false"/>
        <w:bidi w:val="0"/>
        <w:spacing w:lineRule="auto" w:line="276" w:before="0" w:after="0"/>
        <w:ind w:firstLine="907" w:left="0" w:right="0"/>
        <w:jc w:val="both"/>
        <w:rPr>
          <w:rFonts w:ascii="Times New Roman" w:hAnsi="Times New Roman" w:cs="Calibri" w:cstheme="minorHAnsi"/>
          <w:color w:val="000000"/>
          <w:lang w:eastAsia="en-US"/>
        </w:rPr>
      </w:pPr>
      <w:r>
        <w:rPr>
          <w:rFonts w:cs="Calibri" w:ascii="Times New Roman" w:hAnsi="Times New Roman" w:cstheme="minorHAnsi"/>
          <w:color w:val="000000"/>
          <w:lang w:eastAsia="en-US"/>
        </w:rPr>
        <w:t>A qualificação da servidora da Câmara Municipal contribuirá para o aprimoramento do desempenho institucional, promovendo maior eficiência administrativa, segurança nas decisões contábeis e financeiras, conformidade com as orientações do Tribunal de Contas e transparência na aplicação dos recursos públicos.</w:t>
      </w:r>
    </w:p>
    <w:p>
      <w:pPr>
        <w:pStyle w:val="BodyText"/>
        <w:widowControl/>
        <w:suppressAutoHyphens w:val="true"/>
        <w:overflowPunct w:val="false"/>
        <w:bidi w:val="0"/>
        <w:spacing w:lineRule="auto" w:line="276" w:before="0" w:after="0"/>
        <w:ind w:firstLine="907" w:left="0" w:right="0"/>
        <w:jc w:val="both"/>
        <w:rPr>
          <w:rFonts w:ascii="Times New Roman" w:hAnsi="Times New Roman" w:cs="Calibri" w:cstheme="minorHAnsi"/>
          <w:color w:val="000000"/>
          <w:lang w:eastAsia="en-US"/>
        </w:rPr>
      </w:pPr>
      <w:r>
        <w:rPr>
          <w:rFonts w:cs="Calibri" w:ascii="Times New Roman" w:hAnsi="Times New Roman" w:cstheme="minorHAnsi"/>
          <w:color w:val="000000"/>
          <w:lang w:eastAsia="en-US"/>
        </w:rPr>
        <w:t xml:space="preserve">Dessa forma, a presente contratação visa atender à necessidade de capacitação de </w:t>
      </w:r>
      <w:r>
        <w:rPr>
          <w:rStyle w:val="Strong"/>
          <w:rFonts w:cs="Calibri" w:ascii="Times New Roman" w:hAnsi="Times New Roman" w:cstheme="minorHAnsi"/>
          <w:color w:val="000000"/>
          <w:lang w:eastAsia="en-US"/>
        </w:rPr>
        <w:t>01 (uma) servidora</w:t>
      </w:r>
      <w:r>
        <w:rPr>
          <w:rFonts w:cs="Calibri" w:ascii="Times New Roman" w:hAnsi="Times New Roman" w:cstheme="minorHAnsi"/>
          <w:color w:val="000000"/>
          <w:lang w:eastAsia="en-US"/>
        </w:rPr>
        <w:t xml:space="preserve"> do Poder Legislativo Municipal, conforme segue:</w:t>
      </w:r>
    </w:p>
    <w:p>
      <w:pPr>
        <w:pStyle w:val="BodyText"/>
        <w:widowControl/>
        <w:suppressAutoHyphens w:val="true"/>
        <w:overflowPunct w:val="false"/>
        <w:bidi w:val="0"/>
        <w:spacing w:lineRule="auto" w:line="276" w:before="0" w:after="0"/>
        <w:ind w:firstLine="907" w:left="0" w:right="0"/>
        <w:jc w:val="both"/>
        <w:rPr>
          <w:rFonts w:ascii="Times New Roman" w:hAnsi="Times New Roman" w:cs="Calibri" w:cstheme="minorHAnsi"/>
          <w:color w:val="000000"/>
          <w:lang w:eastAsia="en-US"/>
        </w:rPr>
      </w:pPr>
      <w:r>
        <w:rPr>
          <w:rStyle w:val="Strong"/>
          <w:rFonts w:cs="Calibri" w:ascii="Times New Roman" w:hAnsi="Times New Roman" w:cstheme="minorHAnsi"/>
          <w:color w:val="000000"/>
          <w:lang w:eastAsia="en-US"/>
        </w:rPr>
        <w:t xml:space="preserve">• </w:t>
      </w:r>
      <w:r>
        <w:rPr>
          <w:rStyle w:val="Strong"/>
          <w:rFonts w:cs="Calibri" w:ascii="Times New Roman" w:hAnsi="Times New Roman" w:cstheme="minorHAnsi"/>
          <w:color w:val="000000"/>
          <w:lang w:eastAsia="en-US"/>
        </w:rPr>
        <w:t>Marlise Wiedthauper.</w:t>
      </w:r>
    </w:p>
    <w:p>
      <w:pPr>
        <w:pStyle w:val="BodyText"/>
        <w:widowControl/>
        <w:suppressAutoHyphens w:val="true"/>
        <w:overflowPunct w:val="false"/>
        <w:bidi w:val="0"/>
        <w:spacing w:lineRule="auto" w:line="276" w:before="0" w:after="0"/>
        <w:ind w:firstLine="907" w:left="0" w:right="0"/>
        <w:jc w:val="both"/>
        <w:rPr>
          <w:rStyle w:val="Strong"/>
          <w:rFonts w:ascii="Times New Roman" w:hAnsi="Times New Roman" w:cs="Calibri" w:cstheme="minorHAnsi"/>
          <w:color w:val="000000"/>
          <w:lang w:eastAsia="en-US"/>
        </w:rPr>
      </w:pPr>
      <w:r>
        <w:rPr>
          <w:rFonts w:cs="Calibri" w:cstheme="minorHAnsi" w:ascii="Times New Roman" w:hAnsi="Times New Roman"/>
          <w:color w:val="000000"/>
          <w:lang w:eastAsia="en-US"/>
        </w:rPr>
      </w:r>
    </w:p>
    <w:p>
      <w:pPr>
        <w:pStyle w:val="ListParagraph"/>
        <w:numPr>
          <w:ilvl w:val="0"/>
          <w:numId w:val="0"/>
        </w:numPr>
        <w:spacing w:lineRule="auto" w:line="276"/>
        <w:ind w:hanging="0" w:left="0"/>
        <w:jc w:val="both"/>
        <w:rPr/>
      </w:pPr>
      <w:r>
        <w:rPr>
          <w:rFonts w:cs="Calibri" w:ascii="Times New Roman" w:hAnsi="Times New Roman" w:cstheme="minorHAnsi"/>
          <w:b/>
          <w:bCs/>
          <w:color w:val="000000"/>
          <w:sz w:val="24"/>
          <w:szCs w:val="24"/>
        </w:rPr>
        <w:t>2. PREVISÃO DA CONTRATAÇÃO NO PLANO DE CONTRATAÇÕES ANUAL</w:t>
      </w:r>
    </w:p>
    <w:p>
      <w:pPr>
        <w:pStyle w:val="Normal"/>
        <w:spacing w:lineRule="auto" w:line="276"/>
        <w:jc w:val="both"/>
        <w:rPr/>
      </w:pPr>
      <w:r>
        <w:rPr>
          <w:rStyle w:val="Fontepargpadro"/>
          <w:rFonts w:cs="Calibri" w:cstheme="minorHAnsi"/>
          <w:color w:val="000000"/>
          <w:sz w:val="24"/>
          <w:szCs w:val="24"/>
          <w:lang w:eastAsia="en-US"/>
        </w:rPr>
        <w:t>O objeto da contratação está incluso no Plano Anual de Contratações – PAC, estando assim de acordo com o Planejamento da Câmara Municipal de Três Passos.</w:t>
      </w:r>
    </w:p>
    <w:p>
      <w:pPr>
        <w:pStyle w:val="Normal"/>
        <w:spacing w:lineRule="auto" w:line="276"/>
        <w:jc w:val="both"/>
        <w:rPr>
          <w:rFonts w:ascii="Times New Roman" w:hAnsi="Times New Roman" w:cs="Calibri" w:cstheme="minorHAnsi"/>
          <w:color w:val="FF0000"/>
          <w:sz w:val="24"/>
          <w:szCs w:val="24"/>
        </w:rPr>
      </w:pPr>
      <w:r>
        <w:rPr>
          <w:rFonts w:cs="Calibri" w:cstheme="minorHAnsi"/>
          <w:color w:val="FF0000"/>
          <w:sz w:val="24"/>
          <w:szCs w:val="24"/>
        </w:rPr>
      </w:r>
    </w:p>
    <w:p>
      <w:pPr>
        <w:pStyle w:val="ListParagraph"/>
        <w:numPr>
          <w:ilvl w:val="0"/>
          <w:numId w:val="0"/>
        </w:numPr>
        <w:spacing w:lineRule="auto" w:line="276"/>
        <w:ind w:hanging="0" w:left="0"/>
        <w:jc w:val="both"/>
        <w:rPr/>
      </w:pPr>
      <w:r>
        <w:rPr>
          <w:rFonts w:cs="Calibri" w:ascii="Times New Roman" w:hAnsi="Times New Roman" w:cstheme="minorHAnsi"/>
          <w:b/>
          <w:bCs/>
          <w:sz w:val="24"/>
          <w:szCs w:val="24"/>
        </w:rPr>
        <w:t xml:space="preserve">3. REQUISITOS DA CONTRATAÇÃO </w:t>
      </w:r>
    </w:p>
    <w:p>
      <w:pPr>
        <w:pStyle w:val="BodyText"/>
        <w:spacing w:lineRule="auto" w:line="276"/>
        <w:jc w:val="both"/>
        <w:rPr>
          <w:rFonts w:ascii="Times New Roman" w:hAnsi="Times New Roman" w:cs="Calibri" w:cstheme="minorHAnsi"/>
          <w:b w:val="false"/>
          <w:bCs w:val="false"/>
          <w:sz w:val="24"/>
          <w:szCs w:val="24"/>
        </w:rPr>
      </w:pPr>
      <w:r>
        <w:rPr>
          <w:rFonts w:cs="Calibri" w:ascii="Times New Roman" w:hAnsi="Times New Roman" w:cstheme="minorHAnsi"/>
          <w:b w:val="false"/>
          <w:bCs w:val="false"/>
          <w:sz w:val="24"/>
          <w:szCs w:val="24"/>
        </w:rPr>
        <w:t>3.1. Os requisitos da contratação abrangem o seguinte:</w:t>
      </w:r>
    </w:p>
    <w:p>
      <w:pPr>
        <w:pStyle w:val="BodyText"/>
        <w:spacing w:lineRule="auto" w:line="276" w:before="0" w:after="0"/>
        <w:rPr>
          <w:rFonts w:ascii="Times New Roman" w:hAnsi="Times New Roman" w:cs="Calibri" w:cstheme="minorHAnsi"/>
        </w:rPr>
      </w:pPr>
      <w:r>
        <w:rPr>
          <w:rStyle w:val="Strong"/>
          <w:rFonts w:cs="Calibri" w:ascii="Times New Roman" w:hAnsi="Times New Roman" w:cstheme="minorHAnsi"/>
          <w:b w:val="false"/>
          <w:bCs w:val="false"/>
        </w:rPr>
        <w:t>3.1.1.</w:t>
      </w:r>
      <w:r>
        <w:rPr>
          <w:rFonts w:cs="Calibri" w:ascii="Times New Roman" w:hAnsi="Times New Roman" w:cstheme="minorHAnsi"/>
        </w:rPr>
        <w:t xml:space="preserve"> O conteúdo programático deverá ser compatível com as necessidades de capacitação técnica dos servidores do Poder Legislativo, abordando temas relacionados ao encerramento contábil do exercício financeiro, às normas de responsabilidade fiscal e à aplicação prática das instruções do Tribunal de Contas do Estado do Rio Grande do Sul (TCERS). </w:t>
      </w:r>
    </w:p>
    <w:p>
      <w:pPr>
        <w:pStyle w:val="BodyText"/>
        <w:spacing w:lineRule="auto" w:line="276" w:before="0" w:after="0"/>
        <w:rPr>
          <w:rFonts w:ascii="Times New Roman" w:hAnsi="Times New Roman" w:cs="Calibri" w:cstheme="minorHAnsi"/>
        </w:rPr>
      </w:pPr>
      <w:r>
        <w:rPr>
          <w:rFonts w:cs="Calibri" w:ascii="Times New Roman" w:hAnsi="Times New Roman" w:cstheme="minorHAnsi"/>
        </w:rPr>
        <w:t>3.1.2. O curso deverá proporcionar abordagem teórica e prática, com participação ativa dos inscritos, oportunizando o esclarecimento de dúvidas e a discussão de casos reais, contribuindo diretamente para a qualificação técnica do servidor nas atividades de planejamento, condução e fiscalização de processos licitatórios.</w:t>
      </w:r>
    </w:p>
    <w:p>
      <w:pPr>
        <w:pStyle w:val="BodyText"/>
        <w:spacing w:lineRule="auto" w:line="276" w:before="0" w:after="0"/>
        <w:rPr>
          <w:rFonts w:ascii="Times New Roman" w:hAnsi="Times New Roman" w:cs="Calibri" w:cstheme="minorHAnsi"/>
        </w:rPr>
      </w:pPr>
      <w:r>
        <w:rPr>
          <w:rFonts w:cs="Calibri" w:ascii="Times New Roman" w:hAnsi="Times New Roman" w:cstheme="minorHAnsi"/>
        </w:rPr>
        <w:t xml:space="preserve">3.1.3. </w:t>
      </w:r>
      <w:r>
        <w:rPr>
          <w:rFonts w:ascii="Times New Roman" w:hAnsi="Times New Roman"/>
        </w:rPr>
        <w:t xml:space="preserve">O curso deverá ser ministrado por profissional ou empresa com notória especialização nas áreas de licitações públicas, contratos administrativos, gestão de riscos, controle interno e aplicação da Lei nº 14.133/2021. </w:t>
      </w:r>
    </w:p>
    <w:p>
      <w:pPr>
        <w:pStyle w:val="BodyText"/>
        <w:spacing w:lineRule="auto" w:line="276" w:before="0" w:after="283"/>
        <w:rPr>
          <w:rFonts w:ascii="Times New Roman" w:hAnsi="Times New Roman" w:cs="Calibri" w:cstheme="minorHAnsi"/>
        </w:rPr>
      </w:pPr>
      <w:r>
        <w:rPr>
          <w:rFonts w:cs="Calibri" w:ascii="Times New Roman" w:hAnsi="Times New Roman" w:cstheme="minorHAnsi"/>
        </w:rPr>
        <w:t>3.1.4. Não será permitida a subcontratação do objeto contratual.</w:t>
      </w:r>
    </w:p>
    <w:p>
      <w:pPr>
        <w:pStyle w:val="Normal"/>
        <w:spacing w:lineRule="auto" w:line="276"/>
        <w:jc w:val="both"/>
        <w:rPr/>
      </w:pPr>
      <w:r>
        <w:rPr>
          <w:rFonts w:cs="Calibri" w:cstheme="minorHAnsi"/>
          <w:b/>
          <w:bCs/>
          <w:color w:val="000000"/>
          <w:sz w:val="24"/>
          <w:szCs w:val="24"/>
        </w:rPr>
        <w:t>4. ESTIMATIVAS DAS QUANTIDADES PARA A CONTRATAÇÃO</w:t>
      </w:r>
    </w:p>
    <w:p>
      <w:pPr>
        <w:pStyle w:val="Normal"/>
        <w:spacing w:lineRule="auto" w:line="276"/>
        <w:jc w:val="both"/>
        <w:rPr/>
      </w:pPr>
      <w:r>
        <w:rPr>
          <w:rFonts w:cs="Calibri" w:cstheme="minorHAnsi"/>
          <w:sz w:val="24"/>
          <w:szCs w:val="24"/>
        </w:rPr>
        <w:t xml:space="preserve">4.1. Há necessidade de constante capacitação dos agentes políticos envolvidos no Processo Legislativo, razão pela qual, no presente curso, indica-se a capacitação da seguinte quantidade de  servidores: </w:t>
      </w:r>
    </w:p>
    <w:tbl>
      <w:tblPr>
        <w:tblStyle w:val="Tabelacomgrade"/>
        <w:tblW w:w="9525"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895"/>
        <w:gridCol w:w="4149"/>
        <w:gridCol w:w="1199"/>
        <w:gridCol w:w="3281"/>
      </w:tblGrid>
      <w:tr>
        <w:trPr>
          <w:trHeight w:val="338" w:hRule="atLeast"/>
        </w:trPr>
        <w:tc>
          <w:tcPr>
            <w:tcW w:w="895" w:type="dxa"/>
            <w:tcBorders/>
          </w:tcPr>
          <w:p>
            <w:pPr>
              <w:pStyle w:val="Normal"/>
              <w:widowControl/>
              <w:suppressAutoHyphens w:val="true"/>
              <w:spacing w:lineRule="auto" w:line="276" w:before="0" w:after="0"/>
              <w:jc w:val="both"/>
              <w:rPr/>
            </w:pPr>
            <w:r>
              <w:rPr>
                <w:rFonts w:eastAsia="Calibri" w:cs="Calibri" w:cstheme="minorHAnsi"/>
                <w:b/>
                <w:bCs/>
                <w:kern w:val="2"/>
                <w:sz w:val="24"/>
                <w:szCs w:val="24"/>
                <w:lang w:val="pt-BR" w:eastAsia="en-US" w:bidi="ar-SA"/>
              </w:rPr>
              <w:t>Item</w:t>
            </w:r>
          </w:p>
        </w:tc>
        <w:tc>
          <w:tcPr>
            <w:tcW w:w="4149" w:type="dxa"/>
            <w:tcBorders/>
          </w:tcPr>
          <w:p>
            <w:pPr>
              <w:pStyle w:val="Normal"/>
              <w:widowControl/>
              <w:suppressAutoHyphens w:val="true"/>
              <w:spacing w:lineRule="auto" w:line="276" w:before="0" w:after="0"/>
              <w:jc w:val="both"/>
              <w:rPr/>
            </w:pPr>
            <w:r>
              <w:rPr>
                <w:rFonts w:eastAsia="Calibri" w:cs="Calibri" w:cstheme="minorHAnsi"/>
                <w:b/>
                <w:bCs/>
                <w:kern w:val="2"/>
                <w:sz w:val="24"/>
                <w:szCs w:val="24"/>
                <w:lang w:val="pt-BR" w:eastAsia="en-US" w:bidi="ar-SA"/>
              </w:rPr>
              <w:t>Especificação</w:t>
            </w:r>
          </w:p>
        </w:tc>
        <w:tc>
          <w:tcPr>
            <w:tcW w:w="1199" w:type="dxa"/>
            <w:tcBorders/>
          </w:tcPr>
          <w:p>
            <w:pPr>
              <w:pStyle w:val="Normal"/>
              <w:widowControl/>
              <w:suppressAutoHyphens w:val="true"/>
              <w:spacing w:lineRule="auto" w:line="276" w:before="0" w:after="0"/>
              <w:jc w:val="both"/>
              <w:rPr/>
            </w:pPr>
            <w:r>
              <w:rPr>
                <w:rFonts w:eastAsia="Calibri" w:cs="Calibri" w:cstheme="minorHAnsi"/>
                <w:b/>
                <w:bCs/>
                <w:kern w:val="2"/>
                <w:sz w:val="24"/>
                <w:szCs w:val="24"/>
                <w:lang w:val="pt-BR" w:eastAsia="en-US" w:bidi="ar-SA"/>
              </w:rPr>
              <w:t>QUANT.</w:t>
            </w:r>
          </w:p>
        </w:tc>
        <w:tc>
          <w:tcPr>
            <w:tcW w:w="3281" w:type="dxa"/>
            <w:tcBorders/>
          </w:tcPr>
          <w:p>
            <w:pPr>
              <w:pStyle w:val="Normal"/>
              <w:widowControl/>
              <w:suppressAutoHyphens w:val="true"/>
              <w:spacing w:lineRule="auto" w:line="276" w:before="0" w:after="0"/>
              <w:jc w:val="center"/>
              <w:rPr/>
            </w:pPr>
            <w:r>
              <w:rPr>
                <w:rFonts w:eastAsia="Calibri" w:cs="Calibri" w:cstheme="minorHAnsi"/>
                <w:b/>
                <w:bCs/>
                <w:kern w:val="2"/>
                <w:sz w:val="24"/>
                <w:szCs w:val="24"/>
                <w:lang w:val="pt-BR" w:eastAsia="en-US" w:bidi="ar-SA"/>
              </w:rPr>
              <w:t>NOME DOS SERVIDORES</w:t>
            </w:r>
          </w:p>
        </w:tc>
      </w:tr>
      <w:tr>
        <w:trPr/>
        <w:tc>
          <w:tcPr>
            <w:tcW w:w="895" w:type="dxa"/>
            <w:tcBorders/>
          </w:tcPr>
          <w:p>
            <w:pPr>
              <w:pStyle w:val="Normal"/>
              <w:widowControl/>
              <w:suppressAutoHyphens w:val="true"/>
              <w:spacing w:lineRule="auto" w:line="276" w:before="0" w:after="0"/>
              <w:jc w:val="both"/>
              <w:rPr/>
            </w:pPr>
            <w:r>
              <w:rPr>
                <w:rFonts w:eastAsia="Calibri" w:cs="Calibri" w:cstheme="minorHAnsi"/>
                <w:b/>
                <w:bCs/>
                <w:kern w:val="2"/>
                <w:sz w:val="20"/>
                <w:szCs w:val="20"/>
                <w:lang w:val="pt-BR" w:eastAsia="en-US" w:bidi="ar-SA"/>
              </w:rPr>
              <w:t>1</w:t>
            </w:r>
          </w:p>
        </w:tc>
        <w:tc>
          <w:tcPr>
            <w:tcW w:w="4149" w:type="dxa"/>
            <w:tcBorders/>
          </w:tcPr>
          <w:p>
            <w:pPr>
              <w:pStyle w:val="Normal"/>
              <w:widowControl/>
              <w:suppressAutoHyphens w:val="true"/>
              <w:spacing w:lineRule="auto" w:line="276" w:before="0" w:after="0"/>
              <w:jc w:val="both"/>
              <w:rPr/>
            </w:pPr>
            <w:r>
              <w:rPr>
                <w:rFonts w:eastAsia="Calibri" w:cs="Calibri" w:cstheme="minorHAnsi"/>
                <w:kern w:val="2"/>
                <w:sz w:val="20"/>
                <w:szCs w:val="20"/>
                <w:lang w:val="pt-BR" w:eastAsia="en-US" w:bidi="ar-SA"/>
              </w:rPr>
              <w:t>Inscrição no curso “</w:t>
            </w:r>
            <w:r>
              <w:rPr>
                <w:rStyle w:val="Strong"/>
                <w:rFonts w:eastAsia="Calibri" w:cs="Calibri" w:cstheme="minorHAnsi"/>
                <w:color w:val="000000"/>
                <w:kern w:val="2"/>
                <w:sz w:val="20"/>
                <w:szCs w:val="20"/>
                <w:u w:val="none"/>
                <w:shd w:fill="auto" w:val="clear"/>
                <w:lang w:val="pt-BR" w:eastAsia="en-US" w:bidi="ar-SA"/>
              </w:rPr>
              <w:t>Seminário: Encerramento Contábil do Exercício de 2025 no Executivo e Legislativo dos Municípios (Inclui análise da IN nº 8 do TCERS)</w:t>
            </w:r>
            <w:r>
              <w:rPr>
                <w:rStyle w:val="Fontepargpadro"/>
                <w:rFonts w:eastAsia="Calibri" w:cs="Times New Roman"/>
                <w:b/>
                <w:bCs/>
                <w:i w:val="false"/>
                <w:iCs w:val="false"/>
                <w:caps w:val="false"/>
                <w:smallCaps w:val="false"/>
                <w:color w:val="000000"/>
                <w:spacing w:val="0"/>
                <w:w w:val="115"/>
                <w:kern w:val="0"/>
                <w:sz w:val="20"/>
                <w:szCs w:val="20"/>
                <w:u w:val="none"/>
                <w:shd w:fill="auto" w:val="clear"/>
                <w:lang w:val="pt-BR" w:eastAsia="ar-SA" w:bidi="ar-SA"/>
              </w:rPr>
              <w:t>”</w:t>
            </w:r>
          </w:p>
        </w:tc>
        <w:tc>
          <w:tcPr>
            <w:tcW w:w="1199" w:type="dxa"/>
            <w:tcBorders/>
          </w:tcPr>
          <w:p>
            <w:pPr>
              <w:pStyle w:val="Normal"/>
              <w:widowControl/>
              <w:suppressAutoHyphens w:val="true"/>
              <w:spacing w:lineRule="auto" w:line="276" w:before="0" w:after="0"/>
              <w:jc w:val="center"/>
              <w:rPr/>
            </w:pPr>
            <w:r>
              <w:rPr>
                <w:rFonts w:eastAsia="Calibri" w:cs="Calibri" w:cstheme="minorHAnsi"/>
                <w:kern w:val="2"/>
                <w:sz w:val="20"/>
                <w:szCs w:val="20"/>
                <w:lang w:val="pt-BR" w:eastAsia="en-US" w:bidi="ar-SA"/>
              </w:rPr>
              <w:t>1</w:t>
            </w:r>
          </w:p>
        </w:tc>
        <w:tc>
          <w:tcPr>
            <w:tcW w:w="3281" w:type="dxa"/>
            <w:tcBorders/>
          </w:tcPr>
          <w:p>
            <w:pPr>
              <w:pStyle w:val="Normal"/>
              <w:widowControl w:val="false"/>
              <w:spacing w:lineRule="auto" w:line="276" w:before="0" w:after="0"/>
              <w:jc w:val="center"/>
              <w:rPr>
                <w:sz w:val="20"/>
                <w:szCs w:val="20"/>
              </w:rPr>
            </w:pPr>
            <w:r>
              <w:rPr>
                <w:rFonts w:cs="Calibri" w:cstheme="minorHAnsi"/>
                <w:sz w:val="20"/>
                <w:szCs w:val="20"/>
                <w:shd w:fill="auto" w:val="clear"/>
              </w:rPr>
              <w:t>* Marlise Wiedthauper.</w:t>
            </w:r>
          </w:p>
        </w:tc>
      </w:tr>
    </w:tbl>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before="114" w:after="114"/>
        <w:jc w:val="both"/>
        <w:rPr/>
      </w:pPr>
      <w:r>
        <w:rPr>
          <w:rStyle w:val="Fontepargpadro"/>
          <w:b/>
          <w:bCs/>
          <w:lang w:eastAsia="en-US"/>
        </w:rPr>
        <w:t>5. ALTERNATIVAS DISPONÍVEIS NO MERCADO:</w:t>
      </w:r>
    </w:p>
    <w:p>
      <w:pPr>
        <w:pStyle w:val="Normal"/>
        <w:spacing w:lineRule="auto" w:line="276"/>
        <w:jc w:val="both"/>
        <w:rPr/>
      </w:pPr>
      <w:r>
        <w:rPr>
          <w:rStyle w:val="Fontepargpadro"/>
        </w:rPr>
        <w:t>Conforme pesquisa realizada no mercado, as soluções disponíveis para necessidade administrativa são:</w:t>
      </w:r>
    </w:p>
    <w:p>
      <w:pPr>
        <w:pStyle w:val="Normal"/>
        <w:spacing w:lineRule="auto" w:line="276"/>
        <w:jc w:val="both"/>
        <w:rPr/>
      </w:pPr>
      <w:r>
        <w:rPr>
          <w:rStyle w:val="Fontepargpadro"/>
        </w:rPr>
        <w:t xml:space="preserve">I. Contratação de empresa do ramo pertinente para participação de servidores da Câmara Municipal de Três Passos-RS no curso </w:t>
      </w:r>
      <w:r>
        <w:rPr>
          <w:rStyle w:val="Fontepargpadro"/>
          <w:sz w:val="24"/>
          <w:szCs w:val="24"/>
        </w:rPr>
        <w:t>“</w:t>
      </w:r>
      <w:r>
        <w:rPr>
          <w:rStyle w:val="Strong"/>
          <w:rFonts w:cs="Calibri" w:cstheme="minorHAnsi"/>
          <w:color w:val="000000"/>
          <w:sz w:val="24"/>
          <w:szCs w:val="24"/>
          <w:u w:val="none"/>
          <w:shd w:fill="auto" w:val="clear"/>
          <w:lang w:eastAsia="en-US"/>
        </w:rPr>
        <w:t>Seminário: Encerramento Contábil do Exercício de 2025 no Executivo e Legislativo dos Municípios (Inclui análise da IN nº 8 do TCERS)</w:t>
      </w:r>
      <w:r>
        <w:rPr>
          <w:rStyle w:val="Hyperlink"/>
          <w:b w:val="false"/>
          <w:strike w:val="false"/>
          <w:dstrike w:val="false"/>
          <w:color w:val="000000"/>
          <w:sz w:val="24"/>
          <w:szCs w:val="24"/>
          <w:u w:val="none"/>
          <w:effect w:val="none"/>
          <w:shd w:fill="auto" w:val="clear"/>
        </w:rPr>
        <w:t>”; ou</w:t>
      </w:r>
    </w:p>
    <w:p>
      <w:pPr>
        <w:pStyle w:val="Normal"/>
        <w:spacing w:lineRule="auto" w:line="276"/>
        <w:jc w:val="both"/>
        <w:rPr/>
      </w:pPr>
      <w:r>
        <w:rPr>
          <w:rStyle w:val="Fontepargpadro"/>
          <w:rFonts w:cs="Calibri" w:cstheme="minorHAnsi"/>
          <w:b w:val="false"/>
          <w:bCs w:val="false"/>
          <w:sz w:val="24"/>
          <w:szCs w:val="24"/>
          <w:lang w:eastAsia="en-US"/>
        </w:rPr>
        <w:t xml:space="preserve">II. Contratação de empresa do ramo pertinente para realização do curso in company sobre </w:t>
      </w:r>
      <w:r>
        <w:rPr>
          <w:rStyle w:val="Fontepargpadro"/>
          <w:rFonts w:eastAsia="Calibri" w:cs="Calibri" w:cstheme="minorHAnsi"/>
          <w:b w:val="false"/>
          <w:bCs w:val="false"/>
          <w:kern w:val="2"/>
          <w:sz w:val="24"/>
          <w:szCs w:val="24"/>
          <w:lang w:val="pt-BR" w:eastAsia="en-US" w:bidi="ar-SA"/>
        </w:rPr>
        <w:t>“</w:t>
      </w:r>
      <w:r>
        <w:rPr>
          <w:rStyle w:val="Strong"/>
          <w:rFonts w:eastAsia="Calibri" w:cs="Calibri" w:cstheme="minorHAnsi"/>
          <w:color w:val="000000"/>
          <w:kern w:val="2"/>
          <w:sz w:val="24"/>
          <w:szCs w:val="24"/>
          <w:u w:val="none"/>
          <w:shd w:fill="auto" w:val="clear"/>
          <w:lang w:val="pt-BR" w:eastAsia="en-US" w:bidi="ar-SA"/>
        </w:rPr>
        <w:t>Seminário: Encerramento Contábil do Exercício de 2025 no Executivo e Legislativo dos Municípios (Inclui análise da IN nº 8 do TCERS)</w:t>
      </w:r>
      <w:r>
        <w:rPr>
          <w:rStyle w:val="Fontepargpadro"/>
          <w:rFonts w:eastAsia="Calibri" w:cs="Times New Roman"/>
          <w:b/>
          <w:bCs/>
          <w:i w:val="false"/>
          <w:iCs w:val="false"/>
          <w:caps w:val="false"/>
          <w:smallCaps w:val="false"/>
          <w:color w:val="000000"/>
          <w:spacing w:val="0"/>
          <w:w w:val="115"/>
          <w:kern w:val="0"/>
          <w:sz w:val="24"/>
          <w:szCs w:val="24"/>
          <w:u w:val="none"/>
          <w:shd w:fill="auto" w:val="clear"/>
          <w:lang w:val="pt-BR" w:eastAsia="ar-SA" w:bidi="ar-SA"/>
        </w:rPr>
        <w:t>”</w:t>
      </w:r>
      <w:r>
        <w:rPr>
          <w:rStyle w:val="Hyperlink"/>
          <w:rFonts w:cs="Calibri"/>
          <w:b w:val="false"/>
          <w:bCs w:val="false"/>
          <w:strike w:val="false"/>
          <w:dstrike w:val="false"/>
          <w:color w:val="000000"/>
          <w:sz w:val="24"/>
          <w:szCs w:val="24"/>
          <w:u w:val="none"/>
          <w:effect w:val="none"/>
          <w:shd w:fill="auto" w:val="clear"/>
          <w:lang w:eastAsia="en-US"/>
        </w:rPr>
        <w:t xml:space="preserve"> no município de Três Passos-RS, para os servidores do Poder Legislativo.</w:t>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jc w:val="both"/>
        <w:rPr>
          <w:rFonts w:ascii="Times New Roman" w:hAnsi="Times New Roman"/>
        </w:rPr>
      </w:pPr>
      <w:r>
        <w:rPr>
          <w:rFonts w:cs="Calibri" w:cstheme="minorHAnsi"/>
          <w:b/>
          <w:bCs/>
          <w:sz w:val="24"/>
          <w:szCs w:val="24"/>
        </w:rPr>
        <w:t>6. ESTIMATIVA DO VALOR DA CONTRATAÇÃO</w:t>
      </w:r>
    </w:p>
    <w:p>
      <w:pPr>
        <w:pStyle w:val="Normal"/>
        <w:jc w:val="both"/>
        <w:rPr/>
      </w:pPr>
      <w:r>
        <w:rPr>
          <w:rFonts w:cs="Calibri" w:cstheme="minorHAnsi"/>
          <w:b w:val="false"/>
          <w:bCs w:val="false"/>
          <w:i w:val="false"/>
          <w:iCs w:val="false"/>
          <w:sz w:val="24"/>
          <w:szCs w:val="24"/>
          <w:u w:val="none"/>
        </w:rPr>
        <w:t xml:space="preserve">6.1. </w:t>
      </w:r>
      <w:r>
        <w:rPr/>
        <w:t>A estimativa do valor da contratação direta deve observar critérios que assegurem a razoabilidade dos preços, especialmente quando não for viável utilizar os parâmetros previstos nos §§ 1º a 3º do art. 23 da Lei nº 14.133/2021. Nesses casos, conforme dispõe o art. 5º da Resolução de Mesa nº 07, de 12 de janeiro de 2024, a Administração poderá fundamentar a justificativa de preços com base em valores praticados em contratações anteriores realizadas pelo futuro contratado, mediante a apresentação de, no mínimo, três notas fiscais emitidas a outros entes públicos ou privados no período de até um ano antes da contratação, ou por outro meio idôneo</w:t>
      </w:r>
      <w:r>
        <w:rPr>
          <w:sz w:val="24"/>
          <w:szCs w:val="24"/>
        </w:rPr>
        <w:t>:</w:t>
      </w:r>
    </w:p>
    <w:p>
      <w:pPr>
        <w:pStyle w:val="Normal"/>
        <w:widowControl/>
        <w:suppressAutoHyphens w:val="true"/>
        <w:overflowPunct w:val="false"/>
        <w:bidi w:val="0"/>
        <w:spacing w:before="0" w:after="0"/>
        <w:ind w:firstLine="850" w:left="3969" w:right="0"/>
        <w:jc w:val="both"/>
        <w:rPr/>
      </w:pPr>
      <w:r>
        <w:rPr>
          <w:color w:val="000000"/>
          <w:shd w:fill="auto" w:val="clear"/>
        </w:rPr>
        <w:t>Art. 5</w:t>
      </w:r>
      <w:r>
        <w:rPr>
          <w:strike/>
          <w:color w:val="000000"/>
          <w:shd w:fill="auto" w:val="clear"/>
        </w:rPr>
        <w:t>º</w:t>
      </w:r>
      <w:r>
        <w:rPr>
          <w:color w:val="000000"/>
          <w:shd w:fill="auto" w:val="clear"/>
        </w:rPr>
        <w:t xml:space="preserve"> Nas contratações diretas por inexigibilidade ou por dispensa, quando não for possível estimar o valor do objeto na forma estabelecida nos §§ 1</w:t>
      </w:r>
      <w:r>
        <w:rPr>
          <w:strike/>
          <w:color w:val="000000"/>
          <w:shd w:fill="auto" w:val="clear"/>
        </w:rPr>
        <w:t>º</w:t>
      </w:r>
      <w:r>
        <w:rPr>
          <w:color w:val="000000"/>
          <w:shd w:fill="auto" w:val="clear"/>
        </w:rPr>
        <w:t>, 2</w:t>
      </w:r>
      <w:r>
        <w:rPr>
          <w:strike/>
          <w:color w:val="000000"/>
          <w:shd w:fill="auto" w:val="clear"/>
        </w:rPr>
        <w:t>º</w:t>
      </w:r>
      <w:r>
        <w:rPr>
          <w:color w:val="000000"/>
          <w:shd w:fill="auto" w:val="clear"/>
        </w:rPr>
        <w:t xml:space="preserve"> e 3</w:t>
      </w:r>
      <w:r>
        <w:rPr>
          <w:strike/>
          <w:color w:val="000000"/>
          <w:shd w:fill="auto" w:val="clear"/>
        </w:rPr>
        <w:t>º</w:t>
      </w:r>
      <w:r>
        <w:rPr>
          <w:color w:val="000000"/>
          <w:shd w:fill="auto" w:val="clear"/>
        </w:rPr>
        <w:t xml:space="preserve"> do art. 23 da Lei Federal n</w:t>
      </w:r>
      <w:r>
        <w:rPr>
          <w:strike/>
          <w:color w:val="000000"/>
          <w:shd w:fill="auto" w:val="clear"/>
        </w:rPr>
        <w:t>º</w:t>
      </w:r>
      <w:r>
        <w:rPr>
          <w:color w:val="000000"/>
          <w:shd w:fill="auto" w:val="clear"/>
        </w:rPr>
        <w:t xml:space="preserve"> 14.133, de 2021, a justificativa de preços será dada com base em valores de contratações de objetos idênticos, comercializados pelo futuro contratado, por meio da apresentação de no mínimo três notas fiscais emitidas para outros contratantes, públicos ou privados, no período de até um ano anterior à data da contratação pela Administração, ou por outro meio idôneo.</w:t>
      </w:r>
    </w:p>
    <w:p>
      <w:pPr>
        <w:pStyle w:val="Normal"/>
        <w:widowControl/>
        <w:suppressAutoHyphens w:val="true"/>
        <w:overflowPunct w:val="false"/>
        <w:bidi w:val="0"/>
        <w:spacing w:before="0" w:after="0"/>
        <w:ind w:firstLine="850" w:left="3969" w:right="0"/>
        <w:jc w:val="both"/>
        <w:rPr/>
      </w:pPr>
      <w:r>
        <w:rPr>
          <w:rStyle w:val="Fontepargpadro"/>
          <w:color w:val="000000"/>
          <w:sz w:val="22"/>
          <w:szCs w:val="22"/>
          <w:shd w:fill="auto" w:val="clear"/>
        </w:rPr>
        <w:t>Parágrafo único. Excepcionalmente, caso o futuro contratado não tenha comercializado o objeto anteriormente, a justificativa de preço de que trata o caput poderá ser realizada mediante avaliação de objetos semelhantes de mesma natureza, devendo apresentar especificações técnicas que demonstrem similaridade com o objeto pretendido.</w:t>
      </w:r>
    </w:p>
    <w:p>
      <w:pPr>
        <w:pStyle w:val="Normal"/>
        <w:widowControl/>
        <w:suppressAutoHyphens w:val="true"/>
        <w:overflowPunct w:val="false"/>
        <w:bidi w:val="0"/>
        <w:spacing w:before="0" w:after="0"/>
        <w:ind w:firstLine="850" w:left="3969" w:right="0"/>
        <w:jc w:val="both"/>
        <w:rPr>
          <w:rStyle w:val="Fontepargpadro"/>
          <w:rFonts w:ascii="Times New Roman" w:hAnsi="Times New Roman"/>
          <w:color w:val="000000"/>
          <w:sz w:val="22"/>
          <w:szCs w:val="22"/>
          <w:shd w:fill="auto" w:val="clear"/>
        </w:rPr>
      </w:pPr>
      <w:r>
        <w:rPr>
          <w:color w:val="000000"/>
          <w:sz w:val="22"/>
          <w:szCs w:val="22"/>
          <w:shd w:fill="auto" w:val="clear"/>
        </w:rPr>
      </w:r>
    </w:p>
    <w:p>
      <w:pPr>
        <w:pStyle w:val="Normal"/>
        <w:jc w:val="both"/>
        <w:rPr>
          <w:rFonts w:ascii="Times New Roman" w:hAnsi="Times New Roman"/>
        </w:rPr>
      </w:pPr>
      <w:r>
        <w:rPr>
          <w:rFonts w:cs="Calibri" w:cstheme="minorHAnsi"/>
          <w:sz w:val="24"/>
          <w:szCs w:val="24"/>
        </w:rPr>
        <w:t xml:space="preserve">6.2. </w:t>
      </w:r>
      <w:r>
        <w:rPr/>
        <w:t xml:space="preserve">O custo estimado total da contratação é de </w:t>
      </w:r>
      <w:r>
        <w:rPr>
          <w:rStyle w:val="Strong"/>
        </w:rPr>
        <w:t>R$1.200,00 (hum mil e duzentos reais)</w:t>
      </w:r>
      <w:r>
        <w:rPr/>
        <w:t xml:space="preserve">, referente à realização do curso </w:t>
      </w:r>
      <w:r>
        <w:rPr>
          <w:rFonts w:eastAsia="Calibri" w:cs="Calibri" w:cstheme="minorHAnsi"/>
          <w:kern w:val="2"/>
          <w:sz w:val="24"/>
          <w:szCs w:val="24"/>
          <w:lang w:val="pt-BR" w:eastAsia="en-US" w:bidi="ar-SA"/>
        </w:rPr>
        <w:t>“</w:t>
      </w:r>
      <w:r>
        <w:rPr>
          <w:rStyle w:val="Strong"/>
          <w:rFonts w:eastAsia="Calibri" w:cs="Calibri" w:cstheme="minorHAnsi"/>
          <w:color w:val="000000"/>
          <w:kern w:val="2"/>
          <w:sz w:val="24"/>
          <w:szCs w:val="24"/>
          <w:u w:val="none"/>
          <w:shd w:fill="auto" w:val="clear"/>
          <w:lang w:val="pt-BR" w:eastAsia="en-US" w:bidi="ar-SA"/>
        </w:rPr>
        <w:t>Seminário: Encerramento Contábil do Exercício de 2025 no Executivo e Legislativo dos Municípios (Inclui análise da IN nº 8 do TCERS)</w:t>
      </w:r>
      <w:r>
        <w:rPr>
          <w:rStyle w:val="Fontepargpadro"/>
          <w:rFonts w:eastAsia="Calibri" w:cs="Times New Roman"/>
          <w:b/>
          <w:bCs/>
          <w:i w:val="false"/>
          <w:iCs w:val="false"/>
          <w:caps w:val="false"/>
          <w:smallCaps w:val="false"/>
          <w:color w:val="000000"/>
          <w:spacing w:val="0"/>
          <w:w w:val="115"/>
          <w:kern w:val="0"/>
          <w:sz w:val="24"/>
          <w:szCs w:val="24"/>
          <w:u w:val="none"/>
          <w:shd w:fill="auto" w:val="clear"/>
          <w:lang w:val="pt-BR" w:eastAsia="ar-SA" w:bidi="ar-SA"/>
        </w:rPr>
        <w:t>”</w:t>
      </w:r>
      <w:r>
        <w:rPr/>
        <w:t xml:space="preserve"> em formato presencial no município de Porto Alegre-RS.</w:t>
      </w:r>
    </w:p>
    <w:p>
      <w:pPr>
        <w:pStyle w:val="Normal"/>
        <w:jc w:val="both"/>
        <w:rPr>
          <w:highlight w:val="none"/>
          <w:shd w:fill="auto" w:val="clear"/>
        </w:rPr>
      </w:pPr>
      <w:r>
        <w:rPr>
          <w:shd w:fill="auto" w:val="clear"/>
        </w:rPr>
        <w:t xml:space="preserve">6.3. A Empresa Contratada comprovou por meio de documentos que o preço praticado encontra-se dentro do valor do mercado, conforme notas fiscais dos Municípios de </w:t>
      </w:r>
      <w:r>
        <w:rPr>
          <w:shd w:fill="auto" w:val="clear"/>
        </w:rPr>
        <w:t>Torres/RS, Candelária/RS e São Luiz Gonzaga/RS</w:t>
      </w:r>
      <w:r>
        <w:rPr>
          <w:shd w:fill="auto" w:val="clear"/>
        </w:rPr>
        <w:t>, anexas ao processo.</w:t>
      </w:r>
    </w:p>
    <w:p>
      <w:pPr>
        <w:pStyle w:val="Normal"/>
        <w:jc w:val="both"/>
        <w:rPr>
          <w:rFonts w:ascii="Times New Roman" w:hAnsi="Times New Roman" w:cs="Calibri" w:cstheme="minorHAnsi"/>
          <w:sz w:val="24"/>
          <w:szCs w:val="24"/>
          <w:highlight w:val="none"/>
          <w:shd w:fill="auto" w:val="clear"/>
        </w:rPr>
      </w:pPr>
      <w:r>
        <w:rPr>
          <w:rFonts w:cs="Calibri" w:cstheme="minorHAnsi"/>
          <w:sz w:val="24"/>
          <w:szCs w:val="24"/>
          <w:shd w:fill="auto" w:val="clear"/>
        </w:rPr>
      </w:r>
    </w:p>
    <w:p>
      <w:pPr>
        <w:pStyle w:val="Normal"/>
        <w:jc w:val="both"/>
        <w:rPr>
          <w:rFonts w:ascii="Times New Roman" w:hAnsi="Times New Roman"/>
        </w:rPr>
      </w:pPr>
      <w:r>
        <w:rPr>
          <w:rFonts w:cs="Calibri" w:cstheme="minorHAnsi"/>
          <w:b/>
          <w:bCs/>
          <w:sz w:val="24"/>
          <w:szCs w:val="24"/>
        </w:rPr>
        <w:t xml:space="preserve">7. DESCRIÇÃO DA SOLUÇÃO COMO UM TODO CONSIDERADO O CICLO DE VIDA DO OBJETO </w:t>
      </w:r>
    </w:p>
    <w:p>
      <w:pPr>
        <w:pStyle w:val="Normal"/>
        <w:spacing w:lineRule="auto" w:line="276" w:before="57" w:after="57"/>
        <w:jc w:val="both"/>
        <w:rPr/>
      </w:pPr>
      <w:r>
        <w:rPr>
          <w:rStyle w:val="Fontepargpadro"/>
          <w:rFonts w:cs="Times New Roman"/>
          <w:b w:val="false"/>
          <w:bCs w:val="false"/>
          <w:lang w:eastAsia="en-US"/>
        </w:rPr>
        <w:t xml:space="preserve">7.1 </w:t>
      </w:r>
      <w:r>
        <w:rPr>
          <w:rStyle w:val="Fontepargpadro"/>
          <w:rFonts w:cs="Calibri" w:cstheme="minorHAnsi"/>
          <w:b w:val="false"/>
          <w:bCs w:val="false"/>
          <w:sz w:val="24"/>
          <w:szCs w:val="24"/>
          <w:lang w:eastAsia="en-US"/>
        </w:rPr>
        <w:t xml:space="preserve">Para a presente contratação, optou-se pela realização de curso presencial ministrado no município de Porto Alegre-RS, com o objetivo de capacitar a servidora da Câmara Municipal no tema </w:t>
      </w:r>
      <w:r>
        <w:rPr>
          <w:rStyle w:val="Fontepargpadro"/>
          <w:rFonts w:eastAsia="Calibri" w:cs="Calibri" w:cstheme="minorHAnsi"/>
          <w:b w:val="false"/>
          <w:bCs w:val="false"/>
          <w:kern w:val="2"/>
          <w:sz w:val="24"/>
          <w:szCs w:val="24"/>
          <w:lang w:val="pt-BR" w:eastAsia="en-US" w:bidi="ar-SA"/>
        </w:rPr>
        <w:t>“</w:t>
      </w:r>
      <w:r>
        <w:rPr>
          <w:rStyle w:val="Strong"/>
          <w:rFonts w:eastAsia="Calibri" w:cs="Calibri" w:cstheme="minorHAnsi"/>
          <w:color w:val="000000"/>
          <w:kern w:val="2"/>
          <w:sz w:val="24"/>
          <w:szCs w:val="24"/>
          <w:u w:val="none"/>
          <w:shd w:fill="auto" w:val="clear"/>
          <w:lang w:val="pt-BR" w:eastAsia="en-US" w:bidi="ar-SA"/>
        </w:rPr>
        <w:t>Seminário: Encerramento Contábil do Exercício de 2025 no Executivo e Legislativo dos Municípios (Inclui análise da IN nº 8 do TCERS)</w:t>
      </w:r>
      <w:r>
        <w:rPr>
          <w:rStyle w:val="Fontepargpadro"/>
          <w:rFonts w:eastAsia="Calibri" w:cs="Times New Roman"/>
          <w:b/>
          <w:bCs/>
          <w:i w:val="false"/>
          <w:iCs w:val="false"/>
          <w:caps w:val="false"/>
          <w:smallCaps w:val="false"/>
          <w:color w:val="000000"/>
          <w:spacing w:val="0"/>
          <w:w w:val="115"/>
          <w:kern w:val="0"/>
          <w:sz w:val="24"/>
          <w:szCs w:val="24"/>
          <w:u w:val="none"/>
          <w:shd w:fill="auto" w:val="clear"/>
          <w:lang w:val="pt-BR" w:eastAsia="ar-SA" w:bidi="ar-SA"/>
        </w:rPr>
        <w:t>”</w:t>
      </w:r>
    </w:p>
    <w:p>
      <w:pPr>
        <w:pStyle w:val="BodyText"/>
        <w:spacing w:lineRule="auto" w:line="276" w:before="57" w:after="57"/>
        <w:rPr>
          <w:rFonts w:ascii="Times New Roman" w:hAnsi="Times New Roman" w:cs="Calibri" w:cstheme="minorHAnsi"/>
          <w:lang w:eastAsia="en-US"/>
        </w:rPr>
      </w:pPr>
      <w:r>
        <w:rPr>
          <w:rStyle w:val="Strong"/>
          <w:rFonts w:cs="Calibri" w:ascii="Times New Roman" w:hAnsi="Times New Roman" w:cstheme="minorHAnsi"/>
          <w:b w:val="false"/>
          <w:bCs w:val="false"/>
          <w:lang w:eastAsia="en-US"/>
        </w:rPr>
        <w:t>7.2.</w:t>
      </w:r>
      <w:r>
        <w:rPr>
          <w:rFonts w:cs="Calibri" w:ascii="Times New Roman" w:hAnsi="Times New Roman" w:cstheme="minorHAnsi"/>
          <w:b w:val="false"/>
          <w:bCs w:val="false"/>
          <w:lang w:eastAsia="en-US"/>
        </w:rPr>
        <w:t xml:space="preserve"> A presente contratação será realizada diretamente, </w:t>
      </w:r>
      <w:r>
        <w:rPr>
          <w:rStyle w:val="Strong"/>
          <w:rFonts w:cs="Calibri" w:ascii="Times New Roman" w:hAnsi="Times New Roman" w:cstheme="minorHAnsi"/>
          <w:b w:val="false"/>
          <w:bCs w:val="false"/>
          <w:lang w:eastAsia="en-US"/>
        </w:rPr>
        <w:t>por inexigibilidade de licitação</w:t>
      </w:r>
      <w:r>
        <w:rPr>
          <w:rFonts w:cs="Calibri" w:ascii="Times New Roman" w:hAnsi="Times New Roman" w:cstheme="minorHAnsi"/>
          <w:b w:val="false"/>
          <w:bCs w:val="false"/>
          <w:lang w:eastAsia="en-US"/>
        </w:rPr>
        <w:t xml:space="preserve">, com fundamento no </w:t>
      </w:r>
      <w:r>
        <w:rPr>
          <w:rStyle w:val="Strong"/>
          <w:rFonts w:cs="Calibri" w:ascii="Times New Roman" w:hAnsi="Times New Roman" w:cstheme="minorHAnsi"/>
          <w:b w:val="false"/>
          <w:bCs w:val="false"/>
          <w:lang w:eastAsia="en-US"/>
        </w:rPr>
        <w:t>artigo 74, inciso III, da Lei nº 14.133, de 1º de abril de 2021</w:t>
      </w:r>
      <w:r>
        <w:rPr>
          <w:rFonts w:cs="Calibri" w:ascii="Times New Roman" w:hAnsi="Times New Roman" w:cstheme="minorHAnsi"/>
          <w:b w:val="false"/>
          <w:bCs w:val="false"/>
          <w:lang w:eastAsia="en-US"/>
        </w:rPr>
        <w:t xml:space="preserve">, que admite a contratação direta quando houver inviabilidade de competição, notadamente para a contratação de </w:t>
      </w:r>
      <w:r>
        <w:rPr>
          <w:rStyle w:val="Strong"/>
          <w:rFonts w:cs="Calibri" w:ascii="Times New Roman" w:hAnsi="Times New Roman" w:cstheme="minorHAnsi"/>
          <w:b w:val="false"/>
          <w:bCs w:val="false"/>
          <w:lang w:eastAsia="en-US"/>
        </w:rPr>
        <w:t>serviços técnicos especializados de natureza predominantemente intelectual</w:t>
      </w:r>
      <w:r>
        <w:rPr>
          <w:rFonts w:cs="Calibri" w:ascii="Times New Roman" w:hAnsi="Times New Roman" w:cstheme="minorHAnsi"/>
          <w:b w:val="false"/>
          <w:bCs w:val="false"/>
          <w:lang w:eastAsia="en-US"/>
        </w:rPr>
        <w:t>.</w:t>
      </w:r>
    </w:p>
    <w:p>
      <w:pPr>
        <w:pStyle w:val="BodyText"/>
        <w:spacing w:lineRule="auto" w:line="276" w:before="57" w:after="57"/>
        <w:rPr>
          <w:rFonts w:ascii="Times New Roman" w:hAnsi="Times New Roman" w:cs="Calibri" w:cstheme="minorHAnsi"/>
          <w:lang w:eastAsia="en-US"/>
        </w:rPr>
      </w:pPr>
      <w:r>
        <w:rPr>
          <w:rStyle w:val="Strong"/>
          <w:rFonts w:cs="Calibri" w:ascii="Times New Roman" w:hAnsi="Times New Roman" w:cstheme="minorHAnsi"/>
          <w:b w:val="false"/>
          <w:bCs w:val="false"/>
          <w:lang w:eastAsia="en-US"/>
        </w:rPr>
        <w:t>7.3.</w:t>
      </w:r>
      <w:r>
        <w:rPr>
          <w:rFonts w:cs="Calibri" w:ascii="Times New Roman" w:hAnsi="Times New Roman" w:cstheme="minorHAnsi"/>
          <w:b w:val="false"/>
          <w:bCs w:val="false"/>
          <w:lang w:eastAsia="en-US"/>
        </w:rPr>
        <w:t xml:space="preserve"> Quanto ao enquadramento como </w:t>
      </w:r>
      <w:r>
        <w:rPr>
          <w:rStyle w:val="Strong"/>
          <w:rFonts w:cs="Calibri" w:ascii="Times New Roman" w:hAnsi="Times New Roman" w:cstheme="minorHAnsi"/>
          <w:b w:val="false"/>
          <w:bCs w:val="false"/>
          <w:lang w:eastAsia="en-US"/>
        </w:rPr>
        <w:t>serviços técnicos especializados</w:t>
      </w:r>
      <w:r>
        <w:rPr>
          <w:rFonts w:cs="Calibri" w:ascii="Times New Roman" w:hAnsi="Times New Roman" w:cstheme="minorHAnsi"/>
          <w:b w:val="false"/>
          <w:bCs w:val="false"/>
          <w:lang w:eastAsia="en-US"/>
        </w:rPr>
        <w:t xml:space="preserve">, a solução a ser contratada está prevista no </w:t>
      </w:r>
      <w:r>
        <w:rPr>
          <w:rStyle w:val="Strong"/>
          <w:rFonts w:cs="Calibri" w:ascii="Times New Roman" w:hAnsi="Times New Roman" w:cstheme="minorHAnsi"/>
          <w:b w:val="false"/>
          <w:bCs w:val="false"/>
          <w:lang w:eastAsia="en-US"/>
        </w:rPr>
        <w:t>art. 6º, inciso XXI, da Lei nº 14.133/2021</w:t>
      </w:r>
      <w:r>
        <w:rPr>
          <w:rFonts w:cs="Calibri" w:ascii="Times New Roman" w:hAnsi="Times New Roman" w:cstheme="minorHAnsi"/>
          <w:b w:val="false"/>
          <w:bCs w:val="false"/>
          <w:lang w:eastAsia="en-US"/>
        </w:rPr>
        <w:t xml:space="preserve">, que inclui, entre outros, o </w:t>
      </w:r>
      <w:r>
        <w:rPr>
          <w:rStyle w:val="Strong"/>
          <w:rFonts w:cs="Calibri" w:ascii="Times New Roman" w:hAnsi="Times New Roman" w:cstheme="minorHAnsi"/>
          <w:b w:val="false"/>
          <w:bCs w:val="false"/>
          <w:lang w:eastAsia="en-US"/>
        </w:rPr>
        <w:t>treinamento e aperfeiçoamento de pessoal</w:t>
      </w:r>
      <w:r>
        <w:rPr>
          <w:rFonts w:cs="Calibri" w:ascii="Times New Roman" w:hAnsi="Times New Roman" w:cstheme="minorHAnsi"/>
          <w:b w:val="false"/>
          <w:bCs w:val="false"/>
          <w:lang w:eastAsia="en-US"/>
        </w:rPr>
        <w:t xml:space="preserve"> como atividade de natureza predominantemente intelectual, justificando a adoção do regime de inexigibilidade.</w:t>
      </w:r>
    </w:p>
    <w:p>
      <w:pPr>
        <w:pStyle w:val="BodyText"/>
        <w:spacing w:lineRule="auto" w:line="276" w:before="57" w:after="57"/>
        <w:rPr>
          <w:rFonts w:ascii="Times New Roman" w:hAnsi="Times New Roman" w:cs="Calibri" w:cstheme="minorHAnsi"/>
          <w:lang w:eastAsia="en-US"/>
        </w:rPr>
      </w:pPr>
      <w:r>
        <w:rPr>
          <w:rStyle w:val="Strong"/>
          <w:rFonts w:cs="Calibri" w:ascii="Times New Roman" w:hAnsi="Times New Roman" w:cstheme="minorHAnsi"/>
          <w:b w:val="false"/>
          <w:bCs w:val="false"/>
          <w:lang w:eastAsia="en-US"/>
        </w:rPr>
        <w:t>7.4.</w:t>
      </w:r>
      <w:r>
        <w:rPr>
          <w:rFonts w:cs="Calibri" w:ascii="Times New Roman" w:hAnsi="Times New Roman" w:cstheme="minorHAnsi"/>
          <w:b w:val="false"/>
          <w:bCs w:val="false"/>
          <w:lang w:eastAsia="en-US"/>
        </w:rPr>
        <w:t xml:space="preserve"> Constatou-se a </w:t>
      </w:r>
      <w:r>
        <w:rPr>
          <w:rStyle w:val="Strong"/>
          <w:rFonts w:cs="Calibri" w:ascii="Times New Roman" w:hAnsi="Times New Roman" w:cstheme="minorHAnsi"/>
          <w:b w:val="false"/>
          <w:bCs w:val="false"/>
          <w:lang w:eastAsia="en-US"/>
        </w:rPr>
        <w:t>inviabilidade de competição</w:t>
      </w:r>
      <w:r>
        <w:rPr>
          <w:rFonts w:cs="Calibri" w:ascii="Times New Roman" w:hAnsi="Times New Roman" w:cstheme="minorHAnsi"/>
          <w:b w:val="false"/>
          <w:bCs w:val="false"/>
          <w:lang w:eastAsia="en-US"/>
        </w:rPr>
        <w:t xml:space="preserve">, em razão da </w:t>
      </w:r>
      <w:r>
        <w:rPr>
          <w:rStyle w:val="Strong"/>
          <w:rFonts w:cs="Calibri" w:ascii="Times New Roman" w:hAnsi="Times New Roman" w:cstheme="minorHAnsi"/>
          <w:b w:val="false"/>
          <w:bCs w:val="false"/>
          <w:lang w:eastAsia="en-US"/>
        </w:rPr>
        <w:t>ausência de critérios objetivos de comparação entre os serviços ofertados</w:t>
      </w:r>
      <w:r>
        <w:rPr>
          <w:rFonts w:cs="Calibri" w:ascii="Times New Roman" w:hAnsi="Times New Roman" w:cstheme="minorHAnsi"/>
          <w:b w:val="false"/>
          <w:bCs w:val="false"/>
          <w:lang w:eastAsia="en-US"/>
        </w:rPr>
        <w:t xml:space="preserve">, uma vez que o objeto da contratação envolve </w:t>
      </w:r>
      <w:r>
        <w:rPr>
          <w:rStyle w:val="Strong"/>
          <w:rFonts w:cs="Calibri" w:ascii="Times New Roman" w:hAnsi="Times New Roman" w:cstheme="minorHAnsi"/>
          <w:b w:val="false"/>
          <w:bCs w:val="false"/>
          <w:lang w:eastAsia="en-US"/>
        </w:rPr>
        <w:t>conteúdo técnico e caráter subjetivo</w:t>
      </w:r>
      <w:r>
        <w:rPr>
          <w:rFonts w:cs="Calibri" w:ascii="Times New Roman" w:hAnsi="Times New Roman" w:cstheme="minorHAnsi"/>
          <w:b w:val="false"/>
          <w:bCs w:val="false"/>
          <w:lang w:eastAsia="en-US"/>
        </w:rPr>
        <w:t xml:space="preserve">, não sendo possível estabelecer parâmetros padronizados de julgamento com base em </w:t>
      </w:r>
      <w:r>
        <w:rPr>
          <w:rStyle w:val="Strong"/>
          <w:rFonts w:cs="Calibri" w:ascii="Times New Roman" w:hAnsi="Times New Roman" w:cstheme="minorHAnsi"/>
          <w:b w:val="false"/>
          <w:bCs w:val="false"/>
          <w:lang w:eastAsia="en-US"/>
        </w:rPr>
        <w:t>preço ou técnica</w:t>
      </w:r>
      <w:r>
        <w:rPr>
          <w:rFonts w:cs="Calibri" w:ascii="Times New Roman" w:hAnsi="Times New Roman" w:cstheme="minorHAnsi"/>
          <w:b w:val="false"/>
          <w:bCs w:val="false"/>
          <w:lang w:eastAsia="en-US"/>
        </w:rPr>
        <w:t>. Dessa forma, não há possibilidade de se delimitar critérios que permitam a comparação equânime entre os produtos e serviços eventualmente disponíveis no mercado.</w:t>
      </w:r>
    </w:p>
    <w:p>
      <w:pPr>
        <w:pStyle w:val="BodyText"/>
        <w:spacing w:lineRule="auto" w:line="276" w:before="57" w:after="57"/>
        <w:rPr/>
      </w:pPr>
      <w:r>
        <w:rPr>
          <w:rFonts w:cs="Calibri" w:ascii="Times New Roman" w:hAnsi="Times New Roman" w:cstheme="minorHAnsi"/>
          <w:b w:val="false"/>
          <w:bCs w:val="false"/>
          <w:sz w:val="24"/>
          <w:szCs w:val="24"/>
          <w:lang w:eastAsia="en-US"/>
        </w:rPr>
        <w:t xml:space="preserve">7.5. </w:t>
      </w:r>
      <w:r>
        <w:rPr>
          <w:rFonts w:cs="Calibri" w:ascii="Times New Roman" w:hAnsi="Times New Roman" w:cstheme="minorHAnsi"/>
          <w:b w:val="false"/>
          <w:bCs w:val="false"/>
          <w:sz w:val="24"/>
          <w:szCs w:val="24"/>
        </w:rPr>
        <w:t>A escolha da empresa se justifica pela qualidade do seu portfólio, como também pelo currículo de seus profissionais renomados, que possuem vasta experiência em temas relevantes para a área pública. Além disso, o IGAM, por meio de sua diretoria e equipe técnica, tem destacado atuação nas áreas do Direito Público, Contabilidade aplicada à Administração Pública e Ciência da Administração aplicada à Gestão Pública. A instituição se dedica à produção e disseminação de conhecimento técnico por meio de diversos formatos, como textos, podcasts, vídeos, infográficos e modelos. Oferece também treinamentos e capacitações nas modalidades presencial, in company, EAD, online e híbrido, além de serviços especializados, como revisão de legislação, reforma administrativa, diagnóstico organizacional e plano de ações.</w:t>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before="171" w:after="171"/>
        <w:jc w:val="both"/>
        <w:rPr/>
      </w:pPr>
      <w:r>
        <w:rPr>
          <w:rFonts w:cs="Calibri" w:cstheme="minorHAnsi"/>
          <w:b/>
          <w:bCs/>
          <w:sz w:val="24"/>
          <w:szCs w:val="24"/>
        </w:rPr>
        <w:t>8. J</w:t>
      </w:r>
      <w:r>
        <w:rPr>
          <w:rFonts w:cs="Calibri" w:cstheme="minorHAnsi"/>
          <w:b/>
          <w:bCs/>
          <w:color w:val="000000"/>
          <w:sz w:val="24"/>
          <w:szCs w:val="24"/>
        </w:rPr>
        <w:t>USTIFICATIVAS PARA O PARCELAMENTO OU NÃO DA CONTRATAÇÃO</w:t>
      </w:r>
    </w:p>
    <w:p>
      <w:pPr>
        <w:pStyle w:val="Normal"/>
        <w:spacing w:lineRule="auto" w:line="276"/>
        <w:jc w:val="both"/>
        <w:rPr/>
      </w:pPr>
      <w:r>
        <w:rPr>
          <w:rFonts w:cs="Calibri" w:cstheme="minorHAnsi"/>
          <w:sz w:val="24"/>
          <w:szCs w:val="24"/>
        </w:rPr>
        <w:t xml:space="preserve">Os itens do presente estudo deverão ser agrupados em razão de ser uma capacitação única para </w:t>
      </w:r>
      <w:r>
        <w:rPr>
          <w:rFonts w:cs="Calibri" w:cstheme="minorHAnsi"/>
          <w:sz w:val="24"/>
          <w:szCs w:val="24"/>
          <w:shd w:fill="auto" w:val="clear"/>
        </w:rPr>
        <w:t>01 (um)</w:t>
      </w:r>
      <w:r>
        <w:rPr>
          <w:rFonts w:cs="Calibri" w:cstheme="minorHAnsi"/>
          <w:color w:val="000000"/>
          <w:sz w:val="24"/>
          <w:szCs w:val="24"/>
          <w:shd w:fill="auto" w:val="clear"/>
        </w:rPr>
        <w:t xml:space="preserve"> servidor</w:t>
      </w:r>
      <w:r>
        <w:rPr>
          <w:rFonts w:cs="Calibri" w:cstheme="minorHAnsi"/>
          <w:sz w:val="24"/>
          <w:szCs w:val="24"/>
        </w:rPr>
        <w:t xml:space="preserve"> e considerando que a necessidade institucional prevê a contratação de apenas um item, a solução possui caráter indivisível, não cabendo, portanto, a previsão de parcelamento do objeto.</w:t>
      </w:r>
    </w:p>
    <w:p>
      <w:pPr>
        <w:pStyle w:val="Normal"/>
        <w:spacing w:lineRule="auto" w:line="276"/>
        <w:jc w:val="both"/>
        <w:rPr>
          <w:rFonts w:ascii="Times New Roman" w:hAnsi="Times New Roman" w:cs="Calibri" w:cstheme="minorHAnsi"/>
          <w:color w:val="000000"/>
          <w:sz w:val="24"/>
          <w:szCs w:val="24"/>
        </w:rPr>
      </w:pPr>
      <w:r>
        <w:rPr>
          <w:rFonts w:cs="Calibri" w:cstheme="minorHAnsi"/>
          <w:color w:val="000000"/>
          <w:sz w:val="24"/>
          <w:szCs w:val="24"/>
        </w:rPr>
      </w:r>
    </w:p>
    <w:p>
      <w:pPr>
        <w:pStyle w:val="Normal"/>
        <w:spacing w:lineRule="auto" w:line="276" w:before="171" w:after="171"/>
        <w:jc w:val="both"/>
        <w:rPr/>
      </w:pPr>
      <w:r>
        <w:rPr>
          <w:rFonts w:cs="Calibri" w:cstheme="minorHAnsi"/>
          <w:b/>
          <w:bCs/>
          <w:sz w:val="24"/>
          <w:szCs w:val="24"/>
        </w:rPr>
        <w:t xml:space="preserve">9. </w:t>
      </w:r>
      <w:bookmarkStart w:id="2" w:name="art18§1ix"/>
      <w:bookmarkEnd w:id="2"/>
      <w:r>
        <w:rPr>
          <w:rFonts w:cs="Calibri" w:cstheme="minorHAnsi"/>
          <w:b/>
          <w:bCs/>
          <w:sz w:val="24"/>
          <w:szCs w:val="24"/>
        </w:rPr>
        <w:t xml:space="preserve">DEMONSTRATIVO DOS RESULTADOS PRETENDIDOS </w:t>
      </w:r>
      <w:bookmarkStart w:id="3" w:name="art18§1x"/>
      <w:bookmarkEnd w:id="3"/>
    </w:p>
    <w:p>
      <w:pPr>
        <w:pStyle w:val="BodyText"/>
        <w:widowControl/>
        <w:suppressAutoHyphens w:val="true"/>
        <w:overflowPunct w:val="false"/>
        <w:bidi w:val="0"/>
        <w:spacing w:lineRule="auto" w:line="276" w:before="0" w:after="0"/>
        <w:ind w:firstLine="907" w:left="0" w:right="0"/>
        <w:jc w:val="both"/>
        <w:rPr/>
      </w:pPr>
      <w:r>
        <w:rPr>
          <w:rStyle w:val="Hyperlink"/>
          <w:rFonts w:cs="Times New Roman" w:ascii="Times New Roman" w:hAnsi="Times New Roman"/>
          <w:color w:val="000000"/>
          <w:u w:val="none"/>
          <w:shd w:fill="auto" w:val="clear"/>
          <w:lang w:val="pt-BR" w:eastAsia="ar-SA" w:bidi="ar-SA"/>
        </w:rPr>
        <w:t>Pretende-se, com a presente contratação, promover a capacitação de servidora da Câmara Municipal de Três Passos, contribuindo para o aprimoramento técnico e institucional nas áreas de contabilidade pública, controle interno, responsabilidade fiscal e prestação de contas, em conformidade com as normas aplicáveis e com as diretrizes da Lei nº 14.133/2021.</w:t>
      </w:r>
    </w:p>
    <w:p>
      <w:pPr>
        <w:pStyle w:val="BodyText"/>
        <w:widowControl/>
        <w:suppressAutoHyphens w:val="true"/>
        <w:overflowPunct w:val="false"/>
        <w:bidi w:val="0"/>
        <w:spacing w:lineRule="auto" w:line="276" w:before="0" w:after="0"/>
        <w:ind w:firstLine="907" w:left="0" w:right="0"/>
        <w:jc w:val="both"/>
        <w:rPr/>
      </w:pPr>
      <w:r>
        <w:rPr>
          <w:rFonts w:cs="Times New Roman" w:ascii="Times New Roman" w:hAnsi="Times New Roman"/>
          <w:color w:val="000000"/>
          <w:lang w:eastAsia="ar-SA"/>
        </w:rPr>
        <w:t xml:space="preserve">Com base na programação do </w:t>
      </w:r>
      <w:r>
        <w:rPr>
          <w:rStyle w:val="Strong"/>
          <w:rFonts w:cs="Times New Roman" w:ascii="Times New Roman" w:hAnsi="Times New Roman"/>
          <w:color w:val="000000"/>
          <w:lang w:eastAsia="ar-SA"/>
        </w:rPr>
        <w:t>“Seminário: Encerramento Contábil do Exercício de 2025 no Executivo e Legislativo dos Municípios (Inclui análise da IN nº 8 do TCERS)”</w:t>
      </w:r>
      <w:r>
        <w:rPr>
          <w:rFonts w:cs="Times New Roman" w:ascii="Times New Roman" w:hAnsi="Times New Roman"/>
          <w:color w:val="000000"/>
          <w:lang w:eastAsia="ar-SA"/>
        </w:rPr>
        <w:t>, espera-se o fortalecimento das competências necessárias à correta execução das rotinas de encerramento do exercício financeiro, à apuração e consolidação das demonstrações contábeis e fiscais, ao cumprimento dos limites e condições da Lei de Responsabilidade Fiscal e à adequada contabilização dos recursos orçamentários, especialmente no que se refere ao duodécimo do Poder Legislativo.</w:t>
      </w:r>
    </w:p>
    <w:p>
      <w:pPr>
        <w:pStyle w:val="BodyText"/>
        <w:widowControl/>
        <w:suppressAutoHyphens w:val="true"/>
        <w:overflowPunct w:val="false"/>
        <w:bidi w:val="0"/>
        <w:spacing w:lineRule="auto" w:line="276" w:before="0" w:after="0"/>
        <w:ind w:firstLine="907" w:left="0" w:right="0"/>
        <w:jc w:val="both"/>
        <w:rPr/>
      </w:pPr>
      <w:r>
        <w:rPr>
          <w:rFonts w:cs="Times New Roman" w:ascii="Times New Roman" w:hAnsi="Times New Roman"/>
          <w:color w:val="000000"/>
          <w:lang w:eastAsia="ar-SA"/>
        </w:rPr>
        <w:t xml:space="preserve">Além disso, almeja-se o desenvolvimento de habilidades voltadas ao uso de ferramentas tecnológicas, como a </w:t>
      </w:r>
      <w:r>
        <w:rPr>
          <w:rStyle w:val="Strong"/>
          <w:rFonts w:cs="Times New Roman" w:ascii="Times New Roman" w:hAnsi="Times New Roman"/>
          <w:color w:val="000000"/>
          <w:lang w:eastAsia="ar-SA"/>
        </w:rPr>
        <w:t>inteligência artificial aplicada à análise de balanços e à elaboração das notas explicativas</w:t>
      </w:r>
      <w:r>
        <w:rPr>
          <w:rFonts w:cs="Times New Roman" w:ascii="Times New Roman" w:hAnsi="Times New Roman"/>
          <w:color w:val="000000"/>
          <w:lang w:eastAsia="ar-SA"/>
        </w:rPr>
        <w:t>, bem como o aprimoramento dos mecanismos de conferência, conciliação e verificação das contas públicas.</w:t>
      </w:r>
    </w:p>
    <w:p>
      <w:pPr>
        <w:pStyle w:val="BodyText"/>
        <w:widowControl/>
        <w:suppressAutoHyphens w:val="true"/>
        <w:overflowPunct w:val="false"/>
        <w:bidi w:val="0"/>
        <w:spacing w:lineRule="auto" w:line="276" w:before="0" w:after="0"/>
        <w:ind w:firstLine="907" w:left="0" w:right="0"/>
        <w:jc w:val="both"/>
        <w:rPr>
          <w:rFonts w:ascii="Times New Roman" w:hAnsi="Times New Roman" w:cs="Times New Roman"/>
          <w:color w:val="000000"/>
          <w:lang w:eastAsia="ar-SA"/>
        </w:rPr>
      </w:pPr>
      <w:r>
        <w:rPr>
          <w:rFonts w:cs="Times New Roman" w:ascii="Times New Roman" w:hAnsi="Times New Roman"/>
          <w:color w:val="000000"/>
          <w:lang w:eastAsia="ar-SA"/>
        </w:rPr>
        <w:t>A participação no evento permitirá, ainda, o intercâmbio de experiências com profissionais de outros órgãos públicos e especialistas da área, favorecendo a disseminação de boas práticas de governança, transparência e controle no âmbito da Câmara Municipal.</w:t>
      </w:r>
    </w:p>
    <w:p>
      <w:pPr>
        <w:pStyle w:val="BodyText"/>
        <w:widowControl/>
        <w:suppressAutoHyphens w:val="true"/>
        <w:overflowPunct w:val="false"/>
        <w:bidi w:val="0"/>
        <w:spacing w:lineRule="auto" w:line="276" w:before="0" w:after="0"/>
        <w:ind w:firstLine="907" w:left="0" w:right="0"/>
        <w:jc w:val="both"/>
        <w:rPr>
          <w:rFonts w:ascii="Times New Roman" w:hAnsi="Times New Roman" w:cs="Times New Roman"/>
          <w:color w:val="000000"/>
          <w:lang w:eastAsia="ar-SA"/>
        </w:rPr>
      </w:pPr>
      <w:r>
        <w:rPr>
          <w:rFonts w:cs="Times New Roman" w:ascii="Times New Roman" w:hAnsi="Times New Roman"/>
          <w:color w:val="000000"/>
          <w:lang w:eastAsia="ar-SA"/>
        </w:rPr>
        <w:t>Como resultado, espera-se uma atuação mais qualificada e segura dos servidores, com impacto direto na qualidade das informações contábeis e fiscais, na regularidade das prestações de contas e na observância dos princípios da legalidade, eficiência, economicidade e responsabilidade na gestão dos recursos públicos.</w:t>
      </w:r>
    </w:p>
    <w:p>
      <w:pPr>
        <w:pStyle w:val="Normal"/>
        <w:spacing w:lineRule="auto" w:line="276" w:before="228" w:after="228"/>
        <w:jc w:val="both"/>
        <w:rPr>
          <w:highlight w:val="none"/>
          <w:shd w:fill="auto" w:val="clear"/>
        </w:rPr>
      </w:pPr>
      <w:r>
        <w:rPr>
          <w:rFonts w:cs="Calibri" w:cstheme="minorHAnsi"/>
          <w:b/>
          <w:bCs/>
          <w:color w:val="000000"/>
          <w:sz w:val="24"/>
          <w:szCs w:val="24"/>
          <w:shd w:fill="auto" w:val="clear"/>
        </w:rPr>
        <w:t xml:space="preserve">10. PROVIDÊNCIAS A SEREM ADOTADAS PELA CÂMARA MUNICIPAL </w:t>
      </w:r>
      <w:bookmarkStart w:id="4" w:name="art18§1xi"/>
      <w:bookmarkEnd w:id="4"/>
    </w:p>
    <w:p>
      <w:pPr>
        <w:pStyle w:val="Normal"/>
        <w:jc w:val="both"/>
        <w:rPr>
          <w:rFonts w:ascii="Times New Roman" w:hAnsi="Times New Roman"/>
        </w:rPr>
      </w:pPr>
      <w:r>
        <w:rPr>
          <w:rFonts w:cs="Calibri" w:cstheme="minorHAnsi"/>
          <w:b w:val="false"/>
          <w:bCs w:val="false"/>
          <w:color w:val="000000"/>
          <w:sz w:val="24"/>
          <w:szCs w:val="24"/>
          <w:shd w:fill="auto" w:val="clear"/>
        </w:rPr>
        <w:t xml:space="preserve">Deverá ser providenciado o pagamento de diárias ao servidor, em face de o curso realizar-se fora da sede do Município. </w:t>
      </w:r>
    </w:p>
    <w:p>
      <w:pPr>
        <w:pStyle w:val="Normal"/>
        <w:spacing w:lineRule="auto" w:line="276"/>
        <w:jc w:val="both"/>
        <w:rPr>
          <w:rFonts w:ascii="Times New Roman" w:hAnsi="Times New Roman" w:cs="Calibri" w:cstheme="minorHAnsi"/>
          <w:color w:val="000000"/>
          <w:sz w:val="24"/>
          <w:szCs w:val="24"/>
        </w:rPr>
      </w:pPr>
      <w:r>
        <w:rPr>
          <w:rFonts w:cs="Calibri" w:cstheme="minorHAnsi"/>
          <w:color w:val="000000"/>
          <w:sz w:val="24"/>
          <w:szCs w:val="24"/>
        </w:rPr>
      </w:r>
    </w:p>
    <w:p>
      <w:pPr>
        <w:pStyle w:val="Normal"/>
        <w:spacing w:lineRule="auto" w:line="276"/>
        <w:jc w:val="both"/>
        <w:rPr/>
      </w:pPr>
      <w:r>
        <w:rPr>
          <w:rFonts w:cs="Calibri" w:cstheme="minorHAnsi"/>
          <w:b/>
          <w:bCs/>
          <w:color w:val="000000"/>
          <w:sz w:val="24"/>
          <w:szCs w:val="24"/>
        </w:rPr>
        <w:t>11. CONTRATAÇÕES CORRELATAS E/OU INTERDEPENDENTES</w:t>
      </w:r>
    </w:p>
    <w:p>
      <w:pPr>
        <w:pStyle w:val="NormalWeb"/>
        <w:spacing w:lineRule="auto" w:line="276" w:beforeAutospacing="0" w:before="225" w:afterAutospacing="0" w:after="225"/>
        <w:ind w:hanging="0"/>
        <w:jc w:val="both"/>
        <w:rPr/>
      </w:pPr>
      <w:r>
        <w:rPr>
          <w:rFonts w:cs="Calibri" w:cstheme="minorHAnsi"/>
        </w:rPr>
        <w:t>A necessidade institucional do presente Estudo, não possui relação com outras contratações da Instituição, inclusive futuras.</w:t>
      </w:r>
    </w:p>
    <w:p>
      <w:pPr>
        <w:pStyle w:val="NormalWeb"/>
        <w:spacing w:lineRule="auto" w:line="276" w:beforeAutospacing="0" w:before="225" w:afterAutospacing="0" w:after="225"/>
        <w:jc w:val="both"/>
        <w:rPr/>
      </w:pPr>
      <w:r>
        <w:rPr>
          <w:rFonts w:cs="Calibri" w:cstheme="minorHAnsi"/>
          <w:b/>
          <w:bCs/>
          <w:color w:val="000000"/>
        </w:rPr>
        <w:t>12. DESCRIÇÃO DE POSSÍVEIS IMPACTOS AMBIENTAIS</w:t>
      </w:r>
      <w:bookmarkStart w:id="5" w:name="art18§1xiii"/>
      <w:bookmarkEnd w:id="5"/>
      <w:r>
        <w:rPr>
          <w:rFonts w:cs="Calibri" w:cstheme="minorHAnsi"/>
          <w:b/>
          <w:bCs/>
          <w:color w:val="000000"/>
        </w:rPr>
        <w:t>:</w:t>
      </w:r>
    </w:p>
    <w:p>
      <w:pPr>
        <w:pStyle w:val="NormalWeb"/>
        <w:spacing w:lineRule="auto" w:line="276" w:beforeAutospacing="0" w:before="225" w:afterAutospacing="0" w:after="225"/>
        <w:jc w:val="both"/>
        <w:rPr/>
      </w:pPr>
      <w:r>
        <w:rPr>
          <w:rFonts w:cs="Calibri" w:cstheme="minorHAnsi"/>
          <w:color w:val="000000"/>
        </w:rPr>
        <w:t>Não se aplica.</w:t>
      </w:r>
    </w:p>
    <w:p>
      <w:pPr>
        <w:pStyle w:val="NormalWeb"/>
        <w:spacing w:lineRule="auto" w:line="276" w:beforeAutospacing="0" w:before="225" w:afterAutospacing="0" w:after="225"/>
        <w:jc w:val="both"/>
        <w:rPr/>
      </w:pPr>
      <w:r>
        <w:rPr>
          <w:rFonts w:cs="Calibri" w:cstheme="minorHAnsi"/>
          <w:b/>
          <w:bCs/>
          <w:color w:val="000000"/>
        </w:rPr>
        <w:t>13. POSICIONAMENTO CONCLUSIVO</w:t>
      </w:r>
    </w:p>
    <w:p>
      <w:pPr>
        <w:pStyle w:val="NormalWeb"/>
        <w:spacing w:lineRule="auto" w:line="276" w:beforeAutospacing="0" w:before="225" w:afterAutospacing="0" w:after="225"/>
        <w:jc w:val="both"/>
        <w:rPr/>
      </w:pPr>
      <w:r>
        <w:rPr>
          <w:rFonts w:cs="Calibri" w:cstheme="minorHAnsi"/>
        </w:rPr>
        <w:t>Analisa-se a presente contratação como viável e essencial à esta Câmara Municipal, haja vista ter sido prevista no planejamento orçamentário com os devidos recursos envolvidos, bem como, foi objeto de avaliação e autorização pelo presidente, responsável pela autorização prévia de solicitações de capacitação.</w:t>
      </w:r>
    </w:p>
    <w:p>
      <w:pPr>
        <w:pStyle w:val="NormalWeb"/>
        <w:spacing w:lineRule="auto" w:line="276" w:beforeAutospacing="0" w:before="225" w:afterAutospacing="0" w:after="225"/>
        <w:jc w:val="both"/>
        <w:rPr/>
      </w:pPr>
      <w:r>
        <w:rPr>
          <w:rFonts w:cs="Calibri" w:cstheme="minorHAnsi"/>
        </w:rPr>
        <w:t>De acordo com o documento de formalização da demanda deste processo, as justificativas e demanda apresentada foi aprovada e aprovada pelo setor competente.</w:t>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pPr>
      <w:r>
        <w:rPr>
          <w:rFonts w:cs="Calibri" w:cstheme="minorHAnsi"/>
          <w:b/>
          <w:bCs/>
          <w:sz w:val="24"/>
          <w:szCs w:val="24"/>
        </w:rPr>
        <w:t>27 de outubro de 2025</w:t>
      </w:r>
    </w:p>
    <w:p>
      <w:pPr>
        <w:pStyle w:val="Normal"/>
        <w:spacing w:lineRule="auto" w:line="276"/>
        <w:jc w:val="both"/>
        <w:rPr>
          <w:rFonts w:ascii="Times New Roman" w:hAnsi="Times New Roman" w:cs="Calibri" w:cstheme="minorHAnsi"/>
          <w:b/>
          <w:bCs/>
          <w:sz w:val="24"/>
          <w:szCs w:val="24"/>
        </w:rPr>
      </w:pPr>
      <w:r>
        <w:rPr>
          <w:rFonts w:cs="Calibri" w:cstheme="minorHAnsi"/>
          <w:b/>
          <w:bCs/>
          <w:sz w:val="24"/>
          <w:szCs w:val="24"/>
        </w:rPr>
      </w:r>
    </w:p>
    <w:p>
      <w:pPr>
        <w:pStyle w:val="Normal"/>
        <w:spacing w:lineRule="auto" w:line="276"/>
        <w:jc w:val="both"/>
        <w:rPr/>
      </w:pPr>
      <w:r>
        <w:rPr>
          <w:rFonts w:cs="Calibri" w:cstheme="minorHAnsi"/>
          <w:b/>
          <w:bCs/>
          <w:sz w:val="24"/>
          <w:szCs w:val="24"/>
        </w:rPr>
        <w:t>_______________________</w:t>
      </w:r>
    </w:p>
    <w:p>
      <w:pPr>
        <w:pStyle w:val="Normal"/>
        <w:spacing w:lineRule="auto" w:line="276"/>
        <w:jc w:val="both"/>
        <w:rPr/>
      </w:pPr>
      <w:r>
        <w:rPr>
          <w:rFonts w:cs="Calibri" w:cstheme="minorHAnsi"/>
          <w:b/>
          <w:bCs/>
          <w:sz w:val="24"/>
          <w:szCs w:val="24"/>
        </w:rPr>
        <w:t>Emanuelle Cavalcante Carvalho Petrazzini</w:t>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rPr>
          <w:rFonts w:ascii="Times New Roman" w:hAnsi="Times New Roman" w:cs="Calibri" w:cstheme="minorHAnsi"/>
          <w:b/>
          <w:bCs/>
          <w:color w:val="FF0000"/>
          <w:sz w:val="24"/>
          <w:szCs w:val="24"/>
        </w:rPr>
      </w:pPr>
      <w:r>
        <w:rPr>
          <w:rFonts w:cs="Calibri" w:cstheme="minorHAnsi"/>
          <w:b/>
          <w:bCs/>
          <w:color w:val="FF0000"/>
          <w:sz w:val="24"/>
          <w:szCs w:val="24"/>
        </w:rPr>
      </w:r>
    </w:p>
    <w:p>
      <w:pPr>
        <w:pStyle w:val="Normal"/>
        <w:spacing w:lineRule="auto" w:line="276"/>
        <w:rPr>
          <w:rFonts w:ascii="Times New Roman" w:hAnsi="Times New Roman" w:cs="Calibri" w:cstheme="minorHAnsi"/>
          <w:b/>
          <w:bCs/>
          <w:spacing w:val="-10"/>
          <w:kern w:val="2"/>
          <w:sz w:val="24"/>
          <w:szCs w:val="24"/>
        </w:rPr>
      </w:pPr>
      <w:r>
        <w:rPr>
          <w:rFonts w:cs="Calibri" w:cstheme="minorHAnsi"/>
          <w:b/>
          <w:bCs/>
          <w:spacing w:val="-10"/>
          <w:kern w:val="2"/>
          <w:sz w:val="24"/>
          <w:szCs w:val="24"/>
        </w:rPr>
      </w:r>
      <w:r>
        <w:br w:type="page"/>
      </w:r>
    </w:p>
    <w:p>
      <w:pPr>
        <w:pStyle w:val="Heading1"/>
        <w:spacing w:lineRule="auto" w:line="276" w:before="0" w:after="0"/>
        <w:jc w:val="center"/>
        <w:rPr/>
      </w:pPr>
      <w:r>
        <w:rPr>
          <w:rStyle w:val="Ttulo1Char"/>
          <w:rFonts w:cs="Calibri" w:cstheme="minorHAnsi"/>
          <w:b/>
          <w:bCs/>
          <w:sz w:val="24"/>
          <w:szCs w:val="24"/>
        </w:rPr>
        <w:t>TERMO DE REFERÊNCIA N. 50</w:t>
      </w:r>
      <w:r>
        <w:rPr>
          <w:rStyle w:val="Ttulo1Char"/>
          <w:rFonts w:cs="Calibri" w:cstheme="minorHAnsi"/>
          <w:b/>
          <w:bCs/>
          <w:sz w:val="24"/>
          <w:szCs w:val="24"/>
          <w:shd w:fill="auto" w:val="clear"/>
        </w:rPr>
        <w:t>/2025</w:t>
      </w:r>
    </w:p>
    <w:p>
      <w:pPr>
        <w:pStyle w:val="Normal"/>
        <w:spacing w:lineRule="auto" w:line="276"/>
        <w:rPr>
          <w:rFonts w:cs="Calibri" w:cstheme="minorHAnsi"/>
          <w:sz w:val="24"/>
          <w:szCs w:val="24"/>
        </w:rPr>
      </w:pPr>
      <w:r>
        <w:rPr>
          <w:rFonts w:cs="Calibri" w:cstheme="minorHAnsi"/>
          <w:sz w:val="24"/>
          <w:szCs w:val="24"/>
        </w:rPr>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pPr>
      <w:r>
        <w:rPr>
          <w:rFonts w:cs="Calibri" w:cstheme="minorHAnsi"/>
          <w:sz w:val="24"/>
          <w:szCs w:val="24"/>
        </w:rPr>
        <w:t>Unidade Solicitante: CÂMARA MUNICIPAL DE TRÊS PASSOS</w:t>
      </w:r>
    </w:p>
    <w:p>
      <w:pPr>
        <w:pStyle w:val="Normal"/>
        <w:spacing w:lineRule="auto" w:line="276"/>
        <w:jc w:val="both"/>
        <w:rPr/>
      </w:pPr>
      <w:r>
        <w:rPr>
          <w:rFonts w:cs="Calibri" w:cstheme="minorHAnsi"/>
          <w:sz w:val="24"/>
          <w:szCs w:val="24"/>
        </w:rPr>
        <w:t>Responsável pela elaboração: EMANUELLE CAVALCANTE CARVALHO PETRAZZINI</w:t>
      </w:r>
    </w:p>
    <w:p>
      <w:pPr>
        <w:pStyle w:val="Normal"/>
        <w:spacing w:lineRule="auto" w:line="276"/>
        <w:jc w:val="both"/>
        <w:rPr/>
      </w:pPr>
      <w:r>
        <w:rPr>
          <w:rFonts w:cs="Calibri" w:cstheme="minorHAnsi"/>
          <w:sz w:val="24"/>
          <w:szCs w:val="24"/>
        </w:rPr>
        <w:t>Cargo/função: DIRETORA GERAL</w:t>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pPr>
      <w:r>
        <w:rPr>
          <w:rFonts w:cs="Calibri" w:cstheme="minorHAnsi"/>
          <w:b/>
          <w:bCs/>
          <w:sz w:val="24"/>
          <w:szCs w:val="24"/>
        </w:rPr>
        <w:t xml:space="preserve">1. DEFINIÇÃO DO OBJETO </w:t>
      </w:r>
    </w:p>
    <w:p>
      <w:pPr>
        <w:pStyle w:val="Normal"/>
        <w:spacing w:lineRule="auto" w:line="276"/>
        <w:jc w:val="both"/>
        <w:rPr/>
      </w:pPr>
      <w:r>
        <w:rPr>
          <w:rFonts w:cs="Calibri" w:cstheme="minorHAnsi"/>
          <w:sz w:val="24"/>
          <w:szCs w:val="24"/>
        </w:rPr>
        <w:t>1.1. Contratação de serviços de capacitação de agentes públicos, conforme condições e exigências estabelecidas neste instrumento nos seguintes termos:</w:t>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tbl>
      <w:tblPr>
        <w:tblStyle w:val="Tabelacomgrade"/>
        <w:tblW w:w="9362" w:type="dxa"/>
        <w:jc w:val="left"/>
        <w:tblInd w:w="113" w:type="dxa"/>
        <w:tblLayout w:type="fixed"/>
        <w:tblCellMar>
          <w:top w:w="0" w:type="dxa"/>
          <w:left w:w="108" w:type="dxa"/>
          <w:bottom w:w="0" w:type="dxa"/>
          <w:right w:w="108" w:type="dxa"/>
        </w:tblCellMar>
        <w:tblLook w:firstRow="1" w:noVBand="1" w:lastRow="0" w:firstColumn="1" w:lastColumn="0" w:noHBand="0" w:val="04a0"/>
      </w:tblPr>
      <w:tblGrid>
        <w:gridCol w:w="719"/>
        <w:gridCol w:w="7040"/>
        <w:gridCol w:w="1603"/>
      </w:tblGrid>
      <w:tr>
        <w:trPr/>
        <w:tc>
          <w:tcPr>
            <w:tcW w:w="719" w:type="dxa"/>
            <w:tcBorders/>
          </w:tcPr>
          <w:p>
            <w:pPr>
              <w:pStyle w:val="Normal"/>
              <w:widowControl/>
              <w:suppressAutoHyphens w:val="true"/>
              <w:spacing w:lineRule="auto" w:line="276" w:before="0" w:after="0"/>
              <w:jc w:val="both"/>
              <w:rPr/>
            </w:pPr>
            <w:r>
              <w:rPr>
                <w:rFonts w:eastAsia="Calibri" w:cs="Calibri" w:cstheme="minorHAnsi"/>
                <w:kern w:val="2"/>
                <w:sz w:val="24"/>
                <w:szCs w:val="24"/>
                <w:lang w:val="pt-BR" w:eastAsia="en-US" w:bidi="ar-SA"/>
              </w:rPr>
              <w:t>Item</w:t>
            </w:r>
          </w:p>
        </w:tc>
        <w:tc>
          <w:tcPr>
            <w:tcW w:w="7040" w:type="dxa"/>
            <w:tcBorders/>
          </w:tcPr>
          <w:p>
            <w:pPr>
              <w:pStyle w:val="Normal"/>
              <w:widowControl/>
              <w:suppressAutoHyphens w:val="true"/>
              <w:spacing w:lineRule="auto" w:line="276" w:before="0" w:after="0"/>
              <w:jc w:val="both"/>
              <w:rPr/>
            </w:pPr>
            <w:r>
              <w:rPr>
                <w:rFonts w:eastAsia="Calibri" w:cs="Calibri" w:cstheme="minorHAnsi"/>
                <w:kern w:val="2"/>
                <w:sz w:val="24"/>
                <w:szCs w:val="24"/>
                <w:lang w:val="pt-BR" w:eastAsia="en-US" w:bidi="ar-SA"/>
              </w:rPr>
              <w:t>Especificação</w:t>
            </w:r>
          </w:p>
        </w:tc>
        <w:tc>
          <w:tcPr>
            <w:tcW w:w="1603" w:type="dxa"/>
            <w:tcBorders/>
          </w:tcPr>
          <w:p>
            <w:pPr>
              <w:pStyle w:val="Normal"/>
              <w:widowControl/>
              <w:suppressAutoHyphens w:val="true"/>
              <w:spacing w:lineRule="auto" w:line="276" w:before="0" w:after="0"/>
              <w:jc w:val="both"/>
              <w:rPr/>
            </w:pPr>
            <w:r>
              <w:rPr>
                <w:rFonts w:eastAsia="Calibri" w:cs="Calibri" w:cstheme="minorHAnsi"/>
                <w:kern w:val="2"/>
                <w:sz w:val="24"/>
                <w:szCs w:val="24"/>
                <w:lang w:val="pt-BR" w:eastAsia="en-US" w:bidi="ar-SA"/>
              </w:rPr>
              <w:t>Quantidade</w:t>
            </w:r>
          </w:p>
        </w:tc>
      </w:tr>
      <w:tr>
        <w:trPr>
          <w:trHeight w:val="471" w:hRule="atLeast"/>
        </w:trPr>
        <w:tc>
          <w:tcPr>
            <w:tcW w:w="719" w:type="dxa"/>
            <w:tcBorders/>
          </w:tcPr>
          <w:p>
            <w:pPr>
              <w:pStyle w:val="Normal"/>
              <w:widowControl/>
              <w:suppressAutoHyphens w:val="true"/>
              <w:spacing w:lineRule="auto" w:line="276" w:before="0" w:after="0"/>
              <w:jc w:val="both"/>
              <w:rPr/>
            </w:pPr>
            <w:r>
              <w:rPr>
                <w:rFonts w:eastAsia="Calibri" w:cs="Calibri" w:cstheme="minorHAnsi"/>
                <w:kern w:val="2"/>
                <w:sz w:val="20"/>
                <w:szCs w:val="20"/>
                <w:lang w:val="pt-BR" w:eastAsia="en-US" w:bidi="ar-SA"/>
              </w:rPr>
              <w:t>1</w:t>
            </w:r>
          </w:p>
        </w:tc>
        <w:tc>
          <w:tcPr>
            <w:tcW w:w="7040" w:type="dxa"/>
            <w:tcBorders/>
          </w:tcPr>
          <w:p>
            <w:pPr>
              <w:pStyle w:val="Normal"/>
              <w:widowControl/>
              <w:suppressAutoHyphens w:val="true"/>
              <w:spacing w:lineRule="auto" w:line="276" w:before="0" w:after="0"/>
              <w:jc w:val="both"/>
              <w:rPr/>
            </w:pPr>
            <w:r>
              <w:rPr>
                <w:rFonts w:eastAsia="Calibri" w:cs="Calibri" w:cstheme="minorHAnsi"/>
                <w:kern w:val="2"/>
                <w:sz w:val="20"/>
                <w:szCs w:val="20"/>
                <w:lang w:val="pt-BR" w:eastAsia="en-US" w:bidi="ar-SA"/>
              </w:rPr>
              <w:t xml:space="preserve">Inscrição </w:t>
            </w:r>
            <w:r>
              <w:rPr>
                <w:rStyle w:val="Fontepargpadro"/>
                <w:rFonts w:eastAsia="Calibri" w:cs="Times New Roman"/>
                <w:b w:val="false"/>
                <w:bCs w:val="false"/>
                <w:i w:val="false"/>
                <w:iCs w:val="false"/>
                <w:color w:val="000000"/>
                <w:w w:val="115"/>
                <w:kern w:val="0"/>
                <w:sz w:val="20"/>
                <w:szCs w:val="20"/>
                <w:u w:val="none"/>
                <w:shd w:fill="auto" w:val="clear"/>
                <w:lang w:val="pt-BR" w:eastAsia="en-US" w:bidi="ar-SA"/>
              </w:rPr>
              <w:t xml:space="preserve">curso  </w:t>
            </w:r>
            <w:r>
              <w:rPr>
                <w:rStyle w:val="Hyperlink"/>
                <w:rFonts w:eastAsia="Calibri" w:cs="Calibri" w:cstheme="minorHAnsi"/>
                <w:b w:val="false"/>
                <w:bCs w:val="false"/>
                <w:i w:val="false"/>
                <w:iCs w:val="false"/>
                <w:color w:val="000000"/>
                <w:w w:val="115"/>
                <w:kern w:val="2"/>
                <w:sz w:val="20"/>
                <w:szCs w:val="20"/>
                <w:u w:val="none"/>
                <w:shd w:fill="auto" w:val="clear"/>
                <w:lang w:val="pt-BR" w:eastAsia="en-US" w:bidi="ar-SA"/>
              </w:rPr>
              <w:t>“</w:t>
            </w:r>
            <w:r>
              <w:rPr>
                <w:rStyle w:val="Strong"/>
                <w:rFonts w:eastAsia="Calibri" w:cs="Calibri" w:cstheme="minorHAnsi"/>
                <w:i w:val="false"/>
                <w:iCs w:val="false"/>
                <w:color w:val="000000"/>
                <w:w w:val="115"/>
                <w:kern w:val="2"/>
                <w:sz w:val="20"/>
                <w:szCs w:val="20"/>
                <w:u w:val="none"/>
                <w:shd w:fill="auto" w:val="clear"/>
                <w:lang w:val="pt-BR" w:eastAsia="en-US" w:bidi="ar-SA"/>
              </w:rPr>
              <w:t>Seminário: Encerramento Contábil do Exercício de 2025 no Executivo e Legislativo dos Municípios (Inclui análise da IN nº 8 do TCERS)</w:t>
            </w:r>
            <w:r>
              <w:rPr>
                <w:rStyle w:val="Fontepargpadro"/>
                <w:rFonts w:eastAsia="Calibri" w:cs="Times New Roman"/>
                <w:b/>
                <w:bCs/>
                <w:i w:val="false"/>
                <w:iCs w:val="false"/>
                <w:caps w:val="false"/>
                <w:smallCaps w:val="false"/>
                <w:color w:val="000000"/>
                <w:spacing w:val="0"/>
                <w:w w:val="115"/>
                <w:kern w:val="0"/>
                <w:sz w:val="20"/>
                <w:szCs w:val="20"/>
                <w:u w:val="none"/>
                <w:shd w:fill="auto" w:val="clear"/>
                <w:lang w:val="pt-BR" w:eastAsia="ar-SA" w:bidi="ar-SA"/>
              </w:rPr>
              <w:t>”</w:t>
            </w:r>
          </w:p>
        </w:tc>
        <w:tc>
          <w:tcPr>
            <w:tcW w:w="1603" w:type="dxa"/>
            <w:tcBorders/>
          </w:tcPr>
          <w:p>
            <w:pPr>
              <w:pStyle w:val="Normal"/>
              <w:widowControl/>
              <w:suppressAutoHyphens w:val="true"/>
              <w:spacing w:lineRule="auto" w:line="276" w:before="0" w:after="0"/>
              <w:jc w:val="center"/>
              <w:rPr/>
            </w:pPr>
            <w:r>
              <w:rPr>
                <w:rFonts w:eastAsia="Calibri" w:cs="Calibri" w:cstheme="minorHAnsi"/>
                <w:kern w:val="2"/>
                <w:sz w:val="20"/>
                <w:szCs w:val="20"/>
                <w:lang w:val="pt-BR" w:eastAsia="en-US" w:bidi="ar-SA"/>
              </w:rPr>
              <w:t>01</w:t>
            </w:r>
          </w:p>
        </w:tc>
      </w:tr>
    </w:tbl>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pPr>
      <w:r>
        <w:rPr>
          <w:rFonts w:cs="Calibri" w:cstheme="minorHAnsi"/>
          <w:sz w:val="24"/>
          <w:szCs w:val="24"/>
        </w:rPr>
        <w:t>1.2. O objeto da contratação compreende a prestação de s</w:t>
      </w:r>
      <w:r>
        <w:rPr>
          <w:rFonts w:cs="Calibri" w:cstheme="minorHAnsi"/>
          <w:color w:val="000000"/>
          <w:sz w:val="24"/>
          <w:szCs w:val="24"/>
        </w:rPr>
        <w:t>erviços técnicos especializados de natureza predominantemente intelectual,</w:t>
      </w:r>
      <w:r>
        <w:rPr>
          <w:rFonts w:cs="Calibri" w:cstheme="minorHAnsi"/>
          <w:sz w:val="24"/>
          <w:szCs w:val="24"/>
        </w:rPr>
        <w:t xml:space="preserve"> nos termos do art. 6º, inciso XVIII da Lei nº 14.133, de 2021.</w:t>
      </w:r>
    </w:p>
    <w:p>
      <w:pPr>
        <w:pStyle w:val="Normal"/>
        <w:spacing w:lineRule="auto" w:line="276"/>
        <w:jc w:val="both"/>
        <w:rPr/>
      </w:pPr>
      <w:r>
        <w:rPr>
          <w:rFonts w:cs="Calibri" w:cstheme="minorHAnsi"/>
          <w:sz w:val="24"/>
          <w:szCs w:val="24"/>
        </w:rPr>
        <w:t>1.3. Os serviços pretendidos não possuem natureza continuada, em razão de que a consecução de sua finalidade pública se dará de forma específica e imediata.</w:t>
      </w:r>
    </w:p>
    <w:p>
      <w:pPr>
        <w:pStyle w:val="Normal"/>
        <w:spacing w:lineRule="auto" w:line="276"/>
        <w:jc w:val="both"/>
        <w:rPr/>
      </w:pPr>
      <w:r>
        <w:rPr>
          <w:rFonts w:cs="Calibri" w:cstheme="minorHAnsi"/>
          <w:sz w:val="24"/>
          <w:szCs w:val="24"/>
        </w:rPr>
        <w:t xml:space="preserve">1.4. O prazo para execução do serviço será de acordo com o cronograma do evento de capacitação, de acordo com a data de realização do curso, ou seja, </w:t>
      </w:r>
      <w:r>
        <w:rPr>
          <w:rFonts w:cs="Calibri" w:cstheme="minorHAnsi"/>
          <w:b w:val="false"/>
          <w:bCs w:val="false"/>
          <w:sz w:val="24"/>
          <w:szCs w:val="24"/>
        </w:rPr>
        <w:t>nos</w:t>
      </w:r>
      <w:r>
        <w:rPr>
          <w:rFonts w:cs="Calibri" w:cstheme="minorHAnsi"/>
          <w:b/>
          <w:bCs/>
          <w:sz w:val="24"/>
          <w:szCs w:val="24"/>
        </w:rPr>
        <w:t xml:space="preserve"> dias 5 a 7 de novembro de 2025.</w:t>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pPr>
      <w:r>
        <w:rPr>
          <w:rFonts w:cs="Calibri" w:cstheme="minorHAnsi"/>
          <w:b/>
          <w:bCs/>
          <w:sz w:val="24"/>
          <w:szCs w:val="24"/>
        </w:rPr>
        <w:t xml:space="preserve">2. FUNDAMENTAÇÃO E DESCRIÇÃO DA NECESSIDADE DA CONTRATAÇÃO </w:t>
      </w:r>
    </w:p>
    <w:p>
      <w:pPr>
        <w:pStyle w:val="Normal"/>
        <w:spacing w:lineRule="auto" w:line="276"/>
        <w:jc w:val="both"/>
        <w:rPr/>
      </w:pPr>
      <w:r>
        <w:rPr>
          <w:rFonts w:cs="Calibri" w:cstheme="minorHAnsi"/>
          <w:sz w:val="24"/>
          <w:szCs w:val="24"/>
        </w:rPr>
        <w:t xml:space="preserve">2.1 A contratação se fundamenta na necessidade de capacitação permanente dos agentes públicos para aplicação da Lei nº 14.133, de 2021. </w:t>
      </w:r>
    </w:p>
    <w:p>
      <w:pPr>
        <w:pStyle w:val="Normal"/>
        <w:spacing w:lineRule="auto" w:line="276"/>
        <w:jc w:val="both"/>
        <w:rPr/>
      </w:pPr>
      <w:r>
        <w:rPr>
          <w:rFonts w:cs="Calibri" w:cstheme="minorHAnsi"/>
          <w:sz w:val="24"/>
          <w:szCs w:val="24"/>
        </w:rPr>
        <w:t xml:space="preserve">Ressaltamos, que a capacitação de servidores resulta em eficiência do trabalho, melhor investimento dos recursos públicos, decisões mais seguras, diminuição dos riscos envolvendo o uso do dinheiro público, através de aperfeiçoamento e assimilação de novos conhecimentos normativos e procedimentais. Nesse sentido, há necessidade de capacitação de </w:t>
      </w:r>
      <w:r>
        <w:rPr>
          <w:rFonts w:cs="Calibri" w:cstheme="minorHAnsi"/>
          <w:sz w:val="24"/>
          <w:szCs w:val="24"/>
          <w:shd w:fill="auto" w:val="clear"/>
        </w:rPr>
        <w:t>01 (um) servidor.</w:t>
      </w:r>
    </w:p>
    <w:p>
      <w:pPr>
        <w:pStyle w:val="Normal"/>
        <w:spacing w:lineRule="auto" w:line="276"/>
        <w:jc w:val="both"/>
        <w:rPr/>
      </w:pPr>
      <w:r>
        <w:rPr>
          <w:rFonts w:cs="Calibri" w:cstheme="minorHAnsi"/>
          <w:sz w:val="24"/>
          <w:szCs w:val="24"/>
        </w:rPr>
        <w:t>2.2. O objeto da contratação está previsto no Plano de Contratações Anual de 2025, estando assim alinhada com o planejamento da Câmara Municipal de Três Passos.</w:t>
      </w:r>
    </w:p>
    <w:p>
      <w:pPr>
        <w:pStyle w:val="Normal"/>
        <w:spacing w:lineRule="auto" w:line="276"/>
        <w:jc w:val="both"/>
        <w:rPr>
          <w:rFonts w:ascii="Times New Roman" w:hAnsi="Times New Roman" w:cs="Calibri" w:cstheme="minorHAnsi"/>
          <w:color w:val="FF0000"/>
          <w:sz w:val="24"/>
          <w:szCs w:val="24"/>
        </w:rPr>
      </w:pPr>
      <w:r>
        <w:rPr>
          <w:rFonts w:cs="Calibri" w:cstheme="minorHAnsi"/>
          <w:color w:val="FF0000"/>
          <w:sz w:val="24"/>
          <w:szCs w:val="24"/>
        </w:rPr>
      </w:r>
    </w:p>
    <w:p>
      <w:pPr>
        <w:pStyle w:val="Normal"/>
        <w:spacing w:lineRule="auto" w:line="276"/>
        <w:jc w:val="both"/>
        <w:rPr/>
      </w:pPr>
      <w:r>
        <w:rPr>
          <w:rFonts w:cs="Calibri" w:cstheme="minorHAnsi"/>
          <w:b/>
          <w:bCs/>
          <w:sz w:val="24"/>
          <w:szCs w:val="24"/>
        </w:rPr>
        <w:t xml:space="preserve">3. DESCRIÇÃO DA SOLUÇÃO COMO UM TODO CONSIDERADO O CICLO DE VIDA DO OBJETO </w:t>
      </w:r>
    </w:p>
    <w:p>
      <w:pPr>
        <w:pStyle w:val="Normal"/>
        <w:spacing w:lineRule="auto" w:line="276"/>
        <w:jc w:val="both"/>
        <w:rPr/>
      </w:pPr>
      <w:r>
        <w:rPr>
          <w:rFonts w:cs="Calibri" w:cstheme="minorHAnsi"/>
          <w:sz w:val="24"/>
          <w:szCs w:val="24"/>
        </w:rPr>
        <w:t xml:space="preserve">3.1 </w:t>
      </w:r>
      <w:r>
        <w:rPr>
          <w:rStyle w:val="Fontepargpadro"/>
          <w:rFonts w:cs="Calibri" w:cstheme="minorHAnsi"/>
          <w:sz w:val="24"/>
          <w:szCs w:val="24"/>
          <w:lang w:val="pt-BR" w:eastAsia="en-US" w:bidi="ar-SA"/>
        </w:rPr>
        <w:t>A presente c</w:t>
      </w:r>
      <w:r>
        <w:rPr>
          <w:rStyle w:val="Fontepargpadro"/>
          <w:rFonts w:cs="Calibri" w:cstheme="minorHAnsi"/>
          <w:sz w:val="24"/>
          <w:szCs w:val="24"/>
          <w:lang w:val="pt-BR" w:eastAsia="ar-SA" w:bidi="ar-SA"/>
        </w:rPr>
        <w:t xml:space="preserve">ontratação de empresa do ramo pertinente tem como objetivo viabilizar a participação de servidor da Câmara Municipal de Três Passos-RS no curso </w:t>
      </w:r>
      <w:r>
        <w:rPr>
          <w:rStyle w:val="Fontepargpadro"/>
          <w:rFonts w:eastAsia="Calibri" w:cs="Calibri" w:cstheme="minorHAnsi"/>
          <w:kern w:val="2"/>
          <w:sz w:val="24"/>
          <w:szCs w:val="24"/>
          <w:lang w:val="pt-BR" w:eastAsia="en-US" w:bidi="ar-SA"/>
        </w:rPr>
        <w:t>“</w:t>
      </w:r>
      <w:r>
        <w:rPr>
          <w:rStyle w:val="Strong"/>
          <w:rFonts w:eastAsia="Calibri" w:cs="Calibri" w:cstheme="minorHAnsi"/>
          <w:color w:val="000000"/>
          <w:kern w:val="2"/>
          <w:sz w:val="24"/>
          <w:szCs w:val="24"/>
          <w:u w:val="none"/>
          <w:shd w:fill="auto" w:val="clear"/>
          <w:lang w:val="pt-BR" w:eastAsia="en-US" w:bidi="ar-SA"/>
        </w:rPr>
        <w:t>Seminário: Encerramento Contábil do Exercício de 2025 no Executivo e Legislativo dos Municípios (Inclui análise da IN nº 8 do TCERS)</w:t>
      </w:r>
      <w:r>
        <w:rPr>
          <w:rStyle w:val="Fontepargpadro"/>
          <w:rFonts w:eastAsia="Calibri" w:cs="Times New Roman"/>
          <w:b/>
          <w:bCs/>
          <w:i w:val="false"/>
          <w:iCs w:val="false"/>
          <w:caps w:val="false"/>
          <w:smallCaps w:val="false"/>
          <w:color w:val="000000"/>
          <w:spacing w:val="0"/>
          <w:w w:val="115"/>
          <w:kern w:val="0"/>
          <w:sz w:val="24"/>
          <w:szCs w:val="24"/>
          <w:u w:val="none"/>
          <w:shd w:fill="auto" w:val="clear"/>
          <w:lang w:val="pt-BR" w:eastAsia="ar-SA" w:bidi="ar-SA"/>
        </w:rPr>
        <w:t>”</w:t>
      </w:r>
    </w:p>
    <w:p>
      <w:pPr>
        <w:pStyle w:val="Normal"/>
        <w:spacing w:lineRule="auto" w:line="276"/>
        <w:jc w:val="both"/>
        <w:rPr/>
      </w:pPr>
      <w:r>
        <w:rPr>
          <w:rStyle w:val="Fontepargpadro"/>
          <w:rFonts w:cs="Calibri" w:cstheme="minorHAnsi"/>
          <w:sz w:val="24"/>
          <w:szCs w:val="24"/>
        </w:rPr>
        <w:t>3.2. A contratação será realizada por meio de Processo de Inexigibilidade de Licitação com base no art 74, Inciso III, letra f da Lei 14.133/21.</w:t>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pPr>
      <w:r>
        <w:rPr>
          <w:rFonts w:cs="Calibri" w:cstheme="minorHAnsi"/>
          <w:b/>
          <w:bCs/>
          <w:sz w:val="24"/>
          <w:szCs w:val="24"/>
        </w:rPr>
        <w:t xml:space="preserve">4. REQUISITOS DA CONTRATAÇÃO </w:t>
      </w:r>
    </w:p>
    <w:p>
      <w:pPr>
        <w:pStyle w:val="Heading4"/>
        <w:spacing w:lineRule="auto" w:line="276"/>
        <w:ind w:hanging="0" w:left="0"/>
        <w:jc w:val="both"/>
        <w:rPr>
          <w:rFonts w:ascii="Times New Roman" w:hAnsi="Times New Roman" w:cs="Calibri" w:cstheme="minorHAnsi"/>
          <w:b w:val="false"/>
          <w:bCs w:val="false"/>
          <w:sz w:val="24"/>
          <w:szCs w:val="24"/>
          <w:u w:val="none"/>
        </w:rPr>
      </w:pPr>
      <w:r>
        <w:rPr>
          <w:rFonts w:cs="Calibri" w:ascii="Times New Roman" w:hAnsi="Times New Roman" w:cstheme="minorHAnsi"/>
          <w:b w:val="false"/>
          <w:bCs w:val="false"/>
          <w:sz w:val="24"/>
          <w:szCs w:val="24"/>
          <w:u w:val="none"/>
        </w:rPr>
        <w:t>4.1. Os requisitos da contratação abrangem o seguinte:</w:t>
      </w:r>
    </w:p>
    <w:p>
      <w:pPr>
        <w:pStyle w:val="BodyText"/>
        <w:spacing w:lineRule="auto" w:line="276" w:before="0" w:after="0"/>
        <w:rPr>
          <w:rFonts w:ascii="Times New Roman" w:hAnsi="Times New Roman" w:cs="Calibri" w:cstheme="minorHAnsi"/>
        </w:rPr>
      </w:pPr>
      <w:r>
        <w:rPr>
          <w:rStyle w:val="Strong"/>
          <w:rFonts w:cs="Calibri" w:ascii="Times New Roman" w:hAnsi="Times New Roman" w:cstheme="minorHAnsi"/>
          <w:b w:val="false"/>
          <w:bCs w:val="false"/>
        </w:rPr>
        <w:t>4.1.1.</w:t>
      </w:r>
      <w:r>
        <w:rPr>
          <w:rFonts w:cs="Calibri" w:ascii="Times New Roman" w:hAnsi="Times New Roman" w:cstheme="minorHAnsi"/>
          <w:b w:val="false"/>
          <w:bCs w:val="false"/>
        </w:rPr>
        <w:t xml:space="preserve"> Conteúdo programático compatível com as necessidades de capacitação da servidora do Poder Legislativo, abrangendo os temas previstos na programação do </w:t>
      </w:r>
      <w:r>
        <w:rPr>
          <w:rStyle w:val="Strong"/>
          <w:rFonts w:cs="Calibri" w:ascii="Times New Roman" w:hAnsi="Times New Roman" w:cstheme="minorHAnsi"/>
          <w:b w:val="false"/>
          <w:bCs w:val="false"/>
        </w:rPr>
        <w:t>Seminário: Encerramento Contábil do Exercício de 2025 no Executivo e Legislativo dos Municípios (Inclui análise da IN nº 8 do TCERS)</w:t>
      </w:r>
      <w:r>
        <w:rPr>
          <w:rFonts w:cs="Calibri" w:ascii="Times New Roman" w:hAnsi="Times New Roman" w:cstheme="minorHAnsi"/>
          <w:b w:val="false"/>
          <w:bCs w:val="false"/>
        </w:rPr>
        <w:t>, tais como:</w:t>
      </w:r>
    </w:p>
    <w:p>
      <w:pPr>
        <w:pStyle w:val="BodyText"/>
        <w:numPr>
          <w:ilvl w:val="0"/>
          <w:numId w:val="1"/>
        </w:numPr>
        <w:tabs>
          <w:tab w:val="clear" w:pos="709"/>
          <w:tab w:val="left" w:pos="0" w:leader="none"/>
        </w:tabs>
        <w:spacing w:lineRule="auto" w:line="276" w:before="0" w:after="0"/>
        <w:ind w:hanging="283" w:left="709"/>
        <w:rPr>
          <w:rFonts w:ascii="Times New Roman" w:hAnsi="Times New Roman" w:cs="Calibri" w:cstheme="minorHAnsi"/>
        </w:rPr>
      </w:pPr>
      <w:r>
        <w:rPr>
          <w:rFonts w:cs="Calibri" w:ascii="Times New Roman" w:hAnsi="Times New Roman" w:cstheme="minorHAnsi"/>
        </w:rPr>
        <w:t>o calendário para o encerramento do exercício e a contabilidade pública;</w:t>
      </w:r>
    </w:p>
    <w:p>
      <w:pPr>
        <w:pStyle w:val="BodyText"/>
        <w:numPr>
          <w:ilvl w:val="0"/>
          <w:numId w:val="1"/>
        </w:numPr>
        <w:tabs>
          <w:tab w:val="clear" w:pos="709"/>
          <w:tab w:val="left" w:pos="0" w:leader="none"/>
        </w:tabs>
        <w:spacing w:lineRule="auto" w:line="276" w:before="0" w:after="0"/>
        <w:ind w:hanging="283" w:left="709"/>
        <w:rPr>
          <w:rFonts w:ascii="Times New Roman" w:hAnsi="Times New Roman" w:cs="Calibri" w:cstheme="minorHAnsi"/>
        </w:rPr>
      </w:pPr>
      <w:r>
        <w:rPr>
          <w:rFonts w:cs="Calibri" w:ascii="Times New Roman" w:hAnsi="Times New Roman" w:cstheme="minorHAnsi"/>
        </w:rPr>
        <w:t>o papel do contador e do controle interno no encerramento do exercício;</w:t>
      </w:r>
    </w:p>
    <w:p>
      <w:pPr>
        <w:pStyle w:val="BodyText"/>
        <w:numPr>
          <w:ilvl w:val="0"/>
          <w:numId w:val="1"/>
        </w:numPr>
        <w:tabs>
          <w:tab w:val="clear" w:pos="709"/>
          <w:tab w:val="left" w:pos="0" w:leader="none"/>
        </w:tabs>
        <w:spacing w:lineRule="auto" w:line="276" w:before="0" w:after="0"/>
        <w:ind w:hanging="283" w:left="709"/>
        <w:rPr>
          <w:rFonts w:ascii="Times New Roman" w:hAnsi="Times New Roman" w:cs="Calibri" w:cstheme="minorHAnsi"/>
        </w:rPr>
      </w:pPr>
      <w:r>
        <w:rPr>
          <w:rFonts w:cs="Calibri" w:ascii="Times New Roman" w:hAnsi="Times New Roman" w:cstheme="minorHAnsi"/>
        </w:rPr>
        <w:t>a prestação de contas e sua relação com o encerramento do exercício de 2025;</w:t>
      </w:r>
    </w:p>
    <w:p>
      <w:pPr>
        <w:pStyle w:val="BodyText"/>
        <w:numPr>
          <w:ilvl w:val="0"/>
          <w:numId w:val="1"/>
        </w:numPr>
        <w:tabs>
          <w:tab w:val="clear" w:pos="709"/>
          <w:tab w:val="left" w:pos="0" w:leader="none"/>
        </w:tabs>
        <w:spacing w:lineRule="auto" w:line="276" w:before="0" w:after="0"/>
        <w:ind w:hanging="283" w:left="709"/>
        <w:rPr>
          <w:rFonts w:ascii="Times New Roman" w:hAnsi="Times New Roman" w:cs="Calibri" w:cstheme="minorHAnsi"/>
        </w:rPr>
      </w:pPr>
      <w:r>
        <w:rPr>
          <w:rFonts w:cs="Calibri" w:ascii="Times New Roman" w:hAnsi="Times New Roman" w:cstheme="minorHAnsi"/>
        </w:rPr>
        <w:t>os resultados nominais e primários conforme estabelecido na LDO;</w:t>
      </w:r>
    </w:p>
    <w:p>
      <w:pPr>
        <w:pStyle w:val="BodyText"/>
        <w:numPr>
          <w:ilvl w:val="0"/>
          <w:numId w:val="1"/>
        </w:numPr>
        <w:tabs>
          <w:tab w:val="clear" w:pos="709"/>
          <w:tab w:val="left" w:pos="0" w:leader="none"/>
        </w:tabs>
        <w:spacing w:lineRule="auto" w:line="276" w:before="0" w:after="0"/>
        <w:ind w:hanging="283" w:left="709"/>
        <w:rPr>
          <w:rFonts w:ascii="Times New Roman" w:hAnsi="Times New Roman" w:cs="Calibri" w:cstheme="minorHAnsi"/>
        </w:rPr>
      </w:pPr>
      <w:r>
        <w:rPr>
          <w:rFonts w:cs="Calibri" w:ascii="Times New Roman" w:hAnsi="Times New Roman" w:cstheme="minorHAnsi"/>
        </w:rPr>
        <w:t>a análise da Instrução Normativa nº 8/2024 do TCERS (duodécimo, gastos totais e folha de pagamento);</w:t>
      </w:r>
    </w:p>
    <w:p>
      <w:pPr>
        <w:pStyle w:val="BodyText"/>
        <w:numPr>
          <w:ilvl w:val="0"/>
          <w:numId w:val="1"/>
        </w:numPr>
        <w:tabs>
          <w:tab w:val="clear" w:pos="709"/>
          <w:tab w:val="left" w:pos="0" w:leader="none"/>
        </w:tabs>
        <w:spacing w:lineRule="auto" w:line="276" w:before="0" w:after="0"/>
        <w:ind w:hanging="283" w:left="709"/>
        <w:rPr>
          <w:rFonts w:ascii="Times New Roman" w:hAnsi="Times New Roman" w:cs="Calibri" w:cstheme="minorHAnsi"/>
        </w:rPr>
      </w:pPr>
      <w:r>
        <w:rPr>
          <w:rFonts w:cs="Calibri" w:ascii="Times New Roman" w:hAnsi="Times New Roman" w:cstheme="minorHAnsi"/>
        </w:rPr>
        <w:t>as conferências na contabilidade consolidada e nos relatórios fiscais (RGF e RREO);</w:t>
      </w:r>
    </w:p>
    <w:p>
      <w:pPr>
        <w:pStyle w:val="BodyText"/>
        <w:numPr>
          <w:ilvl w:val="0"/>
          <w:numId w:val="1"/>
        </w:numPr>
        <w:tabs>
          <w:tab w:val="clear" w:pos="709"/>
          <w:tab w:val="left" w:pos="0" w:leader="none"/>
        </w:tabs>
        <w:spacing w:lineRule="auto" w:line="276" w:before="0" w:after="0"/>
        <w:ind w:hanging="283" w:left="709"/>
        <w:rPr>
          <w:rFonts w:ascii="Times New Roman" w:hAnsi="Times New Roman" w:cs="Calibri" w:cstheme="minorHAnsi"/>
        </w:rPr>
      </w:pPr>
      <w:r>
        <w:rPr>
          <w:rFonts w:cs="Calibri" w:ascii="Times New Roman" w:hAnsi="Times New Roman" w:cstheme="minorHAnsi"/>
        </w:rPr>
        <w:t>o equilíbrio financeiro por fonte de recursos (LRF, art. 42);</w:t>
      </w:r>
    </w:p>
    <w:p>
      <w:pPr>
        <w:pStyle w:val="BodyText"/>
        <w:numPr>
          <w:ilvl w:val="0"/>
          <w:numId w:val="1"/>
        </w:numPr>
        <w:tabs>
          <w:tab w:val="clear" w:pos="709"/>
          <w:tab w:val="left" w:pos="0" w:leader="none"/>
        </w:tabs>
        <w:spacing w:lineRule="auto" w:line="276" w:before="0" w:after="0"/>
        <w:ind w:hanging="283" w:left="709"/>
        <w:rPr>
          <w:rFonts w:ascii="Times New Roman" w:hAnsi="Times New Roman" w:cs="Calibri" w:cstheme="minorHAnsi"/>
        </w:rPr>
      </w:pPr>
      <w:r>
        <w:rPr>
          <w:rFonts w:cs="Calibri" w:ascii="Times New Roman" w:hAnsi="Times New Roman" w:cstheme="minorHAnsi"/>
        </w:rPr>
        <w:t>a contabilização do duodécimo e das responsabilidades por competência ao final do exercício;</w:t>
      </w:r>
    </w:p>
    <w:p>
      <w:pPr>
        <w:pStyle w:val="BodyText"/>
        <w:numPr>
          <w:ilvl w:val="0"/>
          <w:numId w:val="1"/>
        </w:numPr>
        <w:tabs>
          <w:tab w:val="clear" w:pos="709"/>
          <w:tab w:val="left" w:pos="0" w:leader="none"/>
        </w:tabs>
        <w:spacing w:lineRule="auto" w:line="276" w:before="0" w:after="0"/>
        <w:ind w:hanging="283" w:left="709"/>
        <w:rPr>
          <w:rFonts w:ascii="Times New Roman" w:hAnsi="Times New Roman" w:cs="Calibri" w:cstheme="minorHAnsi"/>
        </w:rPr>
      </w:pPr>
      <w:r>
        <w:rPr>
          <w:rFonts w:cs="Calibri" w:ascii="Times New Roman" w:hAnsi="Times New Roman" w:cstheme="minorHAnsi"/>
        </w:rPr>
        <w:t>as conciliações e</w:t>
      </w:r>
      <w:r>
        <w:rPr>
          <w:rFonts w:cs="Calibri" w:ascii="Times New Roman" w:hAnsi="Times New Roman" w:cstheme="minorHAnsi"/>
          <w:b w:val="false"/>
          <w:bCs w:val="false"/>
        </w:rPr>
        <w:t xml:space="preserve"> conferências contábeis dos grupos patrimoniais;</w:t>
      </w:r>
    </w:p>
    <w:p>
      <w:pPr>
        <w:pStyle w:val="BodyText"/>
        <w:numPr>
          <w:ilvl w:val="0"/>
          <w:numId w:val="1"/>
        </w:numPr>
        <w:tabs>
          <w:tab w:val="clear" w:pos="709"/>
          <w:tab w:val="left" w:pos="0" w:leader="none"/>
        </w:tabs>
        <w:spacing w:lineRule="auto" w:line="276" w:before="0" w:after="0"/>
        <w:ind w:hanging="283" w:left="709"/>
        <w:rPr>
          <w:rFonts w:ascii="Times New Roman" w:hAnsi="Times New Roman" w:cs="Calibri" w:cstheme="minorHAnsi"/>
        </w:rPr>
      </w:pPr>
      <w:r>
        <w:rPr>
          <w:rFonts w:cs="Calibri" w:ascii="Times New Roman" w:hAnsi="Times New Roman" w:cstheme="minorHAnsi"/>
          <w:b w:val="false"/>
          <w:bCs w:val="false"/>
        </w:rPr>
        <w:t xml:space="preserve">e a aplicação de </w:t>
      </w:r>
      <w:r>
        <w:rPr>
          <w:rStyle w:val="Strong"/>
          <w:rFonts w:cs="Calibri" w:ascii="Times New Roman" w:hAnsi="Times New Roman" w:cstheme="minorHAnsi"/>
          <w:b w:val="false"/>
          <w:bCs w:val="false"/>
        </w:rPr>
        <w:t>inteligência artificial</w:t>
      </w:r>
      <w:r>
        <w:rPr>
          <w:rFonts w:cs="Calibri" w:ascii="Times New Roman" w:hAnsi="Times New Roman" w:cstheme="minorHAnsi"/>
          <w:b w:val="false"/>
          <w:bCs w:val="false"/>
        </w:rPr>
        <w:t xml:space="preserve"> na análise de balanços e elaboração das notas explicativas.</w:t>
      </w:r>
    </w:p>
    <w:p>
      <w:pPr>
        <w:pStyle w:val="BodyText"/>
        <w:spacing w:lineRule="auto" w:line="276" w:before="0" w:after="0"/>
        <w:rPr>
          <w:rFonts w:ascii="Times New Roman" w:hAnsi="Times New Roman" w:cs="Calibri" w:cstheme="minorHAnsi"/>
        </w:rPr>
      </w:pPr>
      <w:r>
        <w:rPr>
          <w:rStyle w:val="Strong"/>
          <w:rFonts w:cs="Calibri" w:ascii="Times New Roman" w:hAnsi="Times New Roman" w:cstheme="minorHAnsi"/>
          <w:b w:val="false"/>
          <w:bCs w:val="false"/>
        </w:rPr>
        <w:t>4.1.2</w:t>
      </w:r>
      <w:r>
        <w:rPr>
          <w:rStyle w:val="Strong"/>
          <w:rFonts w:cs="Calibri" w:ascii="Times New Roman" w:hAnsi="Times New Roman" w:cstheme="minorHAnsi"/>
        </w:rPr>
        <w:t>.</w:t>
      </w:r>
      <w:r>
        <w:rPr>
          <w:rFonts w:cs="Calibri" w:ascii="Times New Roman" w:hAnsi="Times New Roman" w:cstheme="minorHAnsi"/>
        </w:rPr>
        <w:t xml:space="preserve"> O curso deverá ser ministrado por</w:t>
      </w:r>
      <w:r>
        <w:rPr>
          <w:rFonts w:cs="Calibri" w:ascii="Times New Roman" w:hAnsi="Times New Roman" w:cstheme="minorHAnsi"/>
          <w:b w:val="false"/>
          <w:bCs w:val="false"/>
          <w:i w:val="false"/>
          <w:iCs w:val="false"/>
        </w:rPr>
        <w:t xml:space="preserve"> </w:t>
      </w:r>
      <w:r>
        <w:rPr>
          <w:rStyle w:val="Strong"/>
          <w:rFonts w:cs="Calibri" w:ascii="Times New Roman" w:hAnsi="Times New Roman" w:cstheme="minorHAnsi"/>
          <w:b w:val="false"/>
          <w:bCs w:val="false"/>
          <w:i w:val="false"/>
          <w:iCs w:val="false"/>
        </w:rPr>
        <w:t>profissional ou empresa de notória especialização</w:t>
      </w:r>
      <w:r>
        <w:rPr>
          <w:rFonts w:cs="Calibri" w:ascii="Times New Roman" w:hAnsi="Times New Roman" w:cstheme="minorHAnsi"/>
          <w:b w:val="false"/>
          <w:bCs w:val="false"/>
          <w:i w:val="false"/>
          <w:iCs w:val="false"/>
        </w:rPr>
        <w:t>,</w:t>
      </w:r>
      <w:r>
        <w:rPr>
          <w:rFonts w:cs="Calibri" w:ascii="Times New Roman" w:hAnsi="Times New Roman" w:cstheme="minorHAnsi"/>
        </w:rPr>
        <w:t xml:space="preserve"> sendo o </w:t>
      </w:r>
      <w:r>
        <w:rPr>
          <w:rFonts w:cs="Calibri" w:ascii="Times New Roman" w:hAnsi="Times New Roman" w:cstheme="minorHAnsi"/>
          <w:b/>
          <w:bCs/>
        </w:rPr>
        <w:t>Instituto Gamma de Assessoria a Órgãos Públicos LTDA  - CNPJ: 01.484.706/0001-39</w:t>
      </w:r>
      <w:r>
        <w:rPr>
          <w:rStyle w:val="Strong"/>
          <w:rFonts w:cs="Calibri" w:ascii="Times New Roman" w:hAnsi="Times New Roman" w:cstheme="minorHAnsi"/>
        </w:rPr>
        <w:t>)</w:t>
      </w:r>
      <w:r>
        <w:rPr>
          <w:rFonts w:cs="Calibri" w:ascii="Times New Roman" w:hAnsi="Times New Roman" w:cstheme="minorHAnsi"/>
        </w:rPr>
        <w:t xml:space="preserve"> a entidade promotora do evento, conforme currículo e documentação anexa.</w:t>
      </w:r>
    </w:p>
    <w:p>
      <w:pPr>
        <w:pStyle w:val="BodyText"/>
        <w:spacing w:lineRule="auto" w:line="276" w:before="0" w:after="0"/>
        <w:rPr>
          <w:rFonts w:ascii="Times New Roman" w:hAnsi="Times New Roman" w:cs="Calibri" w:cstheme="minorHAnsi"/>
        </w:rPr>
      </w:pPr>
      <w:r>
        <w:rPr>
          <w:rStyle w:val="Strong"/>
          <w:rFonts w:cs="Calibri" w:ascii="Times New Roman" w:hAnsi="Times New Roman" w:cstheme="minorHAnsi"/>
          <w:b w:val="false"/>
          <w:bCs w:val="false"/>
        </w:rPr>
        <w:t>4.1.3.</w:t>
      </w:r>
      <w:r>
        <w:rPr>
          <w:rFonts w:cs="Calibri" w:ascii="Times New Roman" w:hAnsi="Times New Roman" w:cstheme="minorHAnsi"/>
          <w:b w:val="false"/>
          <w:bCs w:val="false"/>
        </w:rPr>
        <w:t xml:space="preserve"> </w:t>
      </w:r>
      <w:r>
        <w:rPr>
          <w:rFonts w:cs="Calibri" w:ascii="Times New Roman" w:hAnsi="Times New Roman" w:cstheme="minorHAnsi"/>
        </w:rPr>
        <w:t>Não incidem critérios de sustentabilidade na presente contratação, em razão da natureza do objeto, que consiste em capacitação técnica de servidora.</w:t>
      </w:r>
    </w:p>
    <w:p>
      <w:pPr>
        <w:pStyle w:val="BodyText"/>
        <w:spacing w:lineRule="auto" w:line="276" w:before="0" w:after="283"/>
        <w:rPr>
          <w:rFonts w:ascii="Times New Roman" w:hAnsi="Times New Roman" w:cs="Calibri" w:cstheme="minorHAnsi"/>
        </w:rPr>
      </w:pPr>
      <w:r>
        <w:rPr>
          <w:rStyle w:val="Strong"/>
          <w:rFonts w:cs="Calibri" w:ascii="Times New Roman" w:hAnsi="Times New Roman" w:cstheme="minorHAnsi"/>
          <w:b w:val="false"/>
          <w:bCs w:val="false"/>
        </w:rPr>
        <w:t>4.1.4.</w:t>
      </w:r>
      <w:r>
        <w:rPr>
          <w:rFonts w:cs="Calibri" w:ascii="Times New Roman" w:hAnsi="Times New Roman" w:cstheme="minorHAnsi"/>
          <w:b w:val="false"/>
          <w:bCs w:val="false"/>
        </w:rPr>
        <w:t xml:space="preserve"> </w:t>
      </w:r>
      <w:r>
        <w:rPr>
          <w:rFonts w:cs="Calibri" w:ascii="Times New Roman" w:hAnsi="Times New Roman" w:cstheme="minorHAnsi"/>
        </w:rPr>
        <w:t>Não é permitida a subcontratação do objeto contratual.</w:t>
      </w:r>
    </w:p>
    <w:p>
      <w:pPr>
        <w:pStyle w:val="BodyText"/>
        <w:spacing w:lineRule="auto" w:line="276"/>
        <w:jc w:val="both"/>
        <w:rPr>
          <w:rFonts w:ascii="Times New Roman" w:hAnsi="Times New Roman" w:cs="Calibri" w:cstheme="minorHAnsi"/>
          <w:sz w:val="24"/>
          <w:szCs w:val="24"/>
        </w:rPr>
      </w:pPr>
      <w:r>
        <w:rPr>
          <w:rFonts w:cs="Calibri" w:cstheme="minorHAnsi" w:ascii="Times New Roman" w:hAnsi="Times New Roman"/>
          <w:sz w:val="24"/>
          <w:szCs w:val="24"/>
        </w:rPr>
      </w:r>
    </w:p>
    <w:p>
      <w:pPr>
        <w:pStyle w:val="Normal"/>
        <w:spacing w:lineRule="auto" w:line="276"/>
        <w:jc w:val="both"/>
        <w:rPr/>
      </w:pPr>
      <w:r>
        <w:rPr>
          <w:rFonts w:cs="Calibri" w:cstheme="minorHAnsi"/>
          <w:sz w:val="24"/>
          <w:szCs w:val="24"/>
        </w:rPr>
        <w:t xml:space="preserve"> </w:t>
      </w:r>
      <w:r>
        <w:rPr>
          <w:rFonts w:cs="Calibri" w:cstheme="minorHAnsi"/>
          <w:b/>
          <w:bCs/>
          <w:sz w:val="24"/>
          <w:szCs w:val="24"/>
        </w:rPr>
        <w:t xml:space="preserve">5. MODELO DE EXECUÇÃO CONTRATUAL </w:t>
      </w:r>
    </w:p>
    <w:p>
      <w:pPr>
        <w:pStyle w:val="Normal"/>
        <w:spacing w:lineRule="auto" w:line="276" w:before="57" w:after="57"/>
        <w:jc w:val="both"/>
        <w:rPr/>
      </w:pPr>
      <w:r>
        <w:rPr>
          <w:rFonts w:cs="Calibri" w:cstheme="minorHAnsi"/>
          <w:sz w:val="24"/>
          <w:szCs w:val="24"/>
        </w:rPr>
        <w:t xml:space="preserve">5.1. </w:t>
      </w:r>
      <w:r>
        <w:rPr>
          <w:color w:val="auto"/>
          <w:u w:val="none"/>
        </w:rPr>
        <w:t xml:space="preserve">O curso </w:t>
      </w:r>
      <w:r>
        <w:rPr>
          <w:rStyle w:val="Hyperlink"/>
          <w:rFonts w:eastAsia="Calibri" w:cs="Calibri" w:cstheme="minorHAnsi"/>
          <w:color w:val="auto"/>
          <w:kern w:val="2"/>
          <w:sz w:val="24"/>
          <w:szCs w:val="24"/>
          <w:u w:val="none"/>
          <w:lang w:val="pt-BR" w:eastAsia="en-US" w:bidi="ar-SA"/>
        </w:rPr>
        <w:t>“</w:t>
      </w:r>
      <w:r>
        <w:rPr>
          <w:rStyle w:val="Strong"/>
          <w:rFonts w:eastAsia="Calibri" w:cs="Calibri" w:cstheme="minorHAnsi"/>
          <w:color w:val="000000"/>
          <w:kern w:val="2"/>
          <w:sz w:val="24"/>
          <w:szCs w:val="24"/>
          <w:u w:val="none"/>
          <w:shd w:fill="auto" w:val="clear"/>
          <w:lang w:val="pt-BR" w:eastAsia="en-US" w:bidi="ar-SA"/>
        </w:rPr>
        <w:t>Seminário: Encerramento Contábil do Exercício de 2025 no Executivo e Legislativo dos Municípios (Inclui análise da IN nº 8 do TCERS)</w:t>
      </w:r>
      <w:r>
        <w:rPr>
          <w:rStyle w:val="Fontepargpadro"/>
          <w:rFonts w:eastAsia="Calibri" w:cs="Times New Roman"/>
          <w:b/>
          <w:bCs/>
          <w:i w:val="false"/>
          <w:iCs w:val="false"/>
          <w:caps w:val="false"/>
          <w:smallCaps w:val="false"/>
          <w:color w:val="000000"/>
          <w:spacing w:val="0"/>
          <w:w w:val="115"/>
          <w:kern w:val="0"/>
          <w:sz w:val="24"/>
          <w:szCs w:val="24"/>
          <w:u w:val="none"/>
          <w:shd w:fill="auto" w:val="clear"/>
          <w:lang w:val="pt-BR" w:eastAsia="ar-SA" w:bidi="ar-SA"/>
        </w:rPr>
        <w:t>”</w:t>
      </w:r>
      <w:r>
        <w:rPr>
          <w:rStyle w:val="Hyperlink"/>
          <w:color w:val="auto"/>
          <w:u w:val="none"/>
          <w:lang w:val="pt-BR" w:eastAsia="ar-SA" w:bidi="ar-SA"/>
        </w:rPr>
        <w:t>,</w:t>
      </w:r>
      <w:r>
        <w:rPr>
          <w:color w:val="auto"/>
          <w:u w:val="none"/>
        </w:rPr>
        <w:t xml:space="preserve"> será realizado de forma presencial na cidade de Porto Alegre/RS, no período de 05</w:t>
      </w:r>
      <w:r>
        <w:rPr>
          <w:color w:val="000000"/>
          <w:u w:val="none"/>
          <w:shd w:fill="auto" w:val="clear"/>
        </w:rPr>
        <w:t xml:space="preserve"> a 07 de novembro de 2025.</w:t>
      </w:r>
    </w:p>
    <w:p>
      <w:pPr>
        <w:pStyle w:val="Normal"/>
        <w:spacing w:lineRule="auto" w:line="276"/>
        <w:jc w:val="both"/>
        <w:rPr/>
      </w:pPr>
      <w:r>
        <w:rPr>
          <w:rFonts w:cs="Calibri" w:cstheme="minorHAnsi"/>
          <w:sz w:val="24"/>
          <w:szCs w:val="24"/>
        </w:rPr>
        <w:t xml:space="preserve">5.2. No caso de alteração das datas de prestação do serviço, a contratada deve realizar a comunicação ao contratante com antecedência mínima de 24 horas. </w:t>
      </w:r>
    </w:p>
    <w:p>
      <w:pPr>
        <w:pStyle w:val="Normal"/>
        <w:spacing w:lineRule="auto" w:line="276"/>
        <w:jc w:val="both"/>
        <w:rPr/>
      </w:pPr>
      <w:r>
        <w:rPr>
          <w:rFonts w:cs="Calibri" w:cstheme="minorHAnsi"/>
          <w:sz w:val="24"/>
          <w:szCs w:val="24"/>
        </w:rPr>
        <w:t xml:space="preserve">5.3. O serviço inclui o fornecimento de material didático (apostilas). </w:t>
      </w:r>
    </w:p>
    <w:p>
      <w:pPr>
        <w:pStyle w:val="Normal"/>
        <w:spacing w:lineRule="auto" w:line="276"/>
        <w:jc w:val="both"/>
        <w:rPr/>
      </w:pPr>
      <w:r>
        <w:rPr>
          <w:rFonts w:cs="Calibri" w:cstheme="minorHAnsi"/>
          <w:sz w:val="24"/>
          <w:szCs w:val="24"/>
        </w:rPr>
        <w:t xml:space="preserve">5.3.1. Emissão de certificado de participação; </w:t>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pPr>
      <w:r>
        <w:rPr>
          <w:rFonts w:cs="Calibri" w:cstheme="minorHAnsi"/>
          <w:b/>
          <w:bCs/>
          <w:sz w:val="24"/>
          <w:szCs w:val="24"/>
        </w:rPr>
        <w:t xml:space="preserve">6. MODELO DE GESTÃO DO CONTRATO </w:t>
      </w:r>
    </w:p>
    <w:p>
      <w:pPr>
        <w:pStyle w:val="Normal"/>
        <w:spacing w:lineRule="auto" w:line="276"/>
        <w:jc w:val="both"/>
        <w:rPr/>
      </w:pPr>
      <w:r>
        <w:rPr>
          <w:rFonts w:cs="Calibri" w:cstheme="minorHAnsi"/>
          <w:b/>
          <w:bCs/>
          <w:sz w:val="24"/>
          <w:szCs w:val="24"/>
        </w:rPr>
        <w:t xml:space="preserve">6.1. Rotinas de fiscalização contratual: </w:t>
      </w:r>
    </w:p>
    <w:p>
      <w:pPr>
        <w:pStyle w:val="Normal"/>
        <w:spacing w:lineRule="auto" w:line="276"/>
        <w:jc w:val="both"/>
        <w:rPr/>
      </w:pPr>
      <w:r>
        <w:rPr>
          <w:rFonts w:cs="Calibri" w:cstheme="minorHAnsi"/>
          <w:sz w:val="24"/>
          <w:szCs w:val="24"/>
        </w:rPr>
        <w:t xml:space="preserve">6.1.1. O contrato deverá ser executado fielmente pelas partes, de acordo com as cláusulas avençadas e as normas da Lei nº 14.133, de 2021, e cada parte responderá pelas consequências de sua inexecução total ou parcial (Lei nº 14.133/2021, art. 115, caput). </w:t>
      </w:r>
    </w:p>
    <w:p>
      <w:pPr>
        <w:pStyle w:val="Normal"/>
        <w:spacing w:lineRule="auto" w:line="276"/>
        <w:jc w:val="both"/>
        <w:rPr/>
      </w:pPr>
      <w:r>
        <w:rPr>
          <w:rFonts w:cs="Calibri" w:cstheme="minorHAnsi"/>
          <w:sz w:val="24"/>
          <w:szCs w:val="24"/>
        </w:rPr>
        <w:t xml:space="preserve">6.1.2. Em caso de impedimento, ordem de paralisação ou suspensão do contrato, o cronograma de execução será prorrogado automaticamente pelo tempo correspondente, anotadas tais circunstâncias mediante simples apostila (Lei nº 14.133/2021, art. 115, §5º). </w:t>
      </w:r>
    </w:p>
    <w:p>
      <w:pPr>
        <w:pStyle w:val="Normal"/>
        <w:spacing w:lineRule="auto" w:line="276"/>
        <w:jc w:val="both"/>
        <w:rPr/>
      </w:pPr>
      <w:r>
        <w:rPr>
          <w:rFonts w:cs="Calibri" w:cstheme="minorHAnsi"/>
          <w:sz w:val="24"/>
          <w:szCs w:val="24"/>
        </w:rPr>
        <w:t>6.1.3. Nos termos do art. 117 da Lei nº 14.133, de 2021, serão designados representantes da Câmara Municipal para acompanhar e fiscalizar a execução do objeto.</w:t>
      </w:r>
    </w:p>
    <w:p>
      <w:pPr>
        <w:pStyle w:val="Normal"/>
        <w:spacing w:lineRule="auto" w:line="276"/>
        <w:jc w:val="both"/>
        <w:rPr/>
      </w:pPr>
      <w:r>
        <w:rPr>
          <w:rFonts w:cs="Calibri" w:cstheme="minorHAnsi"/>
          <w:sz w:val="24"/>
          <w:szCs w:val="24"/>
        </w:rPr>
        <w:t xml:space="preserve">6.1.3.1. O fiscal do contrato anotará em registro próprio todas as ocorrências relacionadas à execução do contrato, determinando o que for necessário para a regularização das faltas ou dos defeitos observados (Lei nº 14.133/2021, art. 117, §1º). </w:t>
      </w:r>
    </w:p>
    <w:p>
      <w:pPr>
        <w:pStyle w:val="Normal"/>
        <w:spacing w:lineRule="auto" w:line="276"/>
        <w:jc w:val="both"/>
        <w:rPr/>
      </w:pPr>
      <w:r>
        <w:rPr>
          <w:rFonts w:cs="Calibri" w:cstheme="minorHAnsi"/>
          <w:sz w:val="24"/>
          <w:szCs w:val="24"/>
        </w:rPr>
        <w:t xml:space="preserve">6.1.3.2. O fiscal do contrato informará a seus superiores, em tempo hábil para a adoção das medidas convenientes, a situação que demandar decisão ou providência que ultrapasse sua competência (Lei nº 14.133/2021, art. 117, §2º). </w:t>
      </w:r>
    </w:p>
    <w:p>
      <w:pPr>
        <w:pStyle w:val="Normal"/>
        <w:spacing w:lineRule="auto" w:line="276"/>
        <w:jc w:val="both"/>
        <w:rPr/>
      </w:pPr>
      <w:r>
        <w:rPr>
          <w:rFonts w:cs="Calibri" w:cstheme="minorHAnsi"/>
          <w:sz w:val="24"/>
          <w:szCs w:val="24"/>
        </w:rPr>
        <w:t xml:space="preserve">6.1.4. O contratado será obrigado a reparar, corrigir, remover, reconstruir ou substuir, a suas expensas, no total ou em parte, o objeto do contrato em que se verificarem vícios, defeitos ou incorreções resultantes de sua execução ou de materiais nela empregados (Lei nº 14.133/2021, art. 119). </w:t>
      </w:r>
    </w:p>
    <w:p>
      <w:pPr>
        <w:pStyle w:val="Normal"/>
        <w:spacing w:lineRule="auto" w:line="276"/>
        <w:jc w:val="both"/>
        <w:rPr/>
      </w:pPr>
      <w:r>
        <w:rPr>
          <w:rFonts w:cs="Calibri" w:cstheme="minorHAnsi"/>
          <w:sz w:val="24"/>
          <w:szCs w:val="24"/>
        </w:rPr>
        <w:t xml:space="preserve">6.1.5. O contratado será responsável pelos danos causados diretamente à Câmara Municipal ou a terceiros em razão da execução do contrato, e não excluirá nem reduzirá essa responsabilidade a fiscalização ou o acompanhamento pelo contratante (Lei nº 14.133/2021, art. 120). </w:t>
      </w:r>
    </w:p>
    <w:p>
      <w:pPr>
        <w:pStyle w:val="Normal"/>
        <w:spacing w:lineRule="auto" w:line="276"/>
        <w:jc w:val="both"/>
        <w:rPr/>
      </w:pPr>
      <w:r>
        <w:rPr>
          <w:rFonts w:cs="Calibri" w:cstheme="minorHAnsi"/>
          <w:sz w:val="24"/>
          <w:szCs w:val="24"/>
        </w:rPr>
        <w:t xml:space="preserve">6.1.6. Somente o contratado será responsável pelos encargos trabalhistas, previdenciários, fiscais e comerciais resultantes da execução do contrato (Lei nº 14.133/2021, art. 121, caput). </w:t>
      </w:r>
    </w:p>
    <w:p>
      <w:pPr>
        <w:pStyle w:val="Normal"/>
        <w:spacing w:lineRule="auto" w:line="276"/>
        <w:jc w:val="both"/>
        <w:rPr/>
      </w:pPr>
      <w:r>
        <w:rPr>
          <w:rFonts w:cs="Calibri" w:cstheme="minorHAnsi"/>
          <w:sz w:val="24"/>
          <w:szCs w:val="24"/>
        </w:rPr>
        <w:t xml:space="preserve">6.1.6.1. A inadimplência do contratado em relação aos encargos trabalhistas, fiscais e comerciais não transferirá à Câmara Municipal a responsabilidade pelo seu pagamento e não poderá onerar o objeto do contrato (Lei nº 14.133/2021, art. 121, §1º). </w:t>
      </w:r>
    </w:p>
    <w:p>
      <w:pPr>
        <w:pStyle w:val="Normal"/>
        <w:spacing w:lineRule="auto" w:line="276"/>
        <w:jc w:val="both"/>
        <w:rPr/>
      </w:pPr>
      <w:r>
        <w:rPr>
          <w:rFonts w:cs="Calibri" w:cstheme="minorHAnsi"/>
          <w:sz w:val="24"/>
          <w:szCs w:val="24"/>
        </w:rPr>
        <w:t>6.1.7. As comunicações entre o órgão ou entidade e a contratada devem ser realizadas por escrito sempre que o ato exigir tal formalidade, admitindo-se, excepcionalmente, o uso de mensagem eletrônica para esse fim.</w:t>
      </w:r>
    </w:p>
    <w:p>
      <w:pPr>
        <w:pStyle w:val="Normal"/>
        <w:spacing w:lineRule="auto" w:line="276"/>
        <w:jc w:val="both"/>
        <w:rPr/>
      </w:pPr>
      <w:r>
        <w:rPr>
          <w:rFonts w:cs="Calibri" w:cstheme="minorHAnsi"/>
          <w:sz w:val="24"/>
          <w:szCs w:val="24"/>
        </w:rPr>
        <w:t>6.1.8. O órgão ou entidade poderá convocar representante da empresa para adoção de providências que devam ser cumpridas de imediato.</w:t>
      </w:r>
    </w:p>
    <w:p>
      <w:pPr>
        <w:pStyle w:val="Normal"/>
        <w:spacing w:lineRule="auto" w:line="276"/>
        <w:jc w:val="both"/>
        <w:rPr/>
      </w:pPr>
      <w:r>
        <w:rPr>
          <w:rFonts w:cs="Calibri" w:cstheme="minorHAnsi"/>
          <w:sz w:val="24"/>
          <w:szCs w:val="24"/>
        </w:rPr>
        <w:t>6.1.9. Antes do pagamento da nota fiscal ou da fatura, serão exigidos a Certidão Negativa de Débito (CND) relativa a Créditos Tributários Federais e à Dívida Ativa da União, o Certificado de Regularidade do FGTS (CRF) e a Certidão Negativa de Débitos Trabalhistas (CNDT)</w:t>
      </w:r>
    </w:p>
    <w:p>
      <w:pPr>
        <w:pStyle w:val="Normal"/>
        <w:spacing w:lineRule="auto" w:line="276"/>
        <w:jc w:val="both"/>
        <w:rPr/>
      </w:pPr>
      <w:r>
        <w:rPr>
          <w:rFonts w:cs="Calibri" w:cstheme="minorHAnsi"/>
          <w:b/>
          <w:bCs/>
          <w:sz w:val="24"/>
          <w:szCs w:val="24"/>
        </w:rPr>
        <w:t xml:space="preserve">6.2. Critérios de medição e faturamento: </w:t>
      </w:r>
    </w:p>
    <w:p>
      <w:pPr>
        <w:pStyle w:val="Normal"/>
        <w:spacing w:lineRule="auto" w:line="276"/>
        <w:jc w:val="both"/>
        <w:rPr/>
      </w:pPr>
      <w:r>
        <w:rPr>
          <w:rFonts w:cs="Calibri" w:cstheme="minorHAnsi"/>
          <w:sz w:val="24"/>
          <w:szCs w:val="24"/>
        </w:rPr>
        <w:t xml:space="preserve">6.2.1. Os serviços deverão ser executados e avaliados com base nos parâmetros mínimos a seguir estabelecidos: </w:t>
      </w:r>
    </w:p>
    <w:p>
      <w:pPr>
        <w:pStyle w:val="Normal"/>
        <w:spacing w:lineRule="auto" w:line="276"/>
        <w:jc w:val="both"/>
        <w:rPr/>
      </w:pPr>
      <w:r>
        <w:rPr>
          <w:rFonts w:cs="Calibri" w:cstheme="minorHAnsi"/>
          <w:sz w:val="24"/>
          <w:szCs w:val="24"/>
        </w:rPr>
        <w:t>6.2.1.1. Realização do curso na data e local programados.</w:t>
      </w:r>
    </w:p>
    <w:p>
      <w:pPr>
        <w:pStyle w:val="Normal"/>
        <w:spacing w:lineRule="auto" w:line="276"/>
        <w:jc w:val="both"/>
        <w:rPr/>
      </w:pPr>
      <w:r>
        <w:rPr>
          <w:rFonts w:cs="Calibri" w:cstheme="minorHAnsi"/>
          <w:sz w:val="24"/>
          <w:szCs w:val="24"/>
        </w:rPr>
        <w:t xml:space="preserve">6.2.1.2. Cumprimento da carga horária estabelecida. </w:t>
      </w:r>
    </w:p>
    <w:p>
      <w:pPr>
        <w:pStyle w:val="Normal"/>
        <w:spacing w:lineRule="auto" w:line="276"/>
        <w:jc w:val="both"/>
        <w:rPr/>
      </w:pPr>
      <w:r>
        <w:rPr>
          <w:rFonts w:cs="Calibri" w:cstheme="minorHAnsi"/>
          <w:sz w:val="24"/>
          <w:szCs w:val="24"/>
        </w:rPr>
        <w:t xml:space="preserve">6.2.1.3. Fornecimento de materiais e demais benefícios inclusos na contratação. </w:t>
      </w:r>
    </w:p>
    <w:p>
      <w:pPr>
        <w:pStyle w:val="Normal"/>
        <w:spacing w:lineRule="auto" w:line="276"/>
        <w:jc w:val="both"/>
        <w:rPr/>
      </w:pPr>
      <w:r>
        <w:rPr>
          <w:rFonts w:cs="Calibri" w:cstheme="minorHAnsi"/>
          <w:sz w:val="24"/>
          <w:szCs w:val="24"/>
        </w:rPr>
        <w:t xml:space="preserve">6.2.1.4. Emissão de certificado de participação. </w:t>
      </w:r>
    </w:p>
    <w:p>
      <w:pPr>
        <w:pStyle w:val="BodyText"/>
        <w:spacing w:lineRule="auto" w:line="276"/>
        <w:jc w:val="both"/>
        <w:rPr/>
      </w:pPr>
      <w:r>
        <w:rPr>
          <w:rStyle w:val="Strong"/>
          <w:rFonts w:cs="Calibri" w:ascii="Times New Roman" w:hAnsi="Times New Roman" w:cstheme="minorHAnsi"/>
          <w:b/>
          <w:bCs/>
          <w:sz w:val="24"/>
          <w:szCs w:val="24"/>
        </w:rPr>
        <w:t>6.3. Do Recebimento:</w:t>
      </w:r>
    </w:p>
    <w:p>
      <w:pPr>
        <w:pStyle w:val="BodyText"/>
        <w:spacing w:lineRule="auto" w:line="276" w:before="0" w:after="0"/>
        <w:rPr>
          <w:rFonts w:ascii="Times New Roman" w:hAnsi="Times New Roman" w:cs="Calibri" w:cstheme="minorHAnsi"/>
          <w:b/>
          <w:bCs/>
        </w:rPr>
      </w:pPr>
      <w:r>
        <w:rPr>
          <w:rStyle w:val="Strong"/>
          <w:rFonts w:cs="Calibri" w:ascii="Times New Roman" w:hAnsi="Times New Roman" w:cstheme="minorHAnsi"/>
          <w:b w:val="false"/>
          <w:bCs w:val="false"/>
        </w:rPr>
        <w:t>6.3.1.</w:t>
      </w:r>
      <w:r>
        <w:rPr>
          <w:rFonts w:cs="Calibri" w:ascii="Times New Roman" w:hAnsi="Times New Roman" w:cstheme="minorHAnsi"/>
          <w:b w:val="false"/>
          <w:bCs w:val="false"/>
        </w:rPr>
        <w:t xml:space="preserve"> O serviço será considerado entregue com a apresentação do certificado de participação no curso.</w:t>
      </w:r>
    </w:p>
    <w:p>
      <w:pPr>
        <w:pStyle w:val="BodyText"/>
        <w:spacing w:lineRule="auto" w:line="276" w:before="0" w:after="0"/>
        <w:rPr>
          <w:rFonts w:ascii="Times New Roman" w:hAnsi="Times New Roman" w:cs="Calibri" w:cstheme="minorHAnsi"/>
          <w:b/>
          <w:bCs/>
        </w:rPr>
      </w:pPr>
      <w:r>
        <w:rPr>
          <w:rStyle w:val="Strong"/>
          <w:rFonts w:cs="Calibri" w:ascii="Times New Roman" w:hAnsi="Times New Roman" w:cstheme="minorHAnsi"/>
          <w:b w:val="false"/>
          <w:bCs w:val="false"/>
        </w:rPr>
        <w:t>6.4. Do Recebimento Definitivo:</w:t>
      </w:r>
    </w:p>
    <w:p>
      <w:pPr>
        <w:pStyle w:val="BodyText"/>
        <w:spacing w:lineRule="auto" w:line="276" w:before="0" w:after="0"/>
        <w:rPr>
          <w:rFonts w:ascii="Times New Roman" w:hAnsi="Times New Roman" w:cs="Calibri" w:cstheme="minorHAnsi"/>
          <w:b/>
          <w:bCs/>
        </w:rPr>
      </w:pPr>
      <w:r>
        <w:rPr>
          <w:rStyle w:val="Strong"/>
          <w:rFonts w:cs="Calibri" w:ascii="Times New Roman" w:hAnsi="Times New Roman" w:cstheme="minorHAnsi"/>
          <w:b w:val="false"/>
          <w:bCs w:val="false"/>
        </w:rPr>
        <w:t>6.4.1.</w:t>
      </w:r>
      <w:r>
        <w:rPr>
          <w:rFonts w:cs="Calibri" w:ascii="Times New Roman" w:hAnsi="Times New Roman" w:cstheme="minorHAnsi"/>
          <w:b w:val="false"/>
          <w:bCs w:val="false"/>
        </w:rPr>
        <w:t xml:space="preserve"> O recebimento será confirmado após a verificação do cumprimento do curso conforme contratado.</w:t>
      </w:r>
    </w:p>
    <w:p>
      <w:pPr>
        <w:pStyle w:val="BodyText"/>
        <w:spacing w:lineRule="auto" w:line="276" w:before="0" w:after="283"/>
        <w:rPr>
          <w:rFonts w:ascii="Times New Roman" w:hAnsi="Times New Roman" w:cs="Calibri" w:cstheme="minorHAnsi"/>
          <w:b/>
          <w:bCs/>
        </w:rPr>
      </w:pPr>
      <w:r>
        <w:rPr>
          <w:rStyle w:val="Strong"/>
          <w:rFonts w:cs="Calibri" w:ascii="Times New Roman" w:hAnsi="Times New Roman" w:cstheme="minorHAnsi"/>
          <w:b w:val="false"/>
          <w:bCs w:val="false"/>
        </w:rPr>
        <w:t>6.4.2.</w:t>
      </w:r>
      <w:r>
        <w:rPr>
          <w:rFonts w:cs="Calibri" w:ascii="Times New Roman" w:hAnsi="Times New Roman" w:cstheme="minorHAnsi"/>
          <w:b w:val="false"/>
          <w:bCs w:val="false"/>
        </w:rPr>
        <w:t xml:space="preserve"> Estando tudo regular, será liberada a emissão da nota fiscal para pagamento.</w:t>
      </w:r>
    </w:p>
    <w:p>
      <w:pPr>
        <w:pStyle w:val="Normal"/>
        <w:spacing w:lineRule="auto" w:line="276" w:before="171" w:after="171"/>
        <w:jc w:val="both"/>
        <w:rPr/>
      </w:pPr>
      <w:r>
        <w:rPr>
          <w:rFonts w:cs="Calibri" w:cstheme="minorHAnsi"/>
          <w:b/>
          <w:bCs/>
          <w:sz w:val="24"/>
          <w:szCs w:val="24"/>
        </w:rPr>
        <w:t>7. FORMA E CRITÉRIOS DE SELEÇÃO DO FORNECEDOR</w:t>
      </w:r>
    </w:p>
    <w:p>
      <w:pPr>
        <w:pStyle w:val="Normal"/>
        <w:spacing w:lineRule="auto" w:line="276"/>
        <w:jc w:val="both"/>
        <w:rPr/>
      </w:pPr>
      <w:r>
        <w:rPr>
          <w:rFonts w:cs="Calibri" w:cstheme="minorHAnsi"/>
          <w:sz w:val="24"/>
          <w:szCs w:val="24"/>
        </w:rPr>
        <w:t>7.1 O fornecedor será selecionado por meio da realização de procedimento de inexigibilidade de licitação com fundamento no art. 74, inciso III, alínea ‘f”, da Lei nº 14.133, de 2021.</w:t>
      </w:r>
    </w:p>
    <w:p>
      <w:pPr>
        <w:pStyle w:val="Normal"/>
        <w:spacing w:lineRule="auto" w:line="276"/>
        <w:jc w:val="both"/>
        <w:rPr/>
      </w:pPr>
      <w:r>
        <w:rPr>
          <w:rFonts w:cs="Calibri" w:cstheme="minorHAnsi"/>
          <w:sz w:val="24"/>
          <w:szCs w:val="24"/>
        </w:rPr>
        <w:t>7.2. Deverá haver a comprovação da experiência, mediante apresentação de currículo do profissional que ministrará o curso.</w:t>
      </w:r>
    </w:p>
    <w:p>
      <w:pPr>
        <w:pStyle w:val="Normal"/>
        <w:spacing w:lineRule="auto" w:line="276"/>
        <w:jc w:val="both"/>
        <w:rPr/>
      </w:pPr>
      <w:r>
        <w:rPr>
          <w:rFonts w:cs="Calibri" w:cstheme="minorHAnsi"/>
          <w:sz w:val="24"/>
          <w:szCs w:val="24"/>
        </w:rPr>
        <w:t xml:space="preserve">7.3. Previamente à celebração do contrato, a Câmara Municipal verificará o eventual descumprimento das condições para contratação, especialmente quanto à existência de sanção que a impeça, mediante a consulta a cadastros informativos oficiais, tais como: </w:t>
      </w:r>
    </w:p>
    <w:p>
      <w:pPr>
        <w:pStyle w:val="Normal"/>
        <w:spacing w:lineRule="auto" w:line="276"/>
        <w:jc w:val="both"/>
        <w:rPr/>
      </w:pPr>
      <w:r>
        <w:rPr>
          <w:rFonts w:cs="Calibri" w:cstheme="minorHAnsi"/>
          <w:sz w:val="24"/>
          <w:szCs w:val="24"/>
        </w:rPr>
        <w:t xml:space="preserve">a) Cadastro Nacional de Empresas Inidôneas e Suspensas - CEIS, mantido pela Controladoria-Geral da União (www.portaldatransparencia.gov.br/ceis); </w:t>
      </w:r>
    </w:p>
    <w:p>
      <w:pPr>
        <w:pStyle w:val="Normal"/>
        <w:spacing w:lineRule="auto" w:line="276"/>
        <w:jc w:val="both"/>
        <w:rPr/>
      </w:pPr>
      <w:r>
        <w:rPr>
          <w:rFonts w:cs="Calibri" w:cstheme="minorHAnsi"/>
          <w:sz w:val="24"/>
          <w:szCs w:val="24"/>
        </w:rPr>
        <w:t xml:space="preserve">b) Cadastro Nacional de Empresas Punidas – CNEP, mantido pela Controladoria-Geral da União (https://www.portaltransparencia.gov.br/sancoes/cnep). </w:t>
      </w:r>
    </w:p>
    <w:p>
      <w:pPr>
        <w:pStyle w:val="Normal"/>
        <w:spacing w:lineRule="auto" w:line="276"/>
        <w:jc w:val="both"/>
        <w:rPr/>
      </w:pPr>
      <w:r>
        <w:rPr>
          <w:rFonts w:cs="Calibri" w:cstheme="minorHAnsi"/>
          <w:sz w:val="24"/>
          <w:szCs w:val="24"/>
        </w:rPr>
        <w:t xml:space="preserve">7.3. A consulta aos cadastros será realizada em nome da empresa fornecedora e também de seu sócio majoritário, por força do artigo 12 da Lei n° 8.429, de 1992, que prevê, dentre as sanções impostas ao responsável pela prática de ato de improbidade administrativa, a proibição de contratar com o Poder Público, inclusive por intermédio de pessoa jurídica da qual seja sócio majoritário. </w:t>
      </w:r>
    </w:p>
    <w:p>
      <w:pPr>
        <w:pStyle w:val="Normal"/>
        <w:spacing w:lineRule="auto" w:line="276"/>
        <w:jc w:val="both"/>
        <w:rPr/>
      </w:pPr>
      <w:r>
        <w:rPr>
          <w:rFonts w:cs="Calibri" w:cstheme="minorHAnsi"/>
          <w:sz w:val="24"/>
          <w:szCs w:val="24"/>
        </w:rPr>
        <w:t xml:space="preserve">7.4. O fornecedor será convocado para manifestação previamente a uma eventual negativa de contratação. </w:t>
      </w:r>
    </w:p>
    <w:p>
      <w:pPr>
        <w:pStyle w:val="Normal"/>
        <w:spacing w:lineRule="auto" w:line="276"/>
        <w:jc w:val="both"/>
        <w:rPr/>
      </w:pPr>
      <w:r>
        <w:rPr>
          <w:rFonts w:cs="Calibri" w:cstheme="minorHAnsi"/>
          <w:sz w:val="24"/>
          <w:szCs w:val="24"/>
        </w:rPr>
        <w:t xml:space="preserve">7.5. Caso atendidas as condições para contratação, a habilitação do fornecedor será verificada por meio da apresentação dos </w:t>
      </w:r>
      <w:r>
        <w:rPr>
          <w:rStyle w:val="Fontepargpadro"/>
          <w:rFonts w:cs="Calibri" w:cstheme="minorHAnsi"/>
          <w:sz w:val="24"/>
          <w:szCs w:val="24"/>
          <w:lang w:eastAsia="en-US"/>
        </w:rPr>
        <w:t>documentos a título de habilitação nos termos do art. 62, da Lei Federal nº 14.133/2021.</w:t>
      </w:r>
    </w:p>
    <w:p>
      <w:pPr>
        <w:pStyle w:val="Normal"/>
        <w:spacing w:lineRule="auto" w:line="276"/>
        <w:jc w:val="both"/>
        <w:rPr/>
      </w:pPr>
      <w:r>
        <w:rPr>
          <w:rFonts w:cs="Calibri" w:cstheme="minorHAnsi"/>
          <w:sz w:val="24"/>
          <w:szCs w:val="24"/>
        </w:rPr>
        <w:t xml:space="preserve">7.6. Não serão aceitos documentos de habilitação com indicação de CNPJ/CPF diferentes, salvo aqueles legalmente permitidos. </w:t>
      </w:r>
    </w:p>
    <w:p>
      <w:pPr>
        <w:pStyle w:val="Normal"/>
        <w:spacing w:lineRule="auto" w:line="276"/>
        <w:jc w:val="both"/>
        <w:rPr/>
      </w:pPr>
      <w:r>
        <w:rPr>
          <w:rFonts w:cs="Calibri" w:cstheme="minorHAnsi"/>
          <w:sz w:val="24"/>
          <w:szCs w:val="24"/>
        </w:rPr>
        <w:t>7.7. Se o fornecedor for a matriz, todos os documentos deverão estar em nome da matriz, e se o fornecedor for a filial, todos os documentos deverão estar em nome da filial, exceto para atestados de capacidade técnica, caso exigidos, e no caso daqueles documentos que, pela própria natureza, comprovadamente, forem emi</w:t>
      </w:r>
      <w:r>
        <w:rPr>
          <w:rFonts w:cs="Tahoma"/>
          <w:sz w:val="24"/>
          <w:szCs w:val="24"/>
        </w:rPr>
        <w:t>ti</w:t>
      </w:r>
      <w:r>
        <w:rPr>
          <w:rFonts w:cs="Calibri" w:cstheme="minorHAnsi"/>
          <w:sz w:val="24"/>
          <w:szCs w:val="24"/>
        </w:rPr>
        <w:t xml:space="preserve">dos somente em nome da matriz. </w:t>
      </w:r>
    </w:p>
    <w:p>
      <w:pPr>
        <w:pStyle w:val="Normal"/>
        <w:spacing w:lineRule="auto" w:line="276"/>
        <w:jc w:val="both"/>
        <w:rPr/>
      </w:pPr>
      <w:r>
        <w:rPr>
          <w:rFonts w:cs="Calibri" w:cstheme="minorHAnsi"/>
          <w:sz w:val="24"/>
          <w:szCs w:val="24"/>
        </w:rPr>
        <w:t xml:space="preserve">7.8. Serão aceitos registros de CNPJ de fornecedor matriz e filial com diferenças de números de documentos pertinentes ao CND e ao CRF/FGTS, quando for comprovada a centralização do recolhimento dessas contribuições. </w:t>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pPr>
      <w:r>
        <w:rPr>
          <w:rFonts w:cs="Calibri" w:cstheme="minorHAnsi"/>
          <w:b/>
          <w:bCs/>
          <w:sz w:val="24"/>
          <w:szCs w:val="24"/>
        </w:rPr>
        <w:t>8. ESTIMATIVA DO VALOR DA CONTRATAÇÃO</w:t>
      </w:r>
    </w:p>
    <w:p>
      <w:pPr>
        <w:pStyle w:val="Normal"/>
        <w:spacing w:lineRule="auto" w:line="276"/>
        <w:jc w:val="both"/>
        <w:rPr/>
      </w:pPr>
      <w:r>
        <w:rPr>
          <w:rFonts w:cs="Calibri" w:cstheme="minorHAnsi"/>
          <w:sz w:val="24"/>
          <w:szCs w:val="24"/>
        </w:rPr>
        <w:t xml:space="preserve">8.1. O custo estimado total da contratação é de </w:t>
      </w:r>
      <w:r>
        <w:rPr>
          <w:rFonts w:cs="Calibri" w:cstheme="minorHAnsi"/>
          <w:b/>
          <w:bCs/>
          <w:sz w:val="24"/>
          <w:szCs w:val="24"/>
          <w:shd w:fill="auto" w:val="clear"/>
        </w:rPr>
        <w:t>R$ 1.200,00 (hum mil e duzentos reais)</w:t>
      </w:r>
      <w:r>
        <w:rPr>
          <w:rFonts w:cs="Calibri" w:cstheme="minorHAnsi"/>
          <w:sz w:val="24"/>
          <w:szCs w:val="24"/>
        </w:rPr>
        <w:t>, conforme custos apostos na tabela abaixo:</w:t>
      </w:r>
    </w:p>
    <w:tbl>
      <w:tblPr>
        <w:tblW w:w="9350" w:type="dxa"/>
        <w:jc w:val="left"/>
        <w:tblInd w:w="112" w:type="dxa"/>
        <w:tblLayout w:type="fixed"/>
        <w:tblCellMar>
          <w:top w:w="55" w:type="dxa"/>
          <w:left w:w="55" w:type="dxa"/>
          <w:bottom w:w="55" w:type="dxa"/>
          <w:right w:w="55" w:type="dxa"/>
        </w:tblCellMar>
      </w:tblPr>
      <w:tblGrid>
        <w:gridCol w:w="788"/>
        <w:gridCol w:w="4764"/>
        <w:gridCol w:w="1017"/>
        <w:gridCol w:w="1310"/>
        <w:gridCol w:w="1471"/>
      </w:tblGrid>
      <w:tr>
        <w:trPr/>
        <w:tc>
          <w:tcPr>
            <w:tcW w:w="9350" w:type="dxa"/>
            <w:gridSpan w:val="5"/>
            <w:tcBorders>
              <w:top w:val="single" w:sz="4" w:space="0" w:color="000000"/>
              <w:left w:val="single" w:sz="4" w:space="0" w:color="000000"/>
              <w:bottom w:val="single" w:sz="4" w:space="0" w:color="000000"/>
              <w:right w:val="single" w:sz="4" w:space="0" w:color="000000"/>
            </w:tcBorders>
            <w:shd w:fill="DDDDDD" w:val="clear"/>
          </w:tcPr>
          <w:p>
            <w:pPr>
              <w:pStyle w:val="ListParagraph"/>
              <w:widowControl w:val="false"/>
              <w:numPr>
                <w:ilvl w:val="0"/>
                <w:numId w:val="0"/>
              </w:numPr>
              <w:spacing w:lineRule="auto" w:line="276" w:before="0" w:after="0"/>
              <w:ind w:hanging="0" w:left="0"/>
              <w:contextualSpacing/>
              <w:jc w:val="both"/>
              <w:rPr/>
            </w:pPr>
            <w:r>
              <w:rPr>
                <w:rFonts w:ascii="Times New Roman" w:hAnsi="Times New Roman"/>
                <w:b/>
                <w:bCs/>
                <w:i w:val="false"/>
                <w:iCs w:val="false"/>
                <w:color w:val="000000"/>
                <w:sz w:val="24"/>
                <w:szCs w:val="24"/>
              </w:rPr>
              <w:t>SERVIÇOS A SEREM CONTRATADOS</w:t>
            </w:r>
          </w:p>
        </w:tc>
      </w:tr>
      <w:tr>
        <w:trPr/>
        <w:tc>
          <w:tcPr>
            <w:tcW w:w="788" w:type="dxa"/>
            <w:tcBorders>
              <w:left w:val="single" w:sz="4" w:space="0" w:color="000000"/>
              <w:bottom w:val="single" w:sz="4" w:space="0" w:color="000000"/>
            </w:tcBorders>
          </w:tcPr>
          <w:p>
            <w:pPr>
              <w:pStyle w:val="Normal"/>
              <w:widowControl w:val="false"/>
              <w:numPr>
                <w:ilvl w:val="0"/>
                <w:numId w:val="0"/>
              </w:numPr>
              <w:suppressAutoHyphens w:val="true"/>
              <w:overflowPunct w:val="false"/>
              <w:bidi w:val="0"/>
              <w:spacing w:lineRule="auto" w:line="276" w:before="0" w:after="0"/>
              <w:ind w:hanging="0" w:left="0" w:right="0"/>
              <w:jc w:val="both"/>
              <w:rPr>
                <w:sz w:val="20"/>
                <w:szCs w:val="20"/>
              </w:rPr>
            </w:pPr>
            <w:r>
              <w:rPr>
                <w:b/>
                <w:bCs/>
                <w:i w:val="false"/>
                <w:iCs w:val="false"/>
                <w:color w:val="auto"/>
                <w:sz w:val="20"/>
                <w:szCs w:val="20"/>
              </w:rPr>
              <w:t>ITEM</w:t>
            </w:r>
          </w:p>
        </w:tc>
        <w:tc>
          <w:tcPr>
            <w:tcW w:w="4764" w:type="dxa"/>
            <w:tcBorders>
              <w:left w:val="single" w:sz="4" w:space="0" w:color="000000"/>
              <w:bottom w:val="single" w:sz="4" w:space="0" w:color="000000"/>
            </w:tcBorders>
          </w:tcPr>
          <w:p>
            <w:pPr>
              <w:pStyle w:val="Normal"/>
              <w:widowControl w:val="false"/>
              <w:numPr>
                <w:ilvl w:val="0"/>
                <w:numId w:val="0"/>
              </w:numPr>
              <w:suppressAutoHyphens w:val="true"/>
              <w:overflowPunct w:val="false"/>
              <w:bidi w:val="0"/>
              <w:spacing w:lineRule="auto" w:line="276" w:before="0" w:after="0"/>
              <w:ind w:hanging="0" w:left="0" w:right="57"/>
              <w:jc w:val="both"/>
              <w:rPr>
                <w:sz w:val="20"/>
                <w:szCs w:val="20"/>
              </w:rPr>
            </w:pPr>
            <w:r>
              <w:rPr>
                <w:b/>
                <w:bCs/>
                <w:sz w:val="20"/>
                <w:szCs w:val="20"/>
              </w:rPr>
              <w:t>DESCRIÇÃO</w:t>
            </w:r>
          </w:p>
        </w:tc>
        <w:tc>
          <w:tcPr>
            <w:tcW w:w="1017" w:type="dxa"/>
            <w:tcBorders>
              <w:left w:val="single" w:sz="4" w:space="0" w:color="000000"/>
              <w:bottom w:val="single" w:sz="4" w:space="0" w:color="000000"/>
            </w:tcBorders>
          </w:tcPr>
          <w:p>
            <w:pPr>
              <w:pStyle w:val="Normal"/>
              <w:widowControl w:val="false"/>
              <w:numPr>
                <w:ilvl w:val="0"/>
                <w:numId w:val="0"/>
              </w:numPr>
              <w:suppressAutoHyphens w:val="true"/>
              <w:overflowPunct w:val="false"/>
              <w:bidi w:val="0"/>
              <w:spacing w:lineRule="auto" w:line="276" w:before="0" w:after="0"/>
              <w:ind w:hanging="0" w:left="0" w:right="57"/>
              <w:jc w:val="both"/>
              <w:rPr/>
            </w:pPr>
            <w:r>
              <w:rPr>
                <w:b/>
                <w:bCs/>
                <w:sz w:val="20"/>
                <w:szCs w:val="20"/>
              </w:rPr>
              <w:t>QUANT.</w:t>
            </w:r>
          </w:p>
        </w:tc>
        <w:tc>
          <w:tcPr>
            <w:tcW w:w="1310" w:type="dxa"/>
            <w:tcBorders>
              <w:left w:val="single" w:sz="4" w:space="0" w:color="000000"/>
              <w:bottom w:val="single" w:sz="4" w:space="0" w:color="000000"/>
            </w:tcBorders>
          </w:tcPr>
          <w:p>
            <w:pPr>
              <w:pStyle w:val="Normal"/>
              <w:widowControl w:val="false"/>
              <w:numPr>
                <w:ilvl w:val="0"/>
                <w:numId w:val="0"/>
              </w:numPr>
              <w:suppressAutoHyphens w:val="true"/>
              <w:overflowPunct w:val="false"/>
              <w:bidi w:val="0"/>
              <w:spacing w:lineRule="auto" w:line="276" w:before="0" w:after="0"/>
              <w:ind w:hanging="0" w:left="0" w:right="57"/>
              <w:jc w:val="both"/>
              <w:rPr/>
            </w:pPr>
            <w:r>
              <w:rPr>
                <w:b/>
                <w:bCs/>
                <w:sz w:val="20"/>
                <w:szCs w:val="20"/>
              </w:rPr>
              <w:t>VALOR UNIT.</w:t>
            </w:r>
          </w:p>
        </w:tc>
        <w:tc>
          <w:tcPr>
            <w:tcW w:w="1471" w:type="dxa"/>
            <w:tcBorders>
              <w:left w:val="single" w:sz="4" w:space="0" w:color="000000"/>
              <w:bottom w:val="single" w:sz="4" w:space="0" w:color="000000"/>
              <w:right w:val="single" w:sz="4" w:space="0" w:color="000000"/>
            </w:tcBorders>
          </w:tcPr>
          <w:p>
            <w:pPr>
              <w:pStyle w:val="Normal"/>
              <w:widowControl w:val="false"/>
              <w:numPr>
                <w:ilvl w:val="0"/>
                <w:numId w:val="0"/>
              </w:numPr>
              <w:suppressAutoHyphens w:val="true"/>
              <w:overflowPunct w:val="false"/>
              <w:bidi w:val="0"/>
              <w:spacing w:lineRule="auto" w:line="276" w:before="0" w:after="0"/>
              <w:ind w:hanging="0" w:left="0" w:right="57"/>
              <w:jc w:val="both"/>
              <w:rPr/>
            </w:pPr>
            <w:r>
              <w:rPr>
                <w:b/>
                <w:bCs/>
                <w:sz w:val="20"/>
                <w:szCs w:val="20"/>
              </w:rPr>
              <w:t>VALOR TOTAL</w:t>
            </w:r>
          </w:p>
        </w:tc>
      </w:tr>
      <w:tr>
        <w:trPr/>
        <w:tc>
          <w:tcPr>
            <w:tcW w:w="788" w:type="dxa"/>
            <w:tcBorders>
              <w:left w:val="single" w:sz="4" w:space="0" w:color="000000"/>
              <w:bottom w:val="single" w:sz="4" w:space="0" w:color="000000"/>
            </w:tcBorders>
          </w:tcPr>
          <w:p>
            <w:pPr>
              <w:pStyle w:val="Normal"/>
              <w:widowControl w:val="false"/>
              <w:numPr>
                <w:ilvl w:val="0"/>
                <w:numId w:val="0"/>
              </w:numPr>
              <w:suppressAutoHyphens w:val="true"/>
              <w:overflowPunct w:val="false"/>
              <w:bidi w:val="0"/>
              <w:spacing w:lineRule="auto" w:line="276" w:before="0" w:after="0"/>
              <w:ind w:hanging="0" w:left="0" w:right="57"/>
              <w:jc w:val="both"/>
              <w:rPr>
                <w:sz w:val="20"/>
                <w:szCs w:val="20"/>
              </w:rPr>
            </w:pPr>
            <w:r>
              <w:rPr>
                <w:b/>
                <w:bCs/>
                <w:sz w:val="20"/>
                <w:szCs w:val="20"/>
              </w:rPr>
              <w:t>Item</w:t>
            </w:r>
          </w:p>
          <w:p>
            <w:pPr>
              <w:pStyle w:val="Normal"/>
              <w:widowControl w:val="false"/>
              <w:numPr>
                <w:ilvl w:val="0"/>
                <w:numId w:val="0"/>
              </w:numPr>
              <w:suppressAutoHyphens w:val="true"/>
              <w:overflowPunct w:val="false"/>
              <w:bidi w:val="0"/>
              <w:spacing w:lineRule="auto" w:line="276" w:before="0" w:after="0"/>
              <w:ind w:hanging="0" w:left="0" w:right="57"/>
              <w:jc w:val="both"/>
              <w:rPr>
                <w:sz w:val="20"/>
                <w:szCs w:val="20"/>
              </w:rPr>
            </w:pPr>
            <w:r>
              <w:rPr>
                <w:b/>
                <w:bCs/>
                <w:sz w:val="20"/>
                <w:szCs w:val="20"/>
              </w:rPr>
              <w:t>01</w:t>
            </w:r>
          </w:p>
        </w:tc>
        <w:tc>
          <w:tcPr>
            <w:tcW w:w="4764" w:type="dxa"/>
            <w:tcBorders>
              <w:left w:val="single" w:sz="4" w:space="0" w:color="000000"/>
              <w:bottom w:val="single" w:sz="4" w:space="0" w:color="000000"/>
            </w:tcBorders>
          </w:tcPr>
          <w:p>
            <w:pPr>
              <w:pStyle w:val="Normal"/>
              <w:widowControl/>
              <w:suppressAutoHyphens w:val="true"/>
              <w:spacing w:lineRule="auto" w:line="276" w:before="0" w:after="0"/>
              <w:jc w:val="both"/>
              <w:rPr/>
            </w:pPr>
            <w:r>
              <w:rPr>
                <w:rStyle w:val="Hyperlink"/>
                <w:rFonts w:eastAsia="Calibri" w:cs="Calibri" w:cstheme="minorHAnsi"/>
                <w:b w:val="false"/>
                <w:bCs w:val="false"/>
                <w:i w:val="false"/>
                <w:iCs w:val="false"/>
                <w:strike w:val="false"/>
                <w:dstrike w:val="false"/>
                <w:outline w:val="false"/>
                <w:shadow w:val="false"/>
                <w:color w:val="000000"/>
                <w:w w:val="115"/>
                <w:kern w:val="2"/>
                <w:sz w:val="20"/>
                <w:szCs w:val="20"/>
                <w:u w:val="none"/>
                <w:shd w:fill="auto" w:val="clear"/>
                <w:em w:val="none"/>
                <w:lang w:val="pt-BR" w:eastAsia="en-US" w:bidi="ar-SA"/>
              </w:rPr>
              <w:t>“</w:t>
            </w:r>
            <w:r>
              <w:rPr>
                <w:rStyle w:val="Strong"/>
                <w:rFonts w:eastAsia="Calibri" w:cs="Calibri" w:cstheme="minorHAnsi"/>
                <w:i w:val="false"/>
                <w:iCs w:val="false"/>
                <w:strike w:val="false"/>
                <w:dstrike w:val="false"/>
                <w:outline w:val="false"/>
                <w:shadow w:val="false"/>
                <w:color w:val="000000"/>
                <w:w w:val="115"/>
                <w:kern w:val="2"/>
                <w:sz w:val="20"/>
                <w:szCs w:val="20"/>
                <w:u w:val="none"/>
                <w:shd w:fill="auto" w:val="clear"/>
                <w:em w:val="none"/>
                <w:lang w:val="pt-BR" w:eastAsia="en-US" w:bidi="ar-SA"/>
              </w:rPr>
              <w:t>Seminário: Encerramento Contábil do Exercício de 2025 no Executivo e Legislativo dos Municípios (Inclui análise da IN nº 8 do TCERS)</w:t>
            </w:r>
            <w:r>
              <w:rPr>
                <w:rStyle w:val="Fontepargpadro"/>
                <w:rFonts w:eastAsia="Calibri" w:cs="Times New Roman"/>
                <w:b/>
                <w:bCs/>
                <w:i w:val="false"/>
                <w:iCs w:val="false"/>
                <w:caps w:val="false"/>
                <w:smallCaps w:val="false"/>
                <w:strike w:val="false"/>
                <w:dstrike w:val="false"/>
                <w:outline w:val="false"/>
                <w:shadow w:val="false"/>
                <w:color w:val="000000"/>
                <w:spacing w:val="0"/>
                <w:w w:val="115"/>
                <w:kern w:val="0"/>
                <w:sz w:val="20"/>
                <w:szCs w:val="20"/>
                <w:u w:val="none"/>
                <w:shd w:fill="auto" w:val="clear"/>
                <w:em w:val="none"/>
                <w:lang w:val="pt-BR" w:eastAsia="ar-SA" w:bidi="ar-SA"/>
              </w:rPr>
              <w:t>”</w:t>
            </w:r>
          </w:p>
          <w:p>
            <w:pPr>
              <w:pStyle w:val="Normal"/>
              <w:widowControl w:val="false"/>
              <w:bidi w:val="0"/>
              <w:spacing w:lineRule="auto" w:line="276"/>
              <w:jc w:val="both"/>
              <w:rPr/>
            </w:pPr>
            <w:r>
              <w:rPr>
                <w:rStyle w:val="Fontepargpadro"/>
                <w:b w:val="false"/>
                <w:bCs w:val="false"/>
                <w:i w:val="false"/>
                <w:iCs w:val="false"/>
                <w:strike w:val="false"/>
                <w:dstrike w:val="false"/>
                <w:outline w:val="false"/>
                <w:shadow w:val="false"/>
                <w:color w:val="000000"/>
                <w:sz w:val="20"/>
                <w:szCs w:val="20"/>
                <w:u w:val="none"/>
                <w:em w:val="none"/>
              </w:rPr>
              <w:t>Data: dias 05 a 07 de novembro de 2025.</w:t>
            </w:r>
          </w:p>
        </w:tc>
        <w:tc>
          <w:tcPr>
            <w:tcW w:w="1017" w:type="dxa"/>
            <w:tcBorders>
              <w:left w:val="single" w:sz="4" w:space="0" w:color="000000"/>
              <w:bottom w:val="single" w:sz="4" w:space="0" w:color="000000"/>
            </w:tcBorders>
          </w:tcPr>
          <w:p>
            <w:pPr>
              <w:pStyle w:val="Normal"/>
              <w:widowControl w:val="false"/>
              <w:numPr>
                <w:ilvl w:val="0"/>
                <w:numId w:val="0"/>
              </w:numPr>
              <w:suppressAutoHyphens w:val="true"/>
              <w:overflowPunct w:val="false"/>
              <w:bidi w:val="0"/>
              <w:spacing w:lineRule="auto" w:line="276" w:before="0" w:after="0"/>
              <w:ind w:hanging="0" w:left="0" w:right="0"/>
              <w:jc w:val="center"/>
              <w:rPr>
                <w:highlight w:val="none"/>
                <w:shd w:fill="auto" w:val="clear"/>
              </w:rPr>
            </w:pPr>
            <w:r>
              <w:rPr>
                <w:rFonts w:eastAsia="Calibri" w:cs=""/>
                <w:i w:val="false"/>
                <w:iCs w:val="false"/>
                <w:color w:val="000000"/>
                <w:kern w:val="0"/>
                <w:sz w:val="20"/>
                <w:szCs w:val="20"/>
                <w:shd w:fill="auto" w:val="clear"/>
                <w:lang w:val="pt-BR" w:eastAsia="en-US" w:bidi="ar-SA"/>
              </w:rPr>
              <w:t>01</w:t>
            </w:r>
          </w:p>
        </w:tc>
        <w:tc>
          <w:tcPr>
            <w:tcW w:w="1310" w:type="dxa"/>
            <w:tcBorders>
              <w:left w:val="single" w:sz="4" w:space="0" w:color="000000"/>
              <w:bottom w:val="single" w:sz="4" w:space="0" w:color="000000"/>
            </w:tcBorders>
          </w:tcPr>
          <w:p>
            <w:pPr>
              <w:pStyle w:val="Normal"/>
              <w:widowControl w:val="false"/>
              <w:spacing w:lineRule="auto" w:line="276" w:before="0" w:after="0"/>
              <w:jc w:val="both"/>
              <w:rPr/>
            </w:pPr>
            <w:r>
              <w:rPr>
                <w:sz w:val="20"/>
                <w:szCs w:val="20"/>
              </w:rPr>
              <w:t>R$ 1.200,00</w:t>
            </w:r>
          </w:p>
        </w:tc>
        <w:tc>
          <w:tcPr>
            <w:tcW w:w="1471" w:type="dxa"/>
            <w:tcBorders>
              <w:left w:val="single" w:sz="4" w:space="0" w:color="000000"/>
              <w:bottom w:val="single" w:sz="4" w:space="0" w:color="000000"/>
              <w:right w:val="single" w:sz="4" w:space="0" w:color="000000"/>
            </w:tcBorders>
          </w:tcPr>
          <w:p>
            <w:pPr>
              <w:pStyle w:val="Normal"/>
              <w:widowControl w:val="false"/>
              <w:numPr>
                <w:ilvl w:val="0"/>
                <w:numId w:val="0"/>
              </w:numPr>
              <w:suppressAutoHyphens w:val="true"/>
              <w:overflowPunct w:val="false"/>
              <w:bidi w:val="0"/>
              <w:spacing w:lineRule="auto" w:line="276" w:before="0" w:after="0"/>
              <w:ind w:hanging="0" w:left="57" w:right="113"/>
              <w:jc w:val="both"/>
              <w:rPr>
                <w:highlight w:val="none"/>
                <w:shd w:fill="auto" w:val="clear"/>
              </w:rPr>
            </w:pPr>
            <w:r>
              <w:rPr>
                <w:color w:val="000000"/>
                <w:sz w:val="20"/>
                <w:szCs w:val="20"/>
                <w:shd w:fill="auto" w:val="clear"/>
              </w:rPr>
              <w:t>R$1.200,00</w:t>
            </w:r>
          </w:p>
        </w:tc>
      </w:tr>
      <w:tr>
        <w:trPr/>
        <w:tc>
          <w:tcPr>
            <w:tcW w:w="9350" w:type="dxa"/>
            <w:gridSpan w:val="5"/>
            <w:tcBorders>
              <w:left w:val="single" w:sz="4" w:space="0" w:color="000000"/>
              <w:bottom w:val="single" w:sz="4" w:space="0" w:color="000000"/>
              <w:right w:val="single" w:sz="4" w:space="0" w:color="000000"/>
            </w:tcBorders>
          </w:tcPr>
          <w:p>
            <w:pPr>
              <w:pStyle w:val="Normal"/>
              <w:widowControl w:val="false"/>
              <w:numPr>
                <w:ilvl w:val="0"/>
                <w:numId w:val="0"/>
              </w:numPr>
              <w:suppressAutoHyphens w:val="true"/>
              <w:overflowPunct w:val="false"/>
              <w:bidi w:val="0"/>
              <w:spacing w:lineRule="auto" w:line="276" w:before="0" w:after="0"/>
              <w:ind w:hanging="0" w:left="0" w:right="57"/>
              <w:jc w:val="both"/>
              <w:rPr/>
            </w:pPr>
            <w:r>
              <w:rPr>
                <w:b/>
                <w:bCs/>
                <w:sz w:val="24"/>
                <w:szCs w:val="24"/>
              </w:rPr>
              <w:t xml:space="preserve">Valor Total </w:t>
            </w:r>
            <w:r>
              <w:rPr>
                <w:b/>
                <w:bCs/>
                <w:sz w:val="24"/>
                <w:szCs w:val="24"/>
                <w:shd w:fill="auto" w:val="clear"/>
              </w:rPr>
              <w:t>R$1.200,00 (hum mil e duzentos reais).</w:t>
            </w:r>
          </w:p>
        </w:tc>
      </w:tr>
    </w:tbl>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pPr>
      <w:r>
        <w:rPr>
          <w:rFonts w:cs="Calibri" w:cstheme="minorHAnsi"/>
          <w:b/>
          <w:bCs/>
          <w:sz w:val="24"/>
          <w:szCs w:val="24"/>
        </w:rPr>
        <w:t xml:space="preserve">9. ADEQUAÇÃO ORÇAMENTÁRIA </w:t>
      </w:r>
    </w:p>
    <w:p>
      <w:pPr>
        <w:pStyle w:val="Normal"/>
        <w:spacing w:lineRule="auto" w:line="276"/>
        <w:jc w:val="both"/>
        <w:rPr/>
      </w:pPr>
      <w:r>
        <w:rPr>
          <w:rFonts w:cs="Calibri" w:cstheme="minorHAnsi"/>
          <w:sz w:val="24"/>
          <w:szCs w:val="24"/>
        </w:rPr>
        <w:t>9.1. As despesas decorrentes da presente contratação correrão à conta de recursos específicos consignados no Orçamento e a contratação será atendida pela seguinte dotação:</w:t>
      </w:r>
    </w:p>
    <w:p>
      <w:pPr>
        <w:pStyle w:val="Normal"/>
        <w:spacing w:lineRule="auto" w:line="276"/>
        <w:jc w:val="both"/>
        <w:rPr>
          <w:rFonts w:ascii="Times New Roman" w:hAnsi="Times New Roman"/>
          <w:sz w:val="24"/>
          <w:szCs w:val="24"/>
        </w:rPr>
      </w:pPr>
      <w:r>
        <w:rPr>
          <w:sz w:val="24"/>
          <w:szCs w:val="24"/>
        </w:rPr>
      </w:r>
    </w:p>
    <w:p>
      <w:pPr>
        <w:pStyle w:val="Normal"/>
        <w:spacing w:lineRule="auto" w:line="276"/>
        <w:jc w:val="both"/>
        <w:rPr/>
      </w:pPr>
      <w:r>
        <w:rPr>
          <w:sz w:val="24"/>
          <w:szCs w:val="24"/>
          <w:lang w:val="pt-BR"/>
        </w:rPr>
        <w:t>Órgão 01 Câmara Municipal de Três Passos</w:t>
      </w:r>
    </w:p>
    <w:p>
      <w:pPr>
        <w:pStyle w:val="Normal"/>
        <w:spacing w:lineRule="auto" w:line="276"/>
        <w:jc w:val="both"/>
        <w:rPr/>
      </w:pPr>
      <w:r>
        <w:rPr>
          <w:sz w:val="24"/>
          <w:szCs w:val="24"/>
          <w:lang w:val="pt-BR"/>
        </w:rPr>
        <w:t>Unidade 01 – Câmara Municipal de Três Passos</w:t>
      </w:r>
    </w:p>
    <w:p>
      <w:pPr>
        <w:pStyle w:val="Normal"/>
        <w:spacing w:lineRule="auto" w:line="276"/>
        <w:jc w:val="both"/>
        <w:rPr/>
      </w:pPr>
      <w:r>
        <w:rPr>
          <w:sz w:val="24"/>
          <w:szCs w:val="24"/>
          <w:lang w:val="pt-BR"/>
        </w:rPr>
        <w:t>Função 01 – Legislativa</w:t>
      </w:r>
    </w:p>
    <w:p>
      <w:pPr>
        <w:pStyle w:val="Normal"/>
        <w:spacing w:lineRule="auto" w:line="276"/>
        <w:jc w:val="both"/>
        <w:rPr/>
      </w:pPr>
      <w:r>
        <w:rPr>
          <w:sz w:val="24"/>
          <w:szCs w:val="24"/>
          <w:lang w:val="pt-BR"/>
        </w:rPr>
        <w:t>Subfunção 031 – Ação Legislativa</w:t>
      </w:r>
    </w:p>
    <w:p>
      <w:pPr>
        <w:pStyle w:val="Normal"/>
        <w:spacing w:lineRule="auto" w:line="276"/>
        <w:jc w:val="both"/>
        <w:rPr/>
      </w:pPr>
      <w:r>
        <w:rPr>
          <w:sz w:val="24"/>
          <w:szCs w:val="24"/>
          <w:lang w:val="pt-BR"/>
        </w:rPr>
        <w:t xml:space="preserve">Programa 0100 – Câmara Municipal de Três Passos </w:t>
      </w:r>
    </w:p>
    <w:p>
      <w:pPr>
        <w:pStyle w:val="Normal"/>
        <w:spacing w:lineRule="auto" w:line="276"/>
        <w:jc w:val="both"/>
        <w:rPr/>
      </w:pPr>
      <w:r>
        <w:rPr>
          <w:sz w:val="24"/>
          <w:szCs w:val="24"/>
          <w:lang w:val="pt-BR"/>
        </w:rPr>
        <w:t>Ação: 2094 – Manutenção das atividades do Poder Legislativo</w:t>
      </w:r>
    </w:p>
    <w:p>
      <w:pPr>
        <w:pStyle w:val="Normal"/>
        <w:spacing w:lineRule="auto" w:line="276"/>
        <w:jc w:val="both"/>
        <w:rPr/>
      </w:pPr>
      <w:r>
        <w:rPr>
          <w:lang w:val="pt-BR"/>
        </w:rPr>
        <w:t>Despesa: 3.3.90.39.00.00.00 – Outros Serviços de Terceiros Pessoa Jurídica</w:t>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pPr>
      <w:r>
        <w:rPr>
          <w:rFonts w:cs="Calibri" w:cstheme="minorHAnsi"/>
          <w:sz w:val="24"/>
          <w:szCs w:val="24"/>
        </w:rPr>
        <w:t>Três Passos-RS, 27 de outubro de 2025.</w:t>
      </w:r>
    </w:p>
    <w:p>
      <w:pPr>
        <w:pStyle w:val="Normal"/>
        <w:spacing w:lineRule="auto" w:line="276"/>
        <w:jc w:val="both"/>
        <w:rPr>
          <w:rFonts w:ascii="Times New Roman" w:hAnsi="Times New Roman" w:cs="Calibri" w:cstheme="minorHAnsi"/>
          <w:sz w:val="24"/>
          <w:szCs w:val="24"/>
        </w:rPr>
      </w:pPr>
      <w:r>
        <w:rPr>
          <w:rFonts w:cs="Calibri" w:cstheme="minorHAnsi"/>
          <w:sz w:val="24"/>
          <w:szCs w:val="24"/>
        </w:rPr>
      </w:r>
    </w:p>
    <w:p>
      <w:pPr>
        <w:pStyle w:val="Normal"/>
        <w:spacing w:lineRule="auto" w:line="276"/>
        <w:jc w:val="both"/>
        <w:rPr/>
      </w:pPr>
      <w:r>
        <w:rPr>
          <w:rFonts w:cs="Calibri" w:cstheme="minorHAnsi"/>
          <w:sz w:val="24"/>
          <w:szCs w:val="24"/>
        </w:rPr>
        <w:t>Emanuelle Cavalcante Carvalho Petrazzini</w:t>
      </w:r>
    </w:p>
    <w:p>
      <w:pPr>
        <w:pStyle w:val="Normal"/>
        <w:spacing w:lineRule="auto" w:line="276"/>
        <w:jc w:val="both"/>
        <w:rPr/>
      </w:pPr>
      <w:r>
        <w:rPr>
          <w:rFonts w:cs="Calibri" w:cstheme="minorHAnsi"/>
          <w:sz w:val="24"/>
          <w:szCs w:val="24"/>
        </w:rPr>
        <w:t>Diretora Geral</w:t>
      </w:r>
    </w:p>
    <w:p>
      <w:pPr>
        <w:pStyle w:val="Heading1"/>
        <w:spacing w:lineRule="auto" w:line="276"/>
        <w:rPr>
          <w:rFonts w:ascii="Times New Roman" w:hAnsi="Times New Roman" w:cs="Calibri" w:cstheme="minorHAnsi"/>
          <w:b/>
          <w:bCs/>
          <w:sz w:val="24"/>
          <w:szCs w:val="24"/>
        </w:rPr>
      </w:pPr>
      <w:r>
        <w:rPr>
          <w:rFonts w:cs="Calibri" w:cstheme="minorHAnsi"/>
          <w:b/>
          <w:bCs/>
          <w:sz w:val="24"/>
          <w:szCs w:val="24"/>
        </w:rPr>
      </w:r>
    </w:p>
    <w:p>
      <w:pPr>
        <w:pStyle w:val="Heading1"/>
        <w:keepNext w:val="true"/>
        <w:widowControl/>
        <w:suppressAutoHyphens w:val="true"/>
        <w:overflowPunct w:val="false"/>
        <w:bidi w:val="0"/>
        <w:spacing w:lineRule="auto" w:line="276" w:before="0" w:after="0"/>
        <w:ind w:hanging="0" w:left="0" w:right="0"/>
        <w:jc w:val="left"/>
        <w:rPr/>
      </w:pPr>
      <w:r>
        <w:rPr>
          <w:rFonts w:cs="Calibri" w:cstheme="minorHAnsi"/>
          <w:b/>
          <w:bCs/>
          <w:sz w:val="24"/>
          <w:szCs w:val="24"/>
        </w:rPr>
        <w:t>ANEXOS</w:t>
      </w:r>
    </w:p>
    <w:p>
      <w:pPr>
        <w:pStyle w:val="Normal"/>
        <w:spacing w:lineRule="auto" w:line="276"/>
        <w:rPr/>
      </w:pPr>
      <w:r>
        <w:rPr>
          <w:rStyle w:val="Ttulo1Char"/>
          <w:rFonts w:cs="Calibri" w:cstheme="minorHAnsi"/>
          <w:b/>
          <w:bCs/>
          <w:sz w:val="24"/>
          <w:szCs w:val="24"/>
        </w:rPr>
        <w:t>Programação do curso</w:t>
      </w:r>
    </w:p>
    <w:p>
      <w:pPr>
        <w:pStyle w:val="Normal"/>
        <w:spacing w:lineRule="auto" w:line="276"/>
        <w:rPr/>
      </w:pPr>
      <w:r>
        <w:rPr>
          <w:rStyle w:val="Ttulo1Char"/>
          <w:rFonts w:cs="Calibri" w:cstheme="minorHAnsi"/>
          <w:b/>
          <w:bCs/>
          <w:sz w:val="24"/>
          <w:szCs w:val="24"/>
        </w:rPr>
        <w:t>Currículo do Professor</w:t>
      </w:r>
    </w:p>
    <w:p>
      <w:pPr>
        <w:pStyle w:val="Normal"/>
        <w:spacing w:lineRule="auto" w:line="276"/>
        <w:rPr/>
      </w:pPr>
      <w:r>
        <w:rPr>
          <w:rStyle w:val="Ttulo1Char"/>
          <w:rFonts w:cs="Calibri" w:cstheme="minorHAnsi"/>
          <w:b/>
          <w:bCs/>
          <w:sz w:val="24"/>
          <w:szCs w:val="24"/>
        </w:rPr>
        <w:t>Documentos de habilitação da empresa a ser contratada</w:t>
      </w:r>
    </w:p>
    <w:p>
      <w:pPr>
        <w:pStyle w:val="Normal"/>
        <w:spacing w:lineRule="auto" w:line="276"/>
        <w:rPr/>
      </w:pPr>
      <w:r>
        <w:rPr>
          <w:rStyle w:val="Ttulo1Char"/>
          <w:rFonts w:cs="Calibri" w:cstheme="minorHAnsi"/>
          <w:b/>
          <w:bCs/>
          <w:sz w:val="24"/>
          <w:szCs w:val="24"/>
        </w:rPr>
        <w:t>Declarações exigidas pela Lei e pela regulamentação do órgão</w:t>
      </w:r>
    </w:p>
    <w:p>
      <w:pPr>
        <w:pStyle w:val="Normal"/>
        <w:spacing w:lineRule="auto" w:line="276"/>
        <w:rPr>
          <w:rFonts w:ascii="Times New Roman" w:hAnsi="Times New Roman" w:cs="Calibri" w:cstheme="minorHAnsi"/>
          <w:sz w:val="24"/>
          <w:szCs w:val="24"/>
        </w:rPr>
      </w:pPr>
      <w:r>
        <w:rPr>
          <w:rFonts w:cs="Calibri" w:cstheme="minorHAnsi"/>
          <w:sz w:val="24"/>
          <w:szCs w:val="24"/>
        </w:rPr>
      </w:r>
    </w:p>
    <w:p>
      <w:pPr>
        <w:pStyle w:val="Normal"/>
        <w:spacing w:lineRule="auto" w:line="276"/>
        <w:rPr>
          <w:rFonts w:cs="Calibri" w:cstheme="minorHAnsi"/>
          <w:b/>
          <w:bCs/>
          <w:sz w:val="24"/>
          <w:szCs w:val="24"/>
        </w:rPr>
      </w:pPr>
      <w:r>
        <w:rPr>
          <w:rFonts w:cs="Calibri" w:cstheme="minorHAnsi"/>
          <w:b/>
          <w:bCs/>
          <w:sz w:val="24"/>
          <w:szCs w:val="24"/>
        </w:rPr>
      </w:r>
    </w:p>
    <w:p>
      <w:pPr>
        <w:pStyle w:val="BodyText"/>
        <w:tabs>
          <w:tab w:val="clear" w:pos="709"/>
          <w:tab w:val="left" w:pos="5103" w:leader="none"/>
        </w:tabs>
        <w:spacing w:lineRule="auto" w:line="276" w:before="0" w:after="0"/>
        <w:ind w:hanging="0" w:right="-1"/>
        <w:jc w:val="center"/>
        <w:rPr/>
      </w:pPr>
      <w:r>
        <w:rPr>
          <w:rFonts w:cs="Calibri" w:ascii="Times New Roman" w:hAnsi="Times New Roman" w:cstheme="minorHAnsi"/>
          <w:b/>
          <w:bCs/>
          <w:sz w:val="24"/>
          <w:szCs w:val="24"/>
        </w:rPr>
        <w:t>..................................................................</w:t>
      </w:r>
    </w:p>
    <w:p>
      <w:pPr>
        <w:pStyle w:val="BodyText"/>
        <w:tabs>
          <w:tab w:val="clear" w:pos="709"/>
          <w:tab w:val="left" w:pos="5103" w:leader="none"/>
        </w:tabs>
        <w:spacing w:lineRule="auto" w:line="276" w:before="0" w:after="0"/>
        <w:ind w:hanging="0" w:right="-1"/>
        <w:jc w:val="center"/>
        <w:rPr/>
      </w:pPr>
      <w:r>
        <w:rPr>
          <w:rFonts w:cs="Calibri" w:ascii="Times New Roman" w:hAnsi="Times New Roman" w:cstheme="minorHAnsi"/>
          <w:b/>
          <w:bCs/>
          <w:sz w:val="24"/>
          <w:szCs w:val="24"/>
        </w:rPr>
        <w:t xml:space="preserve">Flavio Habitzreiter </w:t>
      </w:r>
    </w:p>
    <w:p>
      <w:pPr>
        <w:pStyle w:val="Normal"/>
        <w:spacing w:lineRule="auto" w:line="276"/>
        <w:jc w:val="center"/>
        <w:rPr/>
      </w:pPr>
      <w:r>
        <w:rPr>
          <w:rFonts w:cs="Calibri" w:cstheme="minorHAnsi"/>
          <w:b/>
          <w:bCs/>
          <w:sz w:val="24"/>
          <w:szCs w:val="24"/>
        </w:rPr>
        <w:t xml:space="preserve"> </w:t>
      </w:r>
      <w:r>
        <w:rPr>
          <w:rFonts w:cs="Calibri" w:cstheme="minorHAnsi"/>
          <w:b/>
          <w:bCs/>
          <w:sz w:val="24"/>
          <w:szCs w:val="24"/>
        </w:rPr>
        <w:t>Presidente</w:t>
      </w:r>
    </w:p>
    <w:p>
      <w:pPr>
        <w:pStyle w:val="Normal"/>
        <w:spacing w:lineRule="auto" w:line="276"/>
        <w:rPr>
          <w:rFonts w:ascii="Times New Roman" w:hAnsi="Times New Roman" w:cs="Calibri" w:cstheme="minorHAnsi"/>
          <w:sz w:val="24"/>
          <w:szCs w:val="24"/>
        </w:rPr>
      </w:pPr>
      <w:r>
        <w:rPr>
          <w:rFonts w:cs="Calibri" w:cstheme="minorHAnsi"/>
          <w:sz w:val="24"/>
          <w:szCs w:val="24"/>
        </w:rPr>
      </w:r>
      <w:r>
        <w:br w:type="page"/>
      </w:r>
    </w:p>
    <w:p>
      <w:pPr>
        <w:pStyle w:val="Heading1"/>
        <w:spacing w:lineRule="auto" w:line="276" w:before="0" w:after="120"/>
        <w:jc w:val="center"/>
        <w:rPr/>
      </w:pPr>
      <w:bookmarkStart w:id="6" w:name="_Toc145248078"/>
      <w:r>
        <w:rPr>
          <w:rFonts w:eastAsia="Times New Roman" w:cs="Calibri" w:cstheme="minorHAnsi"/>
          <w:b/>
          <w:bCs/>
          <w:sz w:val="24"/>
          <w:szCs w:val="24"/>
        </w:rPr>
        <w:t>ATO DE ENCAMINHAMENTO À AUTORIDADE SUPERIOR</w:t>
      </w:r>
      <w:bookmarkEnd w:id="6"/>
    </w:p>
    <w:p>
      <w:pPr>
        <w:pStyle w:val="Normal"/>
        <w:spacing w:lineRule="auto" w:line="276" w:before="120" w:after="120"/>
        <w:jc w:val="both"/>
        <w:rPr>
          <w:rFonts w:ascii="Times New Roman" w:hAnsi="Times New Roman" w:cs="Calibri" w:cstheme="minorHAnsi"/>
          <w:sz w:val="24"/>
          <w:szCs w:val="24"/>
          <w:highlight w:val="none"/>
          <w:shd w:fill="auto" w:val="clear"/>
        </w:rPr>
      </w:pPr>
      <w:r>
        <w:rPr>
          <w:rFonts w:cs="Calibri" w:cstheme="minorHAnsi"/>
          <w:sz w:val="24"/>
          <w:szCs w:val="24"/>
          <w:shd w:fill="auto" w:val="clear"/>
        </w:rPr>
      </w:r>
    </w:p>
    <w:p>
      <w:pPr>
        <w:pStyle w:val="BodyText2"/>
        <w:spacing w:lineRule="auto" w:line="276" w:before="120" w:after="120"/>
        <w:jc w:val="right"/>
        <w:rPr/>
      </w:pPr>
      <w:r>
        <w:rPr>
          <w:rFonts w:cs="Calibri" w:cstheme="minorHAnsi"/>
          <w:sz w:val="24"/>
          <w:szCs w:val="24"/>
          <w:shd w:fill="auto" w:val="clear"/>
        </w:rPr>
        <w:t>Três Passos, 27 de outubro de 2025.</w:t>
      </w:r>
    </w:p>
    <w:p>
      <w:pPr>
        <w:pStyle w:val="BodyText2"/>
        <w:spacing w:lineRule="auto" w:line="276" w:before="120" w:after="120"/>
        <w:jc w:val="both"/>
        <w:rPr>
          <w:rFonts w:ascii="Times New Roman" w:hAnsi="Times New Roman" w:cs="Calibri" w:cstheme="minorHAnsi"/>
          <w:sz w:val="24"/>
          <w:szCs w:val="24"/>
        </w:rPr>
      </w:pPr>
      <w:r>
        <w:rPr>
          <w:rFonts w:cs="Calibri" w:cstheme="minorHAnsi"/>
          <w:sz w:val="24"/>
          <w:szCs w:val="24"/>
        </w:rPr>
      </w:r>
    </w:p>
    <w:p>
      <w:pPr>
        <w:pStyle w:val="BodyText2"/>
        <w:spacing w:lineRule="auto" w:line="276" w:before="63" w:after="63"/>
        <w:jc w:val="both"/>
        <w:rPr/>
      </w:pPr>
      <w:r>
        <w:rPr>
          <w:rFonts w:cs="Calibri" w:cstheme="minorHAnsi"/>
          <w:sz w:val="24"/>
          <w:szCs w:val="24"/>
        </w:rPr>
        <w:t xml:space="preserve">Exmo. </w:t>
      </w:r>
    </w:p>
    <w:p>
      <w:pPr>
        <w:pStyle w:val="BodyText2"/>
        <w:spacing w:lineRule="auto" w:line="276" w:before="63" w:after="63"/>
        <w:jc w:val="both"/>
        <w:rPr/>
      </w:pPr>
      <w:r>
        <w:rPr>
          <w:rFonts w:cs="Calibri" w:cstheme="minorHAnsi"/>
          <w:sz w:val="24"/>
          <w:szCs w:val="24"/>
          <w:shd w:fill="auto" w:val="clear"/>
        </w:rPr>
        <w:t>Sr. Flavio Habitzreiter</w:t>
      </w:r>
    </w:p>
    <w:p>
      <w:pPr>
        <w:pStyle w:val="Normal"/>
        <w:spacing w:lineRule="auto" w:line="276" w:before="63" w:after="63"/>
        <w:jc w:val="both"/>
        <w:rPr/>
      </w:pPr>
      <w:r>
        <w:rPr>
          <w:rFonts w:cs="Calibri" w:cstheme="minorHAnsi"/>
          <w:sz w:val="24"/>
          <w:szCs w:val="24"/>
        </w:rPr>
        <w:t xml:space="preserve">Presidente </w:t>
      </w:r>
    </w:p>
    <w:p>
      <w:pPr>
        <w:pStyle w:val="BodyText2"/>
        <w:spacing w:lineRule="auto" w:line="276" w:before="120" w:after="120"/>
        <w:jc w:val="both"/>
        <w:rPr>
          <w:rFonts w:ascii="Times New Roman" w:hAnsi="Times New Roman" w:cs="Calibri" w:cstheme="minorHAnsi"/>
          <w:sz w:val="24"/>
          <w:szCs w:val="24"/>
        </w:rPr>
      </w:pPr>
      <w:r>
        <w:rPr>
          <w:rFonts w:cs="Calibri" w:cstheme="minorHAnsi"/>
          <w:sz w:val="24"/>
          <w:szCs w:val="24"/>
        </w:rPr>
      </w:r>
    </w:p>
    <w:p>
      <w:pPr>
        <w:pStyle w:val="BodyText2"/>
        <w:spacing w:lineRule="auto" w:line="276" w:before="120" w:after="120"/>
        <w:jc w:val="both"/>
        <w:rPr/>
      </w:pPr>
      <w:r>
        <w:rPr>
          <w:rFonts w:cs="Calibri" w:cstheme="minorHAnsi"/>
          <w:sz w:val="24"/>
          <w:szCs w:val="24"/>
        </w:rPr>
        <w:t>Prezado Senhor,</w:t>
      </w:r>
    </w:p>
    <w:p>
      <w:pPr>
        <w:pStyle w:val="BodyText2"/>
        <w:spacing w:lineRule="auto" w:line="276" w:before="120" w:after="120"/>
        <w:jc w:val="both"/>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jc w:val="both"/>
        <w:rPr/>
      </w:pPr>
      <w:r>
        <w:rPr>
          <w:rFonts w:cs="Calibri" w:cstheme="minorHAnsi"/>
          <w:sz w:val="24"/>
          <w:szCs w:val="24"/>
        </w:rPr>
        <w:t xml:space="preserve">Por meio deste venho requerer de V.Exa. autorização e determinação ao setor competente que adote as providências cabíveis para contratação de empresa para </w:t>
      </w:r>
      <w:r>
        <w:rPr>
          <w:rStyle w:val="Hyperlink"/>
          <w:rFonts w:eastAsia="Calibri" w:cs="Calibri" w:cstheme="minorHAnsi"/>
          <w:b w:val="false"/>
          <w:bCs w:val="false"/>
          <w:i w:val="false"/>
          <w:iCs w:val="false"/>
          <w:color w:val="000000"/>
          <w:w w:val="115"/>
          <w:kern w:val="2"/>
          <w:sz w:val="24"/>
          <w:szCs w:val="24"/>
          <w:u w:val="none"/>
          <w:shd w:fill="auto" w:val="clear"/>
          <w:lang w:val="pt-BR" w:eastAsia="en-US" w:bidi="ar-SA"/>
        </w:rPr>
        <w:t>“</w:t>
      </w:r>
      <w:r>
        <w:rPr>
          <w:rStyle w:val="Strong"/>
          <w:rFonts w:eastAsia="Calibri" w:cs="Calibri" w:cstheme="minorHAnsi"/>
          <w:i w:val="false"/>
          <w:iCs w:val="false"/>
          <w:color w:val="000000"/>
          <w:w w:val="115"/>
          <w:kern w:val="2"/>
          <w:sz w:val="24"/>
          <w:szCs w:val="24"/>
          <w:u w:val="none"/>
          <w:shd w:fill="auto" w:val="clear"/>
          <w:lang w:val="pt-BR" w:eastAsia="en-US" w:bidi="ar-SA"/>
        </w:rPr>
        <w:t>Seminário: Encerramento Contábil do Exercício de 2025 no Executivo e Legislativo dos Municípios (Inclui análise da IN nº 8 do TCERS)</w:t>
      </w:r>
      <w:r>
        <w:rPr>
          <w:rStyle w:val="Fontepargpadro"/>
          <w:rFonts w:eastAsia="Calibri" w:cs="Times New Roman"/>
          <w:b/>
          <w:bCs/>
          <w:i w:val="false"/>
          <w:iCs w:val="false"/>
          <w:caps w:val="false"/>
          <w:smallCaps w:val="false"/>
          <w:color w:val="000000"/>
          <w:spacing w:val="0"/>
          <w:w w:val="115"/>
          <w:kern w:val="0"/>
          <w:sz w:val="24"/>
          <w:szCs w:val="24"/>
          <w:u w:val="none"/>
          <w:shd w:fill="auto" w:val="clear"/>
          <w:lang w:val="pt-BR" w:eastAsia="ar-SA" w:bidi="ar-SA"/>
        </w:rPr>
        <w:t>”.</w:t>
      </w:r>
    </w:p>
    <w:p>
      <w:pPr>
        <w:pStyle w:val="Normal"/>
        <w:spacing w:lineRule="auto" w:line="276" w:before="120" w:after="120"/>
        <w:jc w:val="both"/>
        <w:rPr>
          <w:b w:val="false"/>
          <w:bCs w:val="false"/>
          <w:i w:val="false"/>
          <w:i w:val="false"/>
          <w:iCs w:val="false"/>
          <w:strike w:val="false"/>
          <w:dstrike w:val="false"/>
          <w:outline w:val="false"/>
          <w:shadow w:val="false"/>
          <w:color w:val="000000"/>
          <w:u w:val="none"/>
          <w:em w:val="none"/>
        </w:rPr>
      </w:pPr>
      <w:r>
        <w:rPr>
          <w:b w:val="false"/>
          <w:bCs w:val="false"/>
          <w:i w:val="false"/>
          <w:iCs w:val="false"/>
          <w:strike w:val="false"/>
          <w:dstrike w:val="false"/>
          <w:outline w:val="false"/>
          <w:shadow w:val="false"/>
          <w:color w:val="000000"/>
          <w:u w:val="none"/>
          <w:em w:val="none"/>
        </w:rPr>
      </w:r>
    </w:p>
    <w:p>
      <w:pPr>
        <w:pStyle w:val="Normal"/>
        <w:spacing w:lineRule="auto" w:line="276" w:before="120" w:after="120"/>
        <w:jc w:val="both"/>
        <w:rPr/>
      </w:pPr>
      <w:r>
        <w:rPr>
          <w:rStyle w:val="Fontepargpadro"/>
          <w:rFonts w:cs="Calibri" w:cstheme="minorHAnsi"/>
          <w:b w:val="false"/>
          <w:bCs w:val="false"/>
          <w:i w:val="false"/>
          <w:iCs w:val="false"/>
          <w:strike w:val="false"/>
          <w:dstrike w:val="false"/>
          <w:outline w:val="false"/>
          <w:shadow w:val="false"/>
          <w:color w:val="000000"/>
          <w:sz w:val="24"/>
          <w:szCs w:val="24"/>
          <w:u w:val="none"/>
          <w:em w:val="none"/>
        </w:rPr>
        <w:t>Data: 5 a 7 de novembro de 2025.</w:t>
      </w:r>
    </w:p>
    <w:p>
      <w:pPr>
        <w:pStyle w:val="Normal"/>
        <w:spacing w:lineRule="auto" w:line="276" w:before="120" w:after="120"/>
        <w:jc w:val="both"/>
        <w:rPr>
          <w:rFonts w:ascii="Times New Roman" w:hAnsi="Times New Roman" w:cs="Calibri" w:cstheme="minorHAnsi"/>
          <w:sz w:val="24"/>
          <w:szCs w:val="24"/>
        </w:rPr>
      </w:pPr>
      <w:r>
        <w:rPr>
          <w:rFonts w:cs="Calibri" w:cstheme="minorHAnsi"/>
          <w:sz w:val="24"/>
          <w:szCs w:val="24"/>
        </w:rPr>
      </w:r>
    </w:p>
    <w:p>
      <w:pPr>
        <w:pStyle w:val="BodyText2"/>
        <w:spacing w:lineRule="auto" w:line="276" w:before="120" w:after="120"/>
        <w:jc w:val="both"/>
        <w:rPr/>
      </w:pPr>
      <w:r>
        <w:rPr>
          <w:rFonts w:cs="Calibri" w:cstheme="minorHAnsi"/>
          <w:sz w:val="24"/>
          <w:szCs w:val="24"/>
        </w:rPr>
        <w:t>O Processo Licitatório correspondente será regido Lei Federal nº 14.133/21.</w:t>
      </w:r>
    </w:p>
    <w:p>
      <w:pPr>
        <w:pStyle w:val="BodyText2"/>
        <w:spacing w:lineRule="auto" w:line="276" w:before="120" w:after="120"/>
        <w:jc w:val="both"/>
        <w:rPr/>
      </w:pPr>
      <w:r>
        <w:rPr>
          <w:rFonts w:cs="Calibri" w:cstheme="minorHAnsi"/>
          <w:sz w:val="24"/>
          <w:szCs w:val="24"/>
        </w:rPr>
        <w:t>Em anexo seguem os seguintes documentos:</w:t>
      </w:r>
    </w:p>
    <w:p>
      <w:pPr>
        <w:pStyle w:val="BodyText2"/>
        <w:spacing w:lineRule="auto" w:line="276" w:before="120" w:after="120"/>
        <w:jc w:val="both"/>
        <w:rPr/>
      </w:pPr>
      <w:r>
        <w:rPr>
          <w:rFonts w:cs="Calibri" w:cstheme="minorHAnsi"/>
          <w:sz w:val="24"/>
          <w:szCs w:val="24"/>
        </w:rPr>
        <w:t>I – DFD;</w:t>
      </w:r>
    </w:p>
    <w:p>
      <w:pPr>
        <w:pStyle w:val="BodyText2"/>
        <w:spacing w:lineRule="auto" w:line="276" w:before="120" w:after="120"/>
        <w:jc w:val="both"/>
        <w:rPr/>
      </w:pPr>
      <w:r>
        <w:rPr>
          <w:rFonts w:cs="Calibri" w:cstheme="minorHAnsi"/>
          <w:sz w:val="24"/>
          <w:szCs w:val="24"/>
        </w:rPr>
        <w:t>II- ETP;</w:t>
      </w:r>
    </w:p>
    <w:p>
      <w:pPr>
        <w:pStyle w:val="BodyText2"/>
        <w:spacing w:lineRule="auto" w:line="276" w:before="120" w:after="120"/>
        <w:jc w:val="both"/>
        <w:rPr/>
      </w:pPr>
      <w:r>
        <w:rPr>
          <w:rFonts w:cs="Calibri" w:cstheme="minorHAnsi"/>
          <w:sz w:val="24"/>
          <w:szCs w:val="24"/>
        </w:rPr>
        <w:t>III- TR;</w:t>
      </w:r>
    </w:p>
    <w:p>
      <w:pPr>
        <w:pStyle w:val="BodyText2"/>
        <w:spacing w:lineRule="auto" w:line="276" w:before="120" w:after="120"/>
        <w:ind w:firstLine="1418"/>
        <w:jc w:val="both"/>
        <w:rPr/>
      </w:pPr>
      <w:r>
        <w:rPr>
          <w:rFonts w:cs="Calibri" w:cstheme="minorHAnsi"/>
          <w:sz w:val="24"/>
          <w:szCs w:val="24"/>
        </w:rPr>
        <w:t>Atenciosamente,</w:t>
      </w:r>
    </w:p>
    <w:p>
      <w:pPr>
        <w:pStyle w:val="BodyText2"/>
        <w:spacing w:lineRule="auto" w:line="276" w:before="0" w:after="0"/>
        <w:jc w:val="center"/>
        <w:rPr>
          <w:rFonts w:cs="Calibri" w:cstheme="minorHAnsi"/>
          <w:bCs/>
          <w:sz w:val="24"/>
          <w:szCs w:val="24"/>
          <w:shd w:fill="auto" w:val="clear"/>
        </w:rPr>
      </w:pPr>
      <w:r>
        <w:rPr>
          <w:rFonts w:cs="Calibri" w:cstheme="minorHAnsi"/>
          <w:bCs/>
          <w:sz w:val="24"/>
          <w:szCs w:val="24"/>
          <w:shd w:fill="auto" w:val="clear"/>
        </w:rPr>
      </w:r>
    </w:p>
    <w:p>
      <w:pPr>
        <w:pStyle w:val="BodyText2"/>
        <w:spacing w:lineRule="auto" w:line="276" w:before="0" w:after="0"/>
        <w:jc w:val="center"/>
        <w:rPr>
          <w:rFonts w:cs="Calibri" w:cstheme="minorHAnsi"/>
          <w:bCs/>
          <w:sz w:val="24"/>
          <w:szCs w:val="24"/>
          <w:shd w:fill="auto" w:val="clear"/>
        </w:rPr>
      </w:pPr>
      <w:r>
        <w:rPr>
          <w:rFonts w:cs="Calibri" w:cstheme="minorHAnsi"/>
          <w:bCs/>
          <w:sz w:val="24"/>
          <w:szCs w:val="24"/>
          <w:shd w:fill="auto" w:val="clear"/>
        </w:rPr>
        <w:t>Emanuelle Cavalcante Carvalho Petrazzini</w:t>
      </w:r>
    </w:p>
    <w:p>
      <w:pPr>
        <w:pStyle w:val="BodyText2"/>
        <w:spacing w:lineRule="auto" w:line="276" w:before="0" w:after="0"/>
        <w:jc w:val="center"/>
        <w:rPr/>
      </w:pPr>
      <w:r>
        <w:rPr>
          <w:rFonts w:cs="Calibri" w:cstheme="minorHAnsi"/>
          <w:bCs/>
          <w:sz w:val="24"/>
          <w:szCs w:val="24"/>
        </w:rPr>
        <w:t>Diretora Geral</w:t>
      </w:r>
    </w:p>
    <w:p>
      <w:pPr>
        <w:pStyle w:val="Normal"/>
        <w:spacing w:lineRule="auto" w:line="276" w:before="120" w:after="120"/>
        <w:rPr>
          <w:rFonts w:ascii="Times New Roman" w:hAnsi="Times New Roman" w:eastAsia="Times New Roman" w:cs="Calibri" w:cstheme="minorHAnsi"/>
          <w:bCs/>
          <w:kern w:val="0"/>
          <w:sz w:val="24"/>
          <w:szCs w:val="24"/>
          <w:lang w:eastAsia="pt-BR"/>
          <w14:ligatures w14:val="none"/>
        </w:rPr>
      </w:pPr>
      <w:r>
        <w:rPr>
          <w:rFonts w:eastAsia="Times New Roman" w:cs="Calibri" w:cstheme="minorHAnsi"/>
          <w:bCs/>
          <w:kern w:val="0"/>
          <w:sz w:val="24"/>
          <w:szCs w:val="24"/>
          <w:lang w:eastAsia="pt-BR"/>
          <w14:ligatures w14:val="none"/>
        </w:rPr>
      </w:r>
      <w:r>
        <w:br w:type="page"/>
      </w:r>
    </w:p>
    <w:p>
      <w:pPr>
        <w:pStyle w:val="Heading1"/>
        <w:keepNext w:val="true"/>
        <w:widowControl/>
        <w:suppressAutoHyphens w:val="true"/>
        <w:overflowPunct w:val="false"/>
        <w:bidi w:val="0"/>
        <w:spacing w:lineRule="auto" w:line="276" w:before="0" w:after="120"/>
        <w:ind w:hanging="0" w:left="0" w:right="0"/>
        <w:jc w:val="left"/>
        <w:rPr/>
      </w:pPr>
      <w:bookmarkStart w:id="7" w:name="_Toc145248079"/>
      <w:r>
        <w:rPr>
          <w:rFonts w:cs="Calibri" w:cstheme="minorHAnsi"/>
          <w:b/>
          <w:bCs/>
          <w:sz w:val="24"/>
          <w:szCs w:val="24"/>
        </w:rPr>
        <w:t>AUTORIZAÇÃO DA AUTORIDADE COMPETENTE PARA INÍCIO DO PROCESSO DE CONTRATAÇÃO</w:t>
      </w:r>
      <w:bookmarkEnd w:id="7"/>
    </w:p>
    <w:p>
      <w:pPr>
        <w:pStyle w:val="BodyText2"/>
        <w:spacing w:lineRule="auto" w:line="276" w:before="120" w:after="120"/>
        <w:jc w:val="right"/>
        <w:rPr/>
      </w:pPr>
      <w:r>
        <w:rPr>
          <w:rFonts w:cs="Calibri" w:cstheme="minorHAnsi"/>
          <w:sz w:val="24"/>
          <w:szCs w:val="24"/>
        </w:rPr>
        <w:t>Três Passos, 27 de outubro de 2025.</w:t>
      </w:r>
    </w:p>
    <w:p>
      <w:pPr>
        <w:pStyle w:val="Normal"/>
        <w:spacing w:lineRule="auto" w:line="276" w:before="120" w:after="120"/>
        <w:rPr/>
      </w:pPr>
      <w:r>
        <w:rPr>
          <w:rFonts w:cs="Calibri" w:cstheme="minorHAnsi"/>
          <w:sz w:val="24"/>
          <w:szCs w:val="24"/>
        </w:rPr>
        <w:t>À</w:t>
      </w:r>
    </w:p>
    <w:p>
      <w:pPr>
        <w:pStyle w:val="Normal"/>
        <w:spacing w:lineRule="auto" w:line="276" w:before="120" w:after="120"/>
        <w:rPr/>
      </w:pPr>
      <w:r>
        <w:rPr>
          <w:rFonts w:cs="Calibri" w:cstheme="minorHAnsi"/>
          <w:sz w:val="24"/>
          <w:szCs w:val="24"/>
        </w:rPr>
        <w:t>Diretora Geral</w:t>
      </w:r>
    </w:p>
    <w:p>
      <w:pPr>
        <w:pStyle w:val="Normal"/>
        <w:spacing w:lineRule="auto" w:line="276" w:before="120" w:after="120"/>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jc w:val="both"/>
        <w:rPr/>
      </w:pPr>
      <w:r>
        <w:rPr>
          <w:rFonts w:cs="Calibri" w:cstheme="minorHAnsi"/>
          <w:sz w:val="24"/>
          <w:szCs w:val="24"/>
        </w:rPr>
        <w:t xml:space="preserve">Autorizo e encaminho para adoção das providências necessárias à contratação de empresa para  participação no curso </w:t>
      </w:r>
      <w:r>
        <w:rPr>
          <w:rStyle w:val="Hyperlink"/>
          <w:rFonts w:eastAsia="Calibri" w:cs="Calibri" w:cstheme="minorHAnsi"/>
          <w:b w:val="false"/>
          <w:bCs w:val="false"/>
          <w:i w:val="false"/>
          <w:iCs w:val="false"/>
          <w:strike w:val="false"/>
          <w:dstrike w:val="false"/>
          <w:outline w:val="false"/>
          <w:shadow w:val="false"/>
          <w:color w:val="000000"/>
          <w:spacing w:val="0"/>
          <w:w w:val="115"/>
          <w:kern w:val="2"/>
          <w:sz w:val="24"/>
          <w:szCs w:val="24"/>
          <w:u w:val="none"/>
          <w:effect w:val="none"/>
          <w:shd w:fill="auto" w:val="clear"/>
          <w:em w:val="none"/>
          <w:lang w:val="pt-BR" w:eastAsia="en-US" w:bidi="ar-SA"/>
        </w:rPr>
        <w:t>“</w:t>
      </w:r>
      <w:r>
        <w:rPr>
          <w:rStyle w:val="Strong"/>
          <w:rFonts w:eastAsia="Calibri" w:cs="Calibri" w:cstheme="minorHAnsi"/>
          <w:i w:val="false"/>
          <w:iCs w:val="false"/>
          <w:strike w:val="false"/>
          <w:dstrike w:val="false"/>
          <w:outline w:val="false"/>
          <w:shadow w:val="false"/>
          <w:color w:val="000000"/>
          <w:spacing w:val="0"/>
          <w:w w:val="115"/>
          <w:kern w:val="2"/>
          <w:sz w:val="24"/>
          <w:szCs w:val="24"/>
          <w:u w:val="none"/>
          <w:effect w:val="none"/>
          <w:shd w:fill="auto" w:val="clear"/>
          <w:em w:val="none"/>
          <w:lang w:val="pt-BR" w:eastAsia="en-US" w:bidi="ar-SA"/>
        </w:rPr>
        <w:t>Seminário: Encerramento Contábil do Exercício de 2025 no Executivo e Legislativo dos Municípios (Inclui análise da IN nº 8 do TCERS)</w:t>
      </w:r>
      <w:r>
        <w:rPr>
          <w:rStyle w:val="Fontepargpadro"/>
          <w:rFonts w:eastAsia="Calibri" w:cs="Times New Roman"/>
          <w:b/>
          <w:bCs/>
          <w:i w:val="false"/>
          <w:iCs w:val="false"/>
          <w:caps w:val="false"/>
          <w:smallCaps w:val="false"/>
          <w:strike w:val="false"/>
          <w:dstrike w:val="false"/>
          <w:outline w:val="false"/>
          <w:shadow w:val="false"/>
          <w:color w:val="000000"/>
          <w:spacing w:val="0"/>
          <w:w w:val="115"/>
          <w:kern w:val="0"/>
          <w:sz w:val="24"/>
          <w:szCs w:val="24"/>
          <w:u w:val="none"/>
          <w:effect w:val="none"/>
          <w:shd w:fill="auto" w:val="clear"/>
          <w:em w:val="none"/>
          <w:lang w:val="pt-BR" w:eastAsia="ar-SA" w:bidi="ar-SA"/>
        </w:rPr>
        <w:t>”.</w:t>
      </w:r>
    </w:p>
    <w:p>
      <w:pPr>
        <w:pStyle w:val="Normal"/>
        <w:spacing w:lineRule="auto" w:line="276" w:before="120" w:after="120"/>
        <w:jc w:val="both"/>
        <w:rPr/>
      </w:pPr>
      <w:r>
        <w:rPr>
          <w:rStyle w:val="Fontepargpadro"/>
          <w:rFonts w:cs="Calibri" w:cstheme="minorHAnsi"/>
          <w:b w:val="false"/>
          <w:bCs w:val="false"/>
          <w:i w:val="false"/>
          <w:iCs w:val="false"/>
          <w:strike w:val="false"/>
          <w:dstrike w:val="false"/>
          <w:outline w:val="false"/>
          <w:shadow w:val="false"/>
          <w:color w:val="000000"/>
          <w:sz w:val="24"/>
          <w:szCs w:val="24"/>
          <w:u w:val="none"/>
          <w:em w:val="none"/>
        </w:rPr>
        <w:t>Data: 5 a 7 de novembro de 2025.</w:t>
      </w:r>
    </w:p>
    <w:p>
      <w:pPr>
        <w:pStyle w:val="Normal"/>
        <w:spacing w:lineRule="auto" w:line="276" w:before="120" w:after="120"/>
        <w:jc w:val="both"/>
        <w:rPr/>
      </w:pPr>
      <w:r>
        <w:rPr>
          <w:rFonts w:cs="Calibri" w:cstheme="minorHAnsi"/>
          <w:sz w:val="24"/>
          <w:szCs w:val="24"/>
        </w:rPr>
        <w:t>Esta autorização é condicionada ao cumprimento de todas as exigências e formalidades previstas na Lei 14.133/21.</w:t>
      </w:r>
    </w:p>
    <w:p>
      <w:pPr>
        <w:pStyle w:val="Normal"/>
        <w:spacing w:lineRule="auto" w:line="276" w:before="120" w:after="120"/>
        <w:rPr/>
      </w:pPr>
      <w:r>
        <w:rPr>
          <w:rFonts w:cs="Calibri" w:cstheme="minorHAnsi"/>
          <w:sz w:val="24"/>
          <w:szCs w:val="24"/>
        </w:rPr>
        <w:t>Atenciosamente,</w:t>
      </w:r>
    </w:p>
    <w:p>
      <w:pPr>
        <w:pStyle w:val="Normal"/>
        <w:spacing w:lineRule="auto" w:line="276" w:before="120" w:after="120"/>
        <w:jc w:val="center"/>
        <w:rPr>
          <w:rFonts w:cs="Calibri" w:cstheme="minorHAnsi"/>
          <w:sz w:val="24"/>
          <w:szCs w:val="24"/>
        </w:rPr>
      </w:pPr>
      <w:r>
        <w:rPr>
          <w:rFonts w:cs="Calibri" w:cstheme="minorHAnsi"/>
          <w:sz w:val="24"/>
          <w:szCs w:val="24"/>
        </w:rPr>
      </w:r>
    </w:p>
    <w:p>
      <w:pPr>
        <w:pStyle w:val="BodyText2"/>
        <w:spacing w:lineRule="auto" w:line="276" w:before="120" w:after="120"/>
        <w:jc w:val="center"/>
        <w:rPr>
          <w:rFonts w:ascii="Times New Roman" w:hAnsi="Times New Roman" w:cs="Calibri" w:cstheme="minorHAnsi"/>
          <w:sz w:val="24"/>
          <w:szCs w:val="24"/>
          <w:highlight w:val="yellow"/>
        </w:rPr>
      </w:pPr>
      <w:r>
        <w:rPr>
          <w:rFonts w:cs="Calibri" w:cstheme="minorHAnsi"/>
          <w:sz w:val="24"/>
          <w:szCs w:val="24"/>
          <w:highlight w:val="yellow"/>
        </w:rPr>
      </w:r>
    </w:p>
    <w:p>
      <w:pPr>
        <w:pStyle w:val="BodyText2"/>
        <w:spacing w:lineRule="auto" w:line="276" w:before="120" w:after="120"/>
        <w:jc w:val="center"/>
        <w:rPr>
          <w:rFonts w:ascii="Times New Roman" w:hAnsi="Times New Roman" w:cs="Calibri" w:cstheme="minorHAnsi"/>
          <w:sz w:val="24"/>
          <w:szCs w:val="24"/>
          <w:highlight w:val="none"/>
          <w:shd w:fill="auto" w:val="clear"/>
        </w:rPr>
      </w:pPr>
      <w:r>
        <w:rPr>
          <w:rFonts w:cs="Calibri" w:cstheme="minorHAnsi"/>
          <w:sz w:val="24"/>
          <w:szCs w:val="24"/>
          <w:shd w:fill="auto" w:val="clear"/>
        </w:rPr>
      </w:r>
    </w:p>
    <w:p>
      <w:pPr>
        <w:pStyle w:val="BodyText2"/>
        <w:spacing w:lineRule="auto" w:line="276" w:before="120" w:after="120"/>
        <w:jc w:val="center"/>
        <w:rPr/>
      </w:pPr>
      <w:r>
        <w:rPr>
          <w:rFonts w:cs="Calibri" w:cstheme="minorHAnsi"/>
          <w:sz w:val="24"/>
          <w:szCs w:val="24"/>
          <w:shd w:fill="auto" w:val="clear"/>
        </w:rPr>
        <w:t>FLAVIO HABITZREITER</w:t>
      </w:r>
    </w:p>
    <w:p>
      <w:pPr>
        <w:pStyle w:val="BodyText2"/>
        <w:spacing w:lineRule="auto" w:line="276" w:before="120" w:after="120"/>
        <w:jc w:val="center"/>
        <w:rPr/>
      </w:pPr>
      <w:r>
        <w:rPr>
          <w:rFonts w:cs="Calibri" w:cstheme="minorHAnsi"/>
          <w:sz w:val="24"/>
          <w:szCs w:val="24"/>
          <w:shd w:fill="auto" w:val="clear"/>
        </w:rPr>
        <w:t>PRESIDENTE</w:t>
      </w:r>
    </w:p>
    <w:p>
      <w:pPr>
        <w:pStyle w:val="Normal"/>
        <w:tabs>
          <w:tab w:val="clear" w:pos="709"/>
          <w:tab w:val="left" w:pos="4890" w:leader="none"/>
        </w:tabs>
        <w:spacing w:lineRule="auto" w:line="276" w:before="120" w:after="120"/>
        <w:jc w:val="right"/>
        <w:rPr>
          <w:rFonts w:ascii="Times New Roman" w:hAnsi="Times New Roman" w:cs="Calibri" w:cstheme="minorHAnsi"/>
          <w:sz w:val="24"/>
          <w:szCs w:val="24"/>
          <w:highlight w:val="none"/>
          <w:shd w:fill="auto" w:val="clear"/>
        </w:rPr>
      </w:pPr>
      <w:r>
        <w:rPr>
          <w:rFonts w:cs="Calibri" w:cstheme="minorHAnsi"/>
          <w:sz w:val="24"/>
          <w:szCs w:val="24"/>
          <w:shd w:fill="auto" w:val="clear"/>
        </w:rPr>
      </w:r>
    </w:p>
    <w:p>
      <w:pPr>
        <w:pStyle w:val="Normal"/>
        <w:tabs>
          <w:tab w:val="clear" w:pos="709"/>
          <w:tab w:val="left" w:pos="4890" w:leader="none"/>
        </w:tabs>
        <w:spacing w:lineRule="auto" w:line="276" w:before="120" w:after="120"/>
        <w:jc w:val="right"/>
        <w:rPr/>
      </w:pPr>
      <w:r>
        <w:rPr>
          <w:rFonts w:cs="Calibri" w:cstheme="minorHAnsi"/>
          <w:sz w:val="24"/>
          <w:szCs w:val="24"/>
        </w:rPr>
        <w:t xml:space="preserve"> </w:t>
      </w:r>
    </w:p>
    <w:p>
      <w:pPr>
        <w:pStyle w:val="Normal"/>
        <w:spacing w:lineRule="auto" w:line="276" w:before="120" w:after="120"/>
        <w:jc w:val="right"/>
        <w:rPr>
          <w:rFonts w:ascii="Times New Roman" w:hAnsi="Times New Roman" w:cs="Calibri" w:cstheme="minorHAnsi"/>
          <w:sz w:val="24"/>
          <w:szCs w:val="24"/>
        </w:rPr>
      </w:pPr>
      <w:r>
        <w:rPr>
          <w:rFonts w:cs="Calibri" w:cstheme="minorHAnsi"/>
          <w:sz w:val="24"/>
          <w:szCs w:val="24"/>
        </w:rPr>
      </w:r>
    </w:p>
    <w:p>
      <w:pPr>
        <w:pStyle w:val="Normal"/>
        <w:spacing w:lineRule="auto" w:line="276"/>
        <w:rPr>
          <w:rFonts w:ascii="Times New Roman" w:hAnsi="Times New Roman" w:eastAsia="" w:cs="Calibri" w:cstheme="minorHAnsi" w:eastAsiaTheme="majorEastAsia"/>
          <w:b/>
          <w:bCs/>
          <w:color w:themeColor="accent1" w:themeShade="bf" w:val="2F5496"/>
          <w:sz w:val="24"/>
          <w:szCs w:val="24"/>
        </w:rPr>
      </w:pPr>
      <w:r>
        <w:rPr>
          <w:rFonts w:eastAsia="" w:cs="Calibri" w:cstheme="minorHAnsi" w:eastAsiaTheme="majorEastAsia"/>
          <w:b/>
          <w:bCs/>
          <w:color w:themeColor="accent1" w:themeShade="bf" w:val="2F5496"/>
          <w:sz w:val="24"/>
          <w:szCs w:val="24"/>
        </w:rPr>
      </w:r>
      <w:r>
        <w:br w:type="page"/>
      </w:r>
    </w:p>
    <w:p>
      <w:pPr>
        <w:pStyle w:val="Heading1"/>
        <w:keepNext w:val="true"/>
        <w:widowControl/>
        <w:suppressAutoHyphens w:val="true"/>
        <w:overflowPunct w:val="false"/>
        <w:bidi w:val="0"/>
        <w:spacing w:lineRule="auto" w:line="276" w:before="0" w:after="120"/>
        <w:ind w:hanging="0" w:left="0" w:right="0"/>
        <w:jc w:val="left"/>
        <w:rPr/>
      </w:pPr>
      <w:bookmarkStart w:id="8" w:name="_Toc145248080"/>
      <w:r>
        <w:rPr>
          <w:rFonts w:cs="Calibri" w:cstheme="minorHAnsi"/>
          <w:b/>
          <w:bCs/>
          <w:sz w:val="24"/>
          <w:szCs w:val="24"/>
        </w:rPr>
        <w:t>SOLICITAÇÃO DE PARECER ORÇAMENTÁRIO E FINANCEIRO</w:t>
      </w:r>
      <w:bookmarkEnd w:id="8"/>
    </w:p>
    <w:p>
      <w:pPr>
        <w:pStyle w:val="Normal"/>
        <w:spacing w:lineRule="auto" w:line="276" w:before="120" w:after="120"/>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jc w:val="right"/>
        <w:rPr/>
      </w:pPr>
      <w:r>
        <w:rPr>
          <w:rFonts w:cs="Calibri" w:cstheme="minorHAnsi"/>
          <w:sz w:val="24"/>
          <w:szCs w:val="24"/>
          <w:shd w:fill="auto" w:val="clear"/>
        </w:rPr>
        <w:t>Três Passos, 27 de outubro de 2025</w:t>
      </w:r>
    </w:p>
    <w:p>
      <w:pPr>
        <w:pStyle w:val="Normal"/>
        <w:spacing w:lineRule="auto" w:line="276" w:before="120" w:after="120"/>
        <w:rPr/>
      </w:pPr>
      <w:r>
        <w:rPr>
          <w:rFonts w:cs="Calibri" w:cstheme="minorHAnsi"/>
          <w:sz w:val="24"/>
          <w:szCs w:val="24"/>
        </w:rPr>
        <w:t>Ao</w:t>
      </w:r>
    </w:p>
    <w:p>
      <w:pPr>
        <w:pStyle w:val="Normal"/>
        <w:spacing w:lineRule="auto" w:line="276" w:before="120" w:after="120"/>
        <w:rPr/>
      </w:pPr>
      <w:r>
        <w:rPr>
          <w:rFonts w:cs="Calibri" w:cstheme="minorHAnsi"/>
          <w:sz w:val="24"/>
          <w:szCs w:val="24"/>
        </w:rPr>
        <w:t>Setor Contábil e Financeiro</w:t>
      </w:r>
    </w:p>
    <w:p>
      <w:pPr>
        <w:pStyle w:val="Normal"/>
        <w:spacing w:lineRule="auto" w:line="276" w:before="120" w:after="120"/>
        <w:rPr>
          <w:rFonts w:ascii="Times New Roman" w:hAnsi="Times New Roman" w:cs="Calibri" w:cstheme="minorHAnsi"/>
          <w:b/>
          <w:sz w:val="24"/>
          <w:szCs w:val="24"/>
        </w:rPr>
      </w:pPr>
      <w:r>
        <w:rPr>
          <w:rFonts w:cs="Calibri" w:cstheme="minorHAnsi"/>
          <w:b/>
          <w:sz w:val="24"/>
          <w:szCs w:val="24"/>
        </w:rPr>
      </w:r>
    </w:p>
    <w:p>
      <w:pPr>
        <w:pStyle w:val="Normal"/>
        <w:spacing w:lineRule="auto" w:line="276" w:before="120" w:after="120"/>
        <w:rPr/>
      </w:pPr>
      <w:r>
        <w:rPr>
          <w:rFonts w:cs="Calibri" w:cstheme="minorHAnsi"/>
          <w:b/>
          <w:sz w:val="24"/>
          <w:szCs w:val="24"/>
        </w:rPr>
        <w:t>Assunto: SOLICITAÇÃO DE PARECER ORÇAMENTÁRIO e FINANCEIRO</w:t>
      </w:r>
    </w:p>
    <w:p>
      <w:pPr>
        <w:pStyle w:val="Normal"/>
        <w:spacing w:lineRule="auto" w:line="276" w:before="120" w:after="120"/>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rPr/>
      </w:pPr>
      <w:r>
        <w:rPr>
          <w:rFonts w:cs="Calibri" w:cstheme="minorHAnsi"/>
          <w:sz w:val="24"/>
          <w:szCs w:val="24"/>
        </w:rPr>
        <w:t>Prezados Senhores,</w:t>
      </w:r>
    </w:p>
    <w:p>
      <w:pPr>
        <w:pStyle w:val="Normal"/>
        <w:spacing w:lineRule="auto" w:line="276" w:before="120" w:after="120"/>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jc w:val="both"/>
        <w:rPr/>
      </w:pPr>
      <w:r>
        <w:rPr>
          <w:rFonts w:cs="Calibri" w:cstheme="minorHAnsi"/>
          <w:sz w:val="24"/>
          <w:szCs w:val="24"/>
        </w:rPr>
        <w:t xml:space="preserve">Através do presente, solicitamos informações quanto a disponibilidade orçamentária e financeira para contratação de empresa para </w:t>
      </w:r>
      <w:r>
        <w:rPr>
          <w:rStyle w:val="Fontepargpadro"/>
          <w:rFonts w:eastAsia="Calibri" w:cs="Arial"/>
          <w:b/>
          <w:bCs/>
          <w:i w:val="false"/>
          <w:iCs w:val="false"/>
          <w:color w:val="000000"/>
          <w:w w:val="115"/>
          <w:kern w:val="0"/>
          <w:sz w:val="24"/>
          <w:szCs w:val="24"/>
          <w:u w:val="none"/>
          <w:shd w:fill="auto" w:val="clear"/>
          <w:lang w:val="pt-BR" w:eastAsia="ar-SA" w:bidi="ar-SA"/>
        </w:rPr>
        <w:t>CONTRATAÇÃO DE EMPRESA DO RAMO PERTINENTE PARA</w:t>
      </w:r>
      <w:r>
        <w:rPr>
          <w:rStyle w:val="Fontepargpadro"/>
          <w:rFonts w:eastAsia="Calibri" w:cs="Calibri"/>
          <w:b/>
          <w:bCs/>
          <w:i w:val="false"/>
          <w:iCs w:val="false"/>
          <w:color w:val="000000"/>
          <w:w w:val="115"/>
          <w:kern w:val="0"/>
          <w:sz w:val="24"/>
          <w:szCs w:val="24"/>
          <w:u w:val="none"/>
          <w:shd w:fill="auto" w:val="clear"/>
          <w:lang w:val="pt-BR" w:eastAsia="ar-SA" w:bidi="ar-SA"/>
        </w:rPr>
        <w:t xml:space="preserve"> PARTICIPAÇÃO DE SERVIDOR DA</w:t>
      </w:r>
      <w:r>
        <w:rPr>
          <w:rStyle w:val="Fontepargpadro"/>
          <w:rFonts w:eastAsia="Calibri" w:cs="Arial"/>
          <w:b/>
          <w:bCs/>
          <w:i w:val="false"/>
          <w:iCs w:val="false"/>
          <w:color w:val="000000"/>
          <w:w w:val="115"/>
          <w:kern w:val="0"/>
          <w:sz w:val="24"/>
          <w:szCs w:val="24"/>
          <w:u w:val="none"/>
          <w:shd w:fill="auto" w:val="clear"/>
          <w:lang w:val="pt-BR" w:eastAsia="ar-SA" w:bidi="ar-SA"/>
        </w:rPr>
        <w:t xml:space="preserve"> CÂMARA MUNICIPAL DE TRÊS PASSOS-RS</w:t>
      </w:r>
      <w:r>
        <w:rPr>
          <w:rStyle w:val="Fontepargpadro"/>
          <w:rFonts w:eastAsia="Calibri" w:cs="Calibri"/>
          <w:b/>
          <w:bCs/>
          <w:i w:val="false"/>
          <w:iCs w:val="false"/>
          <w:color w:val="000000"/>
          <w:w w:val="115"/>
          <w:kern w:val="0"/>
          <w:sz w:val="24"/>
          <w:szCs w:val="24"/>
          <w:u w:val="none"/>
          <w:shd w:fill="auto" w:val="clear"/>
          <w:lang w:val="pt-BR" w:eastAsia="ar-SA" w:bidi="ar-SA"/>
        </w:rPr>
        <w:t xml:space="preserve"> NO CURSO </w:t>
      </w:r>
      <w:r>
        <w:rPr>
          <w:rStyle w:val="Hyperlink"/>
          <w:rFonts w:eastAsia="Calibri" w:cs="Calibri" w:cstheme="minorHAnsi"/>
          <w:b w:val="false"/>
          <w:bCs w:val="false"/>
          <w:i w:val="false"/>
          <w:iCs w:val="false"/>
          <w:color w:val="000000"/>
          <w:w w:val="115"/>
          <w:kern w:val="2"/>
          <w:sz w:val="24"/>
          <w:szCs w:val="24"/>
          <w:u w:val="none"/>
          <w:shd w:fill="auto" w:val="clear"/>
          <w:lang w:val="pt-BR" w:eastAsia="en-US" w:bidi="ar-SA"/>
        </w:rPr>
        <w:t>“</w:t>
      </w:r>
      <w:r>
        <w:rPr>
          <w:rStyle w:val="Strong"/>
          <w:rFonts w:eastAsia="Calibri" w:cs="Calibri" w:cstheme="minorHAnsi"/>
          <w:i w:val="false"/>
          <w:iCs w:val="false"/>
          <w:color w:val="000000"/>
          <w:w w:val="115"/>
          <w:kern w:val="2"/>
          <w:sz w:val="24"/>
          <w:szCs w:val="24"/>
          <w:u w:val="none"/>
          <w:shd w:fill="auto" w:val="clear"/>
          <w:lang w:val="pt-BR" w:eastAsia="en-US" w:bidi="ar-SA"/>
        </w:rPr>
        <w:t>Seminário: Encerramento Contábil do Exercício de 2025 no Executivo e Legislativo dos Municípios (Inclui análise da IN nº 8 do TCERS)</w:t>
      </w:r>
      <w:r>
        <w:rPr>
          <w:rStyle w:val="Fontepargpadro"/>
          <w:rFonts w:eastAsia="Calibri" w:cs="Times New Roman"/>
          <w:b/>
          <w:bCs/>
          <w:i w:val="false"/>
          <w:iCs w:val="false"/>
          <w:caps w:val="false"/>
          <w:smallCaps w:val="false"/>
          <w:color w:val="000000"/>
          <w:spacing w:val="0"/>
          <w:w w:val="115"/>
          <w:kern w:val="0"/>
          <w:sz w:val="24"/>
          <w:szCs w:val="24"/>
          <w:u w:val="none"/>
          <w:shd w:fill="auto" w:val="clear"/>
          <w:lang w:val="pt-BR" w:eastAsia="ar-SA" w:bidi="ar-SA"/>
        </w:rPr>
        <w:t>”</w:t>
      </w:r>
      <w:r>
        <w:rPr>
          <w:rFonts w:cs="Calibri" w:cstheme="minorHAnsi"/>
          <w:bCs/>
          <w:color w:themeColor="text1" w:val="000000"/>
          <w:sz w:val="24"/>
          <w:szCs w:val="24"/>
        </w:rPr>
        <w:t xml:space="preserve"> </w:t>
      </w:r>
      <w:r>
        <w:rPr>
          <w:rFonts w:cs="Calibri" w:cstheme="minorHAnsi"/>
          <w:sz w:val="24"/>
          <w:szCs w:val="24"/>
        </w:rPr>
        <w:t>no Valor Global de</w:t>
      </w:r>
      <w:r>
        <w:rPr>
          <w:rFonts w:cs="Calibri" w:cstheme="minorHAnsi"/>
          <w:sz w:val="24"/>
          <w:szCs w:val="24"/>
          <w:shd w:fill="auto" w:val="clear"/>
        </w:rPr>
        <w:t xml:space="preserve"> </w:t>
      </w:r>
      <w:r>
        <w:rPr>
          <w:rFonts w:cs="Calibri" w:cstheme="minorHAnsi"/>
          <w:b/>
          <w:bCs/>
          <w:sz w:val="24"/>
          <w:szCs w:val="24"/>
          <w:shd w:fill="auto" w:val="clear"/>
        </w:rPr>
        <w:t>R$ 1.200,00 (hum mil e duzentos reais).</w:t>
      </w:r>
    </w:p>
    <w:p>
      <w:pPr>
        <w:pStyle w:val="Normal"/>
        <w:spacing w:lineRule="auto" w:line="276" w:before="120" w:after="120"/>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rPr/>
      </w:pPr>
      <w:r>
        <w:rPr>
          <w:rFonts w:cs="Calibri" w:cstheme="minorHAnsi"/>
          <w:sz w:val="24"/>
          <w:szCs w:val="24"/>
        </w:rPr>
        <w:t>Atenciosamente,</w:t>
      </w:r>
    </w:p>
    <w:p>
      <w:pPr>
        <w:pStyle w:val="Normal"/>
        <w:spacing w:lineRule="auto" w:line="276" w:before="120" w:after="120"/>
        <w:jc w:val="center"/>
        <w:rPr/>
      </w:pPr>
      <w:r>
        <w:rPr>
          <w:rFonts w:cs="Calibri" w:cstheme="minorHAnsi"/>
          <w:sz w:val="24"/>
          <w:szCs w:val="24"/>
        </w:rPr>
        <w:t>.........................................................</w:t>
      </w:r>
    </w:p>
    <w:p>
      <w:pPr>
        <w:pStyle w:val="BodyText2"/>
        <w:spacing w:lineRule="auto" w:line="276" w:before="120" w:after="120"/>
        <w:jc w:val="center"/>
        <w:rPr/>
      </w:pPr>
      <w:r>
        <w:rPr>
          <w:rFonts w:cs="Calibri" w:cstheme="minorHAnsi"/>
          <w:sz w:val="24"/>
          <w:szCs w:val="24"/>
        </w:rPr>
        <w:t>Emanuelle Cavalcante Carvalho Petrazzini</w:t>
      </w:r>
    </w:p>
    <w:p>
      <w:pPr>
        <w:pStyle w:val="BodyText2"/>
        <w:spacing w:lineRule="auto" w:line="276" w:before="120" w:after="120"/>
        <w:jc w:val="center"/>
        <w:rPr/>
      </w:pPr>
      <w:r>
        <w:rPr>
          <w:rFonts w:cs="Calibri" w:cstheme="minorHAnsi"/>
          <w:sz w:val="24"/>
          <w:szCs w:val="24"/>
        </w:rPr>
        <w:t>Diretora Geral</w:t>
      </w:r>
    </w:p>
    <w:p>
      <w:pPr>
        <w:pStyle w:val="Normal"/>
        <w:spacing w:lineRule="auto" w:line="276" w:before="120" w:after="120"/>
        <w:rPr>
          <w:rFonts w:ascii="Times New Roman" w:hAnsi="Times New Roman" w:eastAsia="Times New Roman" w:cs="Calibri" w:cstheme="minorHAnsi"/>
          <w:kern w:val="0"/>
          <w:sz w:val="24"/>
          <w:szCs w:val="24"/>
          <w:lang w:eastAsia="pt-BR"/>
          <w14:ligatures w14:val="none"/>
        </w:rPr>
      </w:pPr>
      <w:r>
        <w:rPr>
          <w:rFonts w:eastAsia="Times New Roman" w:cs="Calibri" w:cstheme="minorHAnsi"/>
          <w:kern w:val="0"/>
          <w:sz w:val="24"/>
          <w:szCs w:val="24"/>
          <w:lang w:eastAsia="pt-BR"/>
          <w14:ligatures w14:val="none"/>
        </w:rPr>
      </w:r>
      <w:r>
        <w:br w:type="page"/>
      </w:r>
    </w:p>
    <w:p>
      <w:pPr>
        <w:pStyle w:val="Heading1"/>
        <w:spacing w:lineRule="auto" w:line="276" w:before="0" w:after="120"/>
        <w:jc w:val="center"/>
        <w:rPr/>
      </w:pPr>
      <w:bookmarkStart w:id="9" w:name="_Toc145248081"/>
      <w:r>
        <w:rPr>
          <w:rFonts w:cs="Calibri" w:cstheme="minorHAnsi"/>
          <w:b/>
          <w:bCs/>
          <w:sz w:val="24"/>
          <w:szCs w:val="24"/>
        </w:rPr>
        <w:t>COMPROVAÇÃO DE SALDO ORÇAMENTÁRIO</w:t>
      </w:r>
      <w:bookmarkEnd w:id="9"/>
    </w:p>
    <w:p>
      <w:pPr>
        <w:pStyle w:val="Normal"/>
        <w:spacing w:lineRule="auto" w:line="276" w:before="120" w:after="120"/>
        <w:jc w:val="center"/>
        <w:rPr/>
      </w:pPr>
      <w:r>
        <w:rPr>
          <w:rFonts w:cs="Calibri" w:cstheme="minorHAnsi"/>
          <w:b/>
          <w:bCs/>
          <w:sz w:val="24"/>
          <w:szCs w:val="24"/>
        </w:rPr>
        <w:t>(artigo 150 da Lei 14.133/21)</w:t>
      </w:r>
    </w:p>
    <w:p>
      <w:pPr>
        <w:pStyle w:val="Normal"/>
        <w:spacing w:lineRule="auto" w:line="276" w:before="120" w:after="120"/>
        <w:jc w:val="center"/>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rPr/>
      </w:pPr>
      <w:r>
        <w:rPr>
          <w:rFonts w:cs="Calibri" w:cstheme="minorHAnsi"/>
          <w:sz w:val="24"/>
          <w:szCs w:val="24"/>
        </w:rPr>
        <w:t>À</w:t>
      </w:r>
    </w:p>
    <w:p>
      <w:pPr>
        <w:pStyle w:val="Normal"/>
        <w:spacing w:lineRule="auto" w:line="276" w:before="120" w:after="120"/>
        <w:rPr/>
      </w:pPr>
      <w:r>
        <w:rPr>
          <w:rFonts w:cs="Calibri" w:cstheme="minorHAnsi"/>
          <w:sz w:val="24"/>
          <w:szCs w:val="24"/>
        </w:rPr>
        <w:t>Diretora Geral</w:t>
      </w:r>
    </w:p>
    <w:p>
      <w:pPr>
        <w:pStyle w:val="Normal"/>
        <w:spacing w:lineRule="auto" w:line="276" w:before="120" w:after="120"/>
        <w:ind w:hanging="0" w:right="113"/>
        <w:jc w:val="both"/>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jc w:val="both"/>
        <w:rPr/>
      </w:pPr>
      <w:r>
        <w:rPr>
          <w:rFonts w:cs="Calibri" w:cstheme="minorHAnsi"/>
          <w:sz w:val="24"/>
          <w:szCs w:val="24"/>
        </w:rPr>
        <w:t xml:space="preserve">Informamos que as despesas para Contratação de empresa para </w:t>
      </w:r>
      <w:r>
        <w:rPr>
          <w:rStyle w:val="Fontepargpadro"/>
          <w:rFonts w:eastAsia="Calibri" w:cs="Arial"/>
          <w:b/>
          <w:bCs/>
          <w:i w:val="false"/>
          <w:iCs w:val="false"/>
          <w:color w:val="000000"/>
          <w:w w:val="115"/>
          <w:kern w:val="0"/>
          <w:sz w:val="24"/>
          <w:szCs w:val="24"/>
          <w:u w:val="none"/>
          <w:shd w:fill="auto" w:val="clear"/>
          <w:lang w:val="pt-BR" w:eastAsia="ar-SA" w:bidi="ar-SA"/>
        </w:rPr>
        <w:t>CONTRATAÇÃO DE EMPRESA DO RAMO PERTINENTE PARA</w:t>
      </w:r>
      <w:r>
        <w:rPr>
          <w:rStyle w:val="Fontepargpadro"/>
          <w:rFonts w:eastAsia="Calibri" w:cs="Calibri"/>
          <w:b/>
          <w:bCs/>
          <w:i w:val="false"/>
          <w:iCs w:val="false"/>
          <w:color w:val="000000"/>
          <w:w w:val="115"/>
          <w:kern w:val="0"/>
          <w:sz w:val="24"/>
          <w:szCs w:val="24"/>
          <w:u w:val="none"/>
          <w:shd w:fill="auto" w:val="clear"/>
          <w:lang w:val="pt-BR" w:eastAsia="ar-SA" w:bidi="ar-SA"/>
        </w:rPr>
        <w:t xml:space="preserve"> PARTICIPAÇÃO DE SERVIDOR DA</w:t>
      </w:r>
      <w:r>
        <w:rPr>
          <w:rStyle w:val="Fontepargpadro"/>
          <w:rFonts w:eastAsia="Calibri" w:cs="Arial"/>
          <w:b/>
          <w:bCs/>
          <w:i w:val="false"/>
          <w:iCs w:val="false"/>
          <w:color w:val="000000"/>
          <w:w w:val="115"/>
          <w:kern w:val="0"/>
          <w:sz w:val="24"/>
          <w:szCs w:val="24"/>
          <w:u w:val="none"/>
          <w:shd w:fill="auto" w:val="clear"/>
          <w:lang w:val="pt-BR" w:eastAsia="ar-SA" w:bidi="ar-SA"/>
        </w:rPr>
        <w:t xml:space="preserve"> CÂMARA MUNICIPAL DE TRÊS PASSOS-RS</w:t>
      </w:r>
      <w:r>
        <w:rPr>
          <w:rStyle w:val="Fontepargpadro"/>
          <w:rFonts w:eastAsia="Calibri" w:cs="Calibri"/>
          <w:b/>
          <w:bCs/>
          <w:i w:val="false"/>
          <w:iCs w:val="false"/>
          <w:color w:val="000000"/>
          <w:w w:val="115"/>
          <w:kern w:val="0"/>
          <w:sz w:val="24"/>
          <w:szCs w:val="24"/>
          <w:u w:val="none"/>
          <w:shd w:fill="auto" w:val="clear"/>
          <w:lang w:val="pt-BR" w:eastAsia="ar-SA" w:bidi="ar-SA"/>
        </w:rPr>
        <w:t xml:space="preserve"> NO CURSO </w:t>
      </w:r>
      <w:r>
        <w:rPr>
          <w:rStyle w:val="Hyperlink"/>
          <w:rFonts w:eastAsia="Calibri" w:cs="Calibri" w:cstheme="minorHAnsi"/>
          <w:b w:val="false"/>
          <w:bCs w:val="false"/>
          <w:i w:val="false"/>
          <w:iCs w:val="false"/>
          <w:color w:val="000000"/>
          <w:w w:val="115"/>
          <w:kern w:val="2"/>
          <w:sz w:val="24"/>
          <w:szCs w:val="24"/>
          <w:u w:val="none"/>
          <w:shd w:fill="auto" w:val="clear"/>
          <w:lang w:val="pt-BR" w:eastAsia="en-US" w:bidi="ar-SA"/>
        </w:rPr>
        <w:t>“</w:t>
      </w:r>
      <w:r>
        <w:rPr>
          <w:rStyle w:val="Strong"/>
          <w:rFonts w:eastAsia="Calibri" w:cs="Calibri" w:cstheme="minorHAnsi"/>
          <w:i w:val="false"/>
          <w:iCs w:val="false"/>
          <w:color w:val="000000"/>
          <w:w w:val="115"/>
          <w:kern w:val="2"/>
          <w:sz w:val="24"/>
          <w:szCs w:val="24"/>
          <w:u w:val="none"/>
          <w:shd w:fill="auto" w:val="clear"/>
          <w:lang w:val="pt-BR" w:eastAsia="en-US" w:bidi="ar-SA"/>
        </w:rPr>
        <w:t>Seminário: Encerramento Contábil do Exercício de 2025 no Executivo e Legislativo dos Municípios (Inclui análise da IN nº 8 do TCERS)</w:t>
      </w:r>
      <w:r>
        <w:rPr>
          <w:rStyle w:val="Fontepargpadro"/>
          <w:rFonts w:eastAsia="Calibri" w:cs="Times New Roman"/>
          <w:b/>
          <w:bCs/>
          <w:i w:val="false"/>
          <w:iCs w:val="false"/>
          <w:caps w:val="false"/>
          <w:smallCaps w:val="false"/>
          <w:color w:val="000000"/>
          <w:spacing w:val="0"/>
          <w:w w:val="115"/>
          <w:kern w:val="0"/>
          <w:sz w:val="24"/>
          <w:szCs w:val="24"/>
          <w:u w:val="none"/>
          <w:shd w:fill="auto" w:val="clear"/>
          <w:lang w:val="pt-BR" w:eastAsia="ar-SA" w:bidi="ar-SA"/>
        </w:rPr>
        <w:t>”</w:t>
      </w:r>
      <w:r>
        <w:rPr>
          <w:rFonts w:cs="Calibri" w:cstheme="minorHAnsi"/>
          <w:sz w:val="24"/>
          <w:szCs w:val="24"/>
        </w:rPr>
        <w:t xml:space="preserve"> correrão a conta das dotações orçamentárias abaixo citadas do orçamento de 2025.</w:t>
      </w:r>
    </w:p>
    <w:p>
      <w:pPr>
        <w:pStyle w:val="PargrafodaLista1"/>
        <w:spacing w:lineRule="auto" w:line="276" w:before="120" w:after="120"/>
        <w:ind w:hanging="0" w:left="0"/>
        <w:contextualSpacing/>
        <w:jc w:val="both"/>
        <w:rPr>
          <w:rFonts w:ascii="Times New Roman" w:hAnsi="Times New Roman" w:cs="Calibri" w:cstheme="minorHAnsi"/>
        </w:rPr>
      </w:pPr>
      <w:r>
        <w:rPr>
          <w:rFonts w:cs="Calibri" w:cstheme="minorHAnsi"/>
        </w:rPr>
      </w:r>
    </w:p>
    <w:p>
      <w:pPr>
        <w:pStyle w:val="Normal"/>
        <w:spacing w:lineRule="auto" w:line="276" w:before="120" w:after="120"/>
        <w:jc w:val="both"/>
        <w:rPr/>
      </w:pPr>
      <w:r>
        <w:rPr>
          <w:rFonts w:cs="Calibri" w:cstheme="minorHAnsi"/>
          <w:b/>
          <w:bCs/>
          <w:caps/>
          <w:sz w:val="24"/>
          <w:szCs w:val="24"/>
        </w:rPr>
        <w:t>Dotação Orçamentária</w:t>
      </w:r>
      <w:r>
        <w:rPr>
          <w:rFonts w:cs="Calibri" w:cstheme="minorHAnsi"/>
          <w:b/>
          <w:bCs/>
          <w:sz w:val="24"/>
          <w:szCs w:val="24"/>
        </w:rPr>
        <w:t xml:space="preserve">: </w:t>
      </w:r>
    </w:p>
    <w:p>
      <w:pPr>
        <w:pStyle w:val="Normal"/>
        <w:spacing w:lineRule="auto" w:line="276"/>
        <w:jc w:val="both"/>
        <w:rPr/>
      </w:pPr>
      <w:r>
        <w:rPr>
          <w:sz w:val="24"/>
          <w:szCs w:val="24"/>
          <w:lang w:val="pt-BR"/>
        </w:rPr>
        <w:t>Órgão 01 Câmara Municipal de Três Passos</w:t>
      </w:r>
    </w:p>
    <w:p>
      <w:pPr>
        <w:pStyle w:val="Normal"/>
        <w:spacing w:lineRule="auto" w:line="276"/>
        <w:jc w:val="both"/>
        <w:rPr/>
      </w:pPr>
      <w:r>
        <w:rPr>
          <w:sz w:val="24"/>
          <w:szCs w:val="24"/>
          <w:lang w:val="pt-BR"/>
        </w:rPr>
        <w:t>Unidade 01 – Câmara Municipal de Três Passos</w:t>
      </w:r>
    </w:p>
    <w:p>
      <w:pPr>
        <w:pStyle w:val="Normal"/>
        <w:spacing w:lineRule="auto" w:line="276"/>
        <w:jc w:val="both"/>
        <w:rPr/>
      </w:pPr>
      <w:r>
        <w:rPr>
          <w:sz w:val="24"/>
          <w:szCs w:val="24"/>
          <w:lang w:val="pt-BR"/>
        </w:rPr>
        <w:t>Função 01 – Legislativa</w:t>
      </w:r>
    </w:p>
    <w:p>
      <w:pPr>
        <w:pStyle w:val="Normal"/>
        <w:spacing w:lineRule="auto" w:line="276"/>
        <w:jc w:val="both"/>
        <w:rPr/>
      </w:pPr>
      <w:r>
        <w:rPr>
          <w:sz w:val="24"/>
          <w:szCs w:val="24"/>
          <w:lang w:val="pt-BR"/>
        </w:rPr>
        <w:t>Subfunção 031 – Ação Legislativa</w:t>
      </w:r>
    </w:p>
    <w:p>
      <w:pPr>
        <w:pStyle w:val="Normal"/>
        <w:spacing w:lineRule="auto" w:line="276"/>
        <w:jc w:val="both"/>
        <w:rPr/>
      </w:pPr>
      <w:r>
        <w:rPr>
          <w:sz w:val="24"/>
          <w:szCs w:val="24"/>
          <w:lang w:val="pt-BR"/>
        </w:rPr>
        <w:t xml:space="preserve">Programa 0100 – Câmara Municipal de Três Passos </w:t>
      </w:r>
    </w:p>
    <w:p>
      <w:pPr>
        <w:pStyle w:val="Normal"/>
        <w:spacing w:lineRule="auto" w:line="276"/>
        <w:jc w:val="both"/>
        <w:rPr/>
      </w:pPr>
      <w:r>
        <w:rPr>
          <w:sz w:val="24"/>
          <w:szCs w:val="24"/>
          <w:lang w:val="pt-BR"/>
        </w:rPr>
        <w:t>Ação: 2094 – Manutenção das atividades do Poder Legislativo</w:t>
      </w:r>
    </w:p>
    <w:p>
      <w:pPr>
        <w:pStyle w:val="Normal"/>
        <w:spacing w:lineRule="auto" w:line="276"/>
        <w:jc w:val="both"/>
        <w:rPr/>
      </w:pPr>
      <w:r>
        <w:rPr>
          <w:lang w:val="pt-BR"/>
        </w:rPr>
        <w:t>Despesa: 3.3.90.39.00.00.00 – Outros Serviços de Terceiros Pessoa Jurídica</w:t>
      </w:r>
    </w:p>
    <w:p>
      <w:pPr>
        <w:pStyle w:val="Normal"/>
        <w:tabs>
          <w:tab w:val="clear" w:pos="709"/>
          <w:tab w:val="left" w:pos="4890" w:leader="none"/>
        </w:tabs>
        <w:spacing w:lineRule="auto" w:line="276" w:before="120" w:after="120"/>
        <w:rPr>
          <w:rFonts w:cs="Calibri" w:cstheme="minorHAnsi"/>
          <w:highlight w:val="none"/>
          <w:shd w:fill="auto" w:val="clear"/>
        </w:rPr>
      </w:pPr>
      <w:r>
        <w:rPr>
          <w:rFonts w:cs="Calibri" w:cstheme="minorHAnsi"/>
          <w:sz w:val="24"/>
          <w:szCs w:val="24"/>
          <w:shd w:fill="auto" w:val="clear"/>
        </w:rPr>
        <w:t>Três Passos, 27 de outubro de 2025.</w:t>
      </w:r>
    </w:p>
    <w:p>
      <w:pPr>
        <w:pStyle w:val="Normal"/>
        <w:spacing w:lineRule="auto" w:line="276" w:before="120" w:after="120"/>
        <w:rPr>
          <w:rFonts w:ascii="Times New Roman" w:hAnsi="Times New Roman" w:cs="Calibri" w:cstheme="minorHAnsi"/>
          <w:sz w:val="24"/>
          <w:szCs w:val="24"/>
        </w:rPr>
      </w:pPr>
      <w:r>
        <w:rPr>
          <w:rFonts w:cs="Calibri" w:cstheme="minorHAnsi"/>
          <w:sz w:val="24"/>
          <w:szCs w:val="24"/>
        </w:rPr>
      </w:r>
    </w:p>
    <w:p>
      <w:pPr>
        <w:pStyle w:val="BodyText2"/>
        <w:spacing w:lineRule="auto" w:line="276" w:before="63" w:after="63"/>
        <w:jc w:val="center"/>
        <w:rPr/>
      </w:pPr>
      <w:r>
        <w:rPr>
          <w:rFonts w:cs="Calibri" w:cstheme="minorHAnsi"/>
          <w:bCs/>
          <w:sz w:val="24"/>
          <w:szCs w:val="24"/>
        </w:rPr>
        <w:t>Marlise Wiedthauper</w:t>
      </w:r>
    </w:p>
    <w:p>
      <w:pPr>
        <w:pStyle w:val="BodyText2"/>
        <w:spacing w:lineRule="auto" w:line="276" w:before="63" w:after="63"/>
        <w:jc w:val="center"/>
        <w:rPr/>
      </w:pPr>
      <w:r>
        <w:rPr>
          <w:rFonts w:cs="Calibri" w:cstheme="minorHAnsi"/>
          <w:bCs/>
          <w:sz w:val="24"/>
          <w:szCs w:val="24"/>
        </w:rPr>
        <w:t>Contadora</w:t>
      </w:r>
    </w:p>
    <w:p>
      <w:pPr>
        <w:pStyle w:val="Normal"/>
        <w:spacing w:lineRule="auto" w:line="276" w:before="63" w:after="63"/>
        <w:rPr>
          <w:rFonts w:ascii="Times New Roman" w:hAnsi="Times New Roman" w:cs="Calibri" w:cstheme="minorHAnsi"/>
          <w:sz w:val="24"/>
          <w:szCs w:val="24"/>
        </w:rPr>
      </w:pPr>
      <w:r>
        <w:rPr>
          <w:rFonts w:cs="Calibri" w:cstheme="minorHAnsi"/>
          <w:sz w:val="24"/>
          <w:szCs w:val="24"/>
        </w:rPr>
      </w:r>
    </w:p>
    <w:p>
      <w:pPr>
        <w:pStyle w:val="Heading1"/>
        <w:spacing w:lineRule="auto" w:line="276" w:before="120" w:after="120"/>
        <w:rPr>
          <w:rFonts w:ascii="Times New Roman" w:hAnsi="Times New Roman" w:cs="Calibri" w:cstheme="minorHAnsi"/>
          <w:b/>
          <w:bCs/>
          <w:sz w:val="24"/>
          <w:szCs w:val="24"/>
        </w:rPr>
      </w:pPr>
      <w:r>
        <w:rPr>
          <w:rFonts w:cs="Calibri" w:cstheme="minorHAnsi"/>
          <w:b/>
          <w:bCs/>
          <w:sz w:val="24"/>
          <w:szCs w:val="24"/>
        </w:rPr>
      </w:r>
    </w:p>
    <w:p>
      <w:pPr>
        <w:pStyle w:val="Heading1"/>
        <w:spacing w:lineRule="auto" w:line="276" w:before="120" w:after="120"/>
        <w:rPr>
          <w:rFonts w:ascii="Times New Roman" w:hAnsi="Times New Roman" w:cs="Calibri" w:cstheme="minorHAnsi"/>
          <w:b/>
          <w:bCs/>
          <w:sz w:val="24"/>
          <w:szCs w:val="24"/>
        </w:rPr>
      </w:pPr>
      <w:r>
        <w:rPr>
          <w:rFonts w:cs="Calibri" w:cstheme="minorHAnsi"/>
          <w:b/>
          <w:bCs/>
          <w:sz w:val="24"/>
          <w:szCs w:val="24"/>
        </w:rPr>
      </w:r>
    </w:p>
    <w:p>
      <w:pPr>
        <w:pStyle w:val="Normal"/>
        <w:spacing w:lineRule="auto" w:line="276" w:before="120" w:after="120"/>
        <w:rPr>
          <w:rFonts w:ascii="Times New Roman" w:hAnsi="Times New Roman" w:cs="Calibri" w:cstheme="minorHAnsi"/>
          <w:b/>
          <w:bCs/>
          <w:sz w:val="24"/>
          <w:szCs w:val="24"/>
        </w:rPr>
      </w:pPr>
      <w:r>
        <w:rPr>
          <w:rFonts w:cs="Calibri" w:cstheme="minorHAnsi"/>
          <w:b/>
          <w:bCs/>
          <w:sz w:val="24"/>
          <w:szCs w:val="24"/>
        </w:rPr>
      </w:r>
    </w:p>
    <w:p>
      <w:pPr>
        <w:pStyle w:val="Normal"/>
        <w:spacing w:lineRule="auto" w:line="276" w:before="120" w:after="120"/>
        <w:rPr>
          <w:rFonts w:ascii="Times New Roman" w:hAnsi="Times New Roman" w:cs="Calibri" w:cstheme="minorHAnsi"/>
          <w:b/>
          <w:bCs/>
          <w:sz w:val="24"/>
          <w:szCs w:val="24"/>
        </w:rPr>
      </w:pPr>
      <w:r>
        <w:rPr>
          <w:rFonts w:cs="Calibri" w:cstheme="minorHAnsi"/>
          <w:b/>
          <w:bCs/>
          <w:sz w:val="24"/>
          <w:szCs w:val="24"/>
        </w:rPr>
      </w:r>
    </w:p>
    <w:p>
      <w:pPr>
        <w:pStyle w:val="Normal"/>
        <w:spacing w:lineRule="auto" w:line="276" w:before="120" w:after="120"/>
        <w:rPr>
          <w:rFonts w:ascii="Times New Roman" w:hAnsi="Times New Roman" w:cs="Calibri" w:cstheme="minorHAnsi"/>
          <w:b/>
          <w:bCs/>
          <w:sz w:val="24"/>
          <w:szCs w:val="24"/>
        </w:rPr>
      </w:pPr>
      <w:r>
        <w:rPr>
          <w:rFonts w:cs="Calibri" w:cstheme="minorHAnsi"/>
          <w:b/>
          <w:bCs/>
          <w:sz w:val="24"/>
          <w:szCs w:val="24"/>
        </w:rPr>
      </w:r>
    </w:p>
    <w:p>
      <w:pPr>
        <w:pStyle w:val="Normal"/>
        <w:spacing w:lineRule="auto" w:line="276" w:before="120" w:after="120"/>
        <w:rPr>
          <w:rFonts w:ascii="Times New Roman" w:hAnsi="Times New Roman" w:cs="Calibri" w:cstheme="minorHAnsi"/>
          <w:b/>
          <w:bCs/>
          <w:sz w:val="24"/>
          <w:szCs w:val="24"/>
        </w:rPr>
      </w:pPr>
      <w:r>
        <w:rPr>
          <w:rFonts w:cs="Calibri" w:cstheme="minorHAnsi"/>
          <w:b/>
          <w:bCs/>
          <w:sz w:val="24"/>
          <w:szCs w:val="24"/>
        </w:rPr>
      </w:r>
    </w:p>
    <w:p>
      <w:pPr>
        <w:pStyle w:val="Normal"/>
        <w:spacing w:lineRule="auto" w:line="276" w:before="120" w:after="120"/>
        <w:rPr>
          <w:rFonts w:ascii="Times New Roman" w:hAnsi="Times New Roman" w:cs="Calibri" w:cstheme="minorHAnsi"/>
          <w:b/>
          <w:bCs/>
          <w:sz w:val="24"/>
          <w:szCs w:val="24"/>
        </w:rPr>
      </w:pPr>
      <w:r>
        <w:rPr>
          <w:rFonts w:cs="Calibri" w:cstheme="minorHAnsi"/>
          <w:b/>
          <w:bCs/>
          <w:sz w:val="24"/>
          <w:szCs w:val="24"/>
        </w:rPr>
      </w:r>
    </w:p>
    <w:p>
      <w:pPr>
        <w:pStyle w:val="Heading1"/>
        <w:spacing w:lineRule="auto" w:line="276" w:before="120" w:after="120"/>
        <w:jc w:val="center"/>
        <w:rPr/>
      </w:pPr>
      <w:bookmarkStart w:id="10" w:name="_Toc145248082"/>
      <w:r>
        <w:rPr>
          <w:rFonts w:cs="Calibri" w:cstheme="minorHAnsi"/>
          <w:b/>
          <w:bCs/>
          <w:sz w:val="24"/>
          <w:szCs w:val="24"/>
        </w:rPr>
        <w:t>PARECER FINANCEIRO</w:t>
      </w:r>
      <w:bookmarkEnd w:id="10"/>
    </w:p>
    <w:p>
      <w:pPr>
        <w:pStyle w:val="Normal"/>
        <w:spacing w:lineRule="auto" w:line="276" w:before="120" w:after="120"/>
        <w:jc w:val="both"/>
        <w:rPr/>
      </w:pPr>
      <w:r>
        <w:rPr>
          <w:rFonts w:cs="Calibri" w:cstheme="minorHAnsi"/>
          <w:sz w:val="24"/>
          <w:szCs w:val="24"/>
        </w:rPr>
        <w:t>A</w:t>
      </w:r>
    </w:p>
    <w:p>
      <w:pPr>
        <w:pStyle w:val="Normal"/>
        <w:spacing w:lineRule="auto" w:line="276" w:before="120" w:after="120"/>
        <w:jc w:val="both"/>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jc w:val="both"/>
        <w:rPr/>
      </w:pPr>
      <w:r>
        <w:rPr>
          <w:rFonts w:cs="Calibri" w:cstheme="minorHAnsi"/>
          <w:sz w:val="24"/>
          <w:szCs w:val="24"/>
        </w:rPr>
        <w:t>Diretora Geral,</w:t>
      </w:r>
    </w:p>
    <w:p>
      <w:pPr>
        <w:pStyle w:val="Normal"/>
        <w:spacing w:lineRule="auto" w:line="276" w:before="120" w:after="120"/>
        <w:jc w:val="both"/>
        <w:rPr>
          <w:rFonts w:cs="Calibri" w:cstheme="minorHAnsi"/>
          <w:sz w:val="24"/>
          <w:szCs w:val="24"/>
        </w:rPr>
      </w:pPr>
      <w:r>
        <w:rPr>
          <w:rFonts w:cs="Calibri" w:cstheme="minorHAnsi"/>
          <w:sz w:val="24"/>
          <w:szCs w:val="24"/>
        </w:rPr>
      </w:r>
    </w:p>
    <w:p>
      <w:pPr>
        <w:pStyle w:val="Normal"/>
        <w:spacing w:lineRule="auto" w:line="276" w:before="120" w:after="120"/>
        <w:jc w:val="both"/>
        <w:rPr/>
      </w:pPr>
      <w:r>
        <w:rPr>
          <w:rFonts w:cs="Calibri" w:cstheme="minorHAnsi"/>
          <w:sz w:val="24"/>
          <w:szCs w:val="24"/>
        </w:rPr>
        <w:t>Prezada,</w:t>
      </w:r>
    </w:p>
    <w:p>
      <w:pPr>
        <w:pStyle w:val="Normal"/>
        <w:spacing w:lineRule="auto" w:line="276" w:before="120" w:after="120"/>
        <w:jc w:val="both"/>
        <w:rPr/>
      </w:pPr>
      <w:r>
        <w:rPr>
          <w:rFonts w:cs="Calibri" w:cstheme="minorHAnsi"/>
          <w:sz w:val="24"/>
          <w:szCs w:val="24"/>
        </w:rPr>
        <w:t xml:space="preserve">Após a apreciação da solicitação referente a Contratação de empresa para </w:t>
      </w:r>
      <w:r>
        <w:rPr>
          <w:rStyle w:val="Hyperlink"/>
          <w:rFonts w:eastAsia="Calibri" w:cs="Calibri" w:cstheme="minorHAnsi"/>
          <w:b w:val="false"/>
          <w:bCs w:val="false"/>
          <w:i w:val="false"/>
          <w:iCs w:val="false"/>
          <w:color w:val="000000"/>
          <w:w w:val="115"/>
          <w:kern w:val="2"/>
          <w:sz w:val="24"/>
          <w:szCs w:val="24"/>
          <w:u w:val="none"/>
          <w:shd w:fill="auto" w:val="clear"/>
          <w:lang w:val="pt-BR" w:eastAsia="en-US" w:bidi="ar-SA"/>
        </w:rPr>
        <w:t>“</w:t>
      </w:r>
      <w:r>
        <w:rPr>
          <w:rStyle w:val="Strong"/>
          <w:rFonts w:eastAsia="Calibri" w:cs="Calibri" w:cstheme="minorHAnsi"/>
          <w:i w:val="false"/>
          <w:iCs w:val="false"/>
          <w:color w:val="000000"/>
          <w:w w:val="115"/>
          <w:kern w:val="2"/>
          <w:sz w:val="24"/>
          <w:szCs w:val="24"/>
          <w:u w:val="none"/>
          <w:shd w:fill="auto" w:val="clear"/>
          <w:lang w:val="pt-BR" w:eastAsia="en-US" w:bidi="ar-SA"/>
        </w:rPr>
        <w:t>Seminário: Encerramento Contábil do Exercício de 2025 no Executivo e Legislativo dos Municípios (Inclui análise da IN nº 8 do TCERS)</w:t>
      </w:r>
      <w:r>
        <w:rPr>
          <w:rStyle w:val="Fontepargpadro"/>
          <w:rFonts w:eastAsia="Calibri" w:cs="Times New Roman"/>
          <w:b/>
          <w:bCs/>
          <w:i w:val="false"/>
          <w:iCs w:val="false"/>
          <w:caps w:val="false"/>
          <w:smallCaps w:val="false"/>
          <w:color w:val="000000"/>
          <w:spacing w:val="0"/>
          <w:w w:val="115"/>
          <w:kern w:val="0"/>
          <w:sz w:val="24"/>
          <w:szCs w:val="24"/>
          <w:u w:val="none"/>
          <w:shd w:fill="auto" w:val="clear"/>
          <w:lang w:val="pt-BR" w:eastAsia="ar-SA" w:bidi="ar-SA"/>
        </w:rPr>
        <w:t>”</w:t>
      </w:r>
      <w:r>
        <w:rPr>
          <w:rFonts w:cs="Calibri" w:cstheme="minorHAnsi"/>
          <w:sz w:val="24"/>
          <w:szCs w:val="24"/>
        </w:rPr>
        <w:t xml:space="preserve"> informamos que </w:t>
      </w:r>
      <w:r>
        <w:rPr>
          <w:rFonts w:cs="Calibri" w:cstheme="minorHAnsi"/>
          <w:b/>
          <w:bCs/>
          <w:sz w:val="24"/>
          <w:szCs w:val="24"/>
          <w:u w:val="single"/>
        </w:rPr>
        <w:t xml:space="preserve">EXISTE </w:t>
      </w:r>
      <w:r>
        <w:rPr>
          <w:rFonts w:cs="Calibri" w:cstheme="minorHAnsi"/>
          <w:sz w:val="24"/>
          <w:szCs w:val="24"/>
        </w:rPr>
        <w:t>disponibilidade financeira para execução do objeto do presente processo à contratação.</w:t>
      </w:r>
    </w:p>
    <w:p>
      <w:pPr>
        <w:pStyle w:val="Normal"/>
        <w:spacing w:lineRule="auto" w:line="276" w:before="120" w:after="120"/>
        <w:jc w:val="both"/>
        <w:rPr>
          <w:color w:val="auto"/>
        </w:rPr>
      </w:pPr>
      <w:r>
        <w:rPr>
          <w:rFonts w:cs="Calibri" w:cstheme="minorHAnsi"/>
          <w:b/>
          <w:bCs/>
          <w:color w:val="auto"/>
          <w:sz w:val="24"/>
          <w:szCs w:val="24"/>
        </w:rPr>
        <w:t>Observação:</w:t>
      </w:r>
      <w:r>
        <w:rPr>
          <w:rFonts w:cs="Calibri" w:cstheme="minorHAnsi"/>
          <w:color w:val="auto"/>
          <w:sz w:val="24"/>
          <w:szCs w:val="24"/>
        </w:rPr>
        <w:t xml:space="preserve"> Incluir impacto Orçamentário - Financeiro no caso de despesa obrigatória de caráter continuado.</w:t>
      </w:r>
    </w:p>
    <w:p>
      <w:pPr>
        <w:pStyle w:val="Normal"/>
        <w:tabs>
          <w:tab w:val="clear" w:pos="709"/>
          <w:tab w:val="left" w:pos="4890" w:leader="none"/>
        </w:tabs>
        <w:spacing w:lineRule="auto" w:line="276" w:before="120" w:after="120"/>
        <w:rPr>
          <w:rFonts w:cs="Calibri" w:cstheme="minorHAnsi"/>
          <w:highlight w:val="none"/>
          <w:shd w:fill="auto" w:val="clear"/>
        </w:rPr>
      </w:pPr>
      <w:r>
        <w:rPr>
          <w:rFonts w:cs="Calibri" w:cstheme="minorHAnsi"/>
          <w:sz w:val="24"/>
          <w:szCs w:val="24"/>
          <w:shd w:fill="auto" w:val="clear"/>
        </w:rPr>
        <w:t>Três Passos, 27 de outubro de 2025.</w:t>
      </w:r>
    </w:p>
    <w:p>
      <w:pPr>
        <w:pStyle w:val="Normal"/>
        <w:spacing w:lineRule="auto" w:line="276" w:before="63" w:after="63"/>
        <w:jc w:val="center"/>
        <w:rPr>
          <w:rFonts w:ascii="Times New Roman" w:hAnsi="Times New Roman" w:cs="Calibri" w:cstheme="minorHAnsi"/>
          <w:sz w:val="24"/>
          <w:szCs w:val="24"/>
        </w:rPr>
      </w:pPr>
      <w:r>
        <w:rPr>
          <w:rFonts w:cs="Calibri" w:cstheme="minorHAnsi"/>
          <w:sz w:val="24"/>
          <w:szCs w:val="24"/>
        </w:rPr>
      </w:r>
    </w:p>
    <w:p>
      <w:pPr>
        <w:pStyle w:val="Normal"/>
        <w:spacing w:lineRule="auto" w:line="276" w:before="63" w:after="63"/>
        <w:jc w:val="center"/>
        <w:rPr>
          <w:rFonts w:ascii="Times New Roman" w:hAnsi="Times New Roman" w:cs="Calibri" w:cstheme="minorHAnsi"/>
          <w:sz w:val="24"/>
          <w:szCs w:val="24"/>
        </w:rPr>
      </w:pPr>
      <w:r>
        <w:rPr>
          <w:rFonts w:cs="Calibri" w:cstheme="minorHAnsi"/>
          <w:sz w:val="24"/>
          <w:szCs w:val="24"/>
        </w:rPr>
      </w:r>
    </w:p>
    <w:p>
      <w:pPr>
        <w:pStyle w:val="Normal"/>
        <w:spacing w:lineRule="auto" w:line="276" w:before="63" w:after="63"/>
        <w:jc w:val="center"/>
        <w:rPr>
          <w:rFonts w:ascii="Times New Roman" w:hAnsi="Times New Roman" w:cs="Calibri" w:cstheme="minorHAnsi"/>
          <w:sz w:val="24"/>
          <w:szCs w:val="24"/>
        </w:rPr>
      </w:pPr>
      <w:r>
        <w:rPr>
          <w:rFonts w:cs="Calibri" w:cstheme="minorHAnsi"/>
          <w:sz w:val="24"/>
          <w:szCs w:val="24"/>
        </w:rPr>
      </w:r>
    </w:p>
    <w:p>
      <w:pPr>
        <w:pStyle w:val="Normal"/>
        <w:spacing w:lineRule="auto" w:line="276" w:before="63" w:after="63"/>
        <w:jc w:val="center"/>
        <w:rPr>
          <w:rFonts w:ascii="Times New Roman" w:hAnsi="Times New Roman" w:cs="Calibri" w:cstheme="minorHAnsi"/>
          <w:sz w:val="24"/>
          <w:szCs w:val="24"/>
        </w:rPr>
      </w:pPr>
      <w:r>
        <w:rPr>
          <w:rFonts w:cs="Calibri" w:cstheme="minorHAnsi"/>
          <w:sz w:val="24"/>
          <w:szCs w:val="24"/>
        </w:rPr>
      </w:r>
    </w:p>
    <w:p>
      <w:pPr>
        <w:pStyle w:val="Normal"/>
        <w:spacing w:lineRule="auto" w:line="276" w:before="63" w:after="63"/>
        <w:jc w:val="center"/>
        <w:rPr/>
      </w:pPr>
      <w:r>
        <w:rPr>
          <w:rFonts w:cs="Calibri" w:cstheme="minorHAnsi"/>
          <w:sz w:val="24"/>
          <w:szCs w:val="24"/>
        </w:rPr>
        <w:t>Marlise Wiedthauper</w:t>
      </w:r>
    </w:p>
    <w:p>
      <w:pPr>
        <w:pStyle w:val="Normal"/>
        <w:spacing w:lineRule="auto" w:line="276" w:before="63" w:after="63"/>
        <w:jc w:val="center"/>
        <w:rPr/>
      </w:pPr>
      <w:r>
        <w:rPr>
          <w:rFonts w:cs="Calibri" w:cstheme="minorHAnsi"/>
          <w:sz w:val="24"/>
          <w:szCs w:val="24"/>
        </w:rPr>
        <w:t>Contadora</w:t>
      </w:r>
    </w:p>
    <w:p>
      <w:pPr>
        <w:pStyle w:val="Normal"/>
        <w:spacing w:lineRule="auto" w:line="276" w:before="120" w:after="120"/>
        <w:jc w:val="center"/>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rPr>
          <w:rFonts w:ascii="Times New Roman" w:hAnsi="Times New Roman" w:cs="Calibri" w:cstheme="minorHAnsi"/>
          <w:sz w:val="24"/>
          <w:szCs w:val="24"/>
        </w:rPr>
      </w:pPr>
      <w:r>
        <w:rPr>
          <w:rFonts w:cs="Calibri" w:cstheme="minorHAnsi"/>
          <w:sz w:val="24"/>
          <w:szCs w:val="24"/>
        </w:rPr>
      </w:r>
      <w:r>
        <w:br w:type="page"/>
      </w:r>
    </w:p>
    <w:p>
      <w:pPr>
        <w:pStyle w:val="Heading1"/>
        <w:spacing w:lineRule="auto" w:line="276" w:before="0" w:after="120"/>
        <w:jc w:val="center"/>
        <w:rPr/>
      </w:pPr>
      <w:bookmarkStart w:id="11" w:name="_Toc145248084"/>
      <w:r>
        <w:rPr>
          <w:rFonts w:cs="Calibri" w:cstheme="minorHAnsi"/>
          <w:b/>
          <w:bCs/>
          <w:sz w:val="24"/>
          <w:szCs w:val="24"/>
        </w:rPr>
        <w:t>SOLICITAÇÃO DE PARECER JURÍDICO</w:t>
      </w:r>
      <w:bookmarkEnd w:id="11"/>
    </w:p>
    <w:p>
      <w:pPr>
        <w:pStyle w:val="Normal"/>
        <w:tabs>
          <w:tab w:val="clear" w:pos="709"/>
          <w:tab w:val="left" w:pos="4890" w:leader="none"/>
        </w:tabs>
        <w:spacing w:lineRule="auto" w:line="276" w:before="120" w:after="120"/>
        <w:jc w:val="right"/>
        <w:rPr>
          <w:rFonts w:cs="Calibri" w:cstheme="minorHAnsi"/>
          <w:color w:val="auto"/>
          <w:highlight w:val="none"/>
          <w:shd w:fill="auto" w:val="clear"/>
        </w:rPr>
      </w:pPr>
      <w:r>
        <w:rPr>
          <w:rFonts w:cs="Calibri" w:cstheme="minorHAnsi"/>
          <w:color w:val="000000"/>
          <w:sz w:val="24"/>
          <w:szCs w:val="24"/>
          <w:shd w:fill="auto" w:val="clear"/>
        </w:rPr>
        <w:t>Três Passos, 27 de outubro de 2025.</w:t>
      </w:r>
    </w:p>
    <w:p>
      <w:pPr>
        <w:pStyle w:val="Normal"/>
        <w:tabs>
          <w:tab w:val="clear" w:pos="709"/>
          <w:tab w:val="left" w:pos="4890" w:leader="none"/>
        </w:tabs>
        <w:spacing w:lineRule="auto" w:line="276" w:before="120" w:after="120"/>
        <w:jc w:val="right"/>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rPr/>
      </w:pPr>
      <w:r>
        <w:rPr>
          <w:rFonts w:cs="Calibri" w:cstheme="minorHAnsi"/>
          <w:sz w:val="24"/>
          <w:szCs w:val="24"/>
        </w:rPr>
        <w:t xml:space="preserve">À </w:t>
      </w:r>
    </w:p>
    <w:p>
      <w:pPr>
        <w:pStyle w:val="Normal"/>
        <w:spacing w:lineRule="auto" w:line="276" w:before="120" w:after="120"/>
        <w:rPr/>
      </w:pPr>
      <w:r>
        <w:rPr>
          <w:rFonts w:cs="Calibri" w:cstheme="minorHAnsi"/>
          <w:sz w:val="24"/>
          <w:szCs w:val="24"/>
        </w:rPr>
        <w:t>Assessoria Jurídica</w:t>
      </w:r>
    </w:p>
    <w:p>
      <w:pPr>
        <w:pStyle w:val="Normal"/>
        <w:spacing w:lineRule="auto" w:line="276" w:before="120" w:after="120"/>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rPr/>
      </w:pPr>
      <w:r>
        <w:rPr>
          <w:rFonts w:cs="Calibri" w:cstheme="minorHAnsi"/>
          <w:sz w:val="24"/>
          <w:szCs w:val="24"/>
        </w:rPr>
        <w:t>Prezado Senhor,</w:t>
      </w:r>
    </w:p>
    <w:p>
      <w:pPr>
        <w:pStyle w:val="Normal"/>
        <w:spacing w:lineRule="auto" w:line="276" w:before="120" w:after="120"/>
        <w:jc w:val="right"/>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jc w:val="both"/>
        <w:rPr/>
      </w:pPr>
      <w:r>
        <w:rPr>
          <w:rFonts w:cs="Calibri" w:cstheme="minorHAnsi"/>
          <w:sz w:val="24"/>
          <w:szCs w:val="24"/>
        </w:rPr>
        <w:t xml:space="preserve">Através do presente, solicitamos parecer jurídico referente ao </w:t>
      </w:r>
      <w:r>
        <w:rPr>
          <w:rFonts w:cs="Calibri" w:cstheme="minorHAnsi"/>
          <w:b/>
          <w:bCs/>
          <w:sz w:val="24"/>
          <w:szCs w:val="24"/>
        </w:rPr>
        <w:t>PROCESSO LICITATÓRIO Nº. 50</w:t>
      </w:r>
      <w:r>
        <w:rPr>
          <w:rFonts w:cs="Calibri" w:cstheme="minorHAnsi"/>
          <w:b/>
          <w:bCs/>
          <w:sz w:val="24"/>
          <w:szCs w:val="24"/>
          <w:shd w:fill="auto" w:val="clear"/>
        </w:rPr>
        <w:t xml:space="preserve">/2025 </w:t>
      </w:r>
      <w:r>
        <w:rPr>
          <w:rFonts w:cs="Calibri" w:cstheme="minorHAnsi"/>
          <w:b/>
          <w:bCs/>
          <w:sz w:val="24"/>
          <w:szCs w:val="24"/>
        </w:rPr>
        <w:t>- PROCESSO DE INEXIGIBILIDADE Nº.15/2025,</w:t>
      </w:r>
      <w:r>
        <w:rPr>
          <w:rFonts w:cs="Calibri" w:cstheme="minorHAnsi"/>
          <w:sz w:val="24"/>
          <w:szCs w:val="24"/>
        </w:rPr>
        <w:t xml:space="preserve"> objetivando a Contratação de empresa para </w:t>
      </w:r>
      <w:r>
        <w:rPr>
          <w:rStyle w:val="Fontepargpadro"/>
          <w:rFonts w:eastAsia="Calibri" w:cs="Calibri"/>
          <w:b/>
          <w:bCs/>
          <w:i w:val="false"/>
          <w:iCs w:val="false"/>
          <w:color w:val="000000"/>
          <w:w w:val="115"/>
          <w:kern w:val="0"/>
          <w:sz w:val="24"/>
          <w:szCs w:val="24"/>
          <w:u w:val="none"/>
          <w:shd w:fill="auto" w:val="clear"/>
          <w:lang w:val="pt-BR" w:eastAsia="ar-SA" w:bidi="ar-SA"/>
        </w:rPr>
        <w:t>PARTICIPAÇÃO DE SERVIDOR DA</w:t>
      </w:r>
      <w:r>
        <w:rPr>
          <w:rStyle w:val="Fontepargpadro"/>
          <w:rFonts w:eastAsia="Calibri" w:cs="Arial"/>
          <w:b/>
          <w:bCs/>
          <w:i w:val="false"/>
          <w:iCs w:val="false"/>
          <w:color w:val="000000"/>
          <w:w w:val="115"/>
          <w:kern w:val="0"/>
          <w:sz w:val="24"/>
          <w:szCs w:val="24"/>
          <w:u w:val="none"/>
          <w:shd w:fill="auto" w:val="clear"/>
          <w:lang w:val="pt-BR" w:eastAsia="ar-SA" w:bidi="ar-SA"/>
        </w:rPr>
        <w:t xml:space="preserve"> CÂMARA MUNICIPAL DE TRÊS PASSOS-RS</w:t>
      </w:r>
      <w:r>
        <w:rPr>
          <w:rStyle w:val="Fontepargpadro"/>
          <w:rFonts w:eastAsia="Calibri" w:cs="Calibri"/>
          <w:b/>
          <w:bCs/>
          <w:i w:val="false"/>
          <w:iCs w:val="false"/>
          <w:color w:val="000000"/>
          <w:w w:val="115"/>
          <w:kern w:val="0"/>
          <w:sz w:val="24"/>
          <w:szCs w:val="24"/>
          <w:u w:val="none"/>
          <w:shd w:fill="auto" w:val="clear"/>
          <w:lang w:val="pt-BR" w:eastAsia="ar-SA" w:bidi="ar-SA"/>
        </w:rPr>
        <w:t xml:space="preserve"> NO CURSO </w:t>
      </w:r>
      <w:r>
        <w:rPr>
          <w:rStyle w:val="Hyperlink"/>
          <w:rFonts w:eastAsia="Calibri" w:cs="Calibri" w:cstheme="minorHAnsi"/>
          <w:b w:val="false"/>
          <w:bCs w:val="false"/>
          <w:i w:val="false"/>
          <w:iCs w:val="false"/>
          <w:color w:val="000000"/>
          <w:w w:val="115"/>
          <w:kern w:val="2"/>
          <w:sz w:val="24"/>
          <w:szCs w:val="24"/>
          <w:u w:val="none"/>
          <w:shd w:fill="auto" w:val="clear"/>
          <w:lang w:val="pt-BR" w:eastAsia="en-US" w:bidi="ar-SA"/>
        </w:rPr>
        <w:t>“</w:t>
      </w:r>
      <w:r>
        <w:rPr>
          <w:rStyle w:val="Strong"/>
          <w:rFonts w:eastAsia="Calibri" w:cs="Calibri" w:cstheme="minorHAnsi"/>
          <w:i w:val="false"/>
          <w:iCs w:val="false"/>
          <w:color w:val="000000"/>
          <w:w w:val="115"/>
          <w:kern w:val="2"/>
          <w:sz w:val="24"/>
          <w:szCs w:val="24"/>
          <w:u w:val="none"/>
          <w:shd w:fill="auto" w:val="clear"/>
          <w:lang w:val="pt-BR" w:eastAsia="en-US" w:bidi="ar-SA"/>
        </w:rPr>
        <w:t>Seminário: Encerramento Contábil do Exercício de 2025 no Executivo e Legislativo dos Municípios (Inclui análise da IN nº 8 do TCERS)</w:t>
      </w:r>
      <w:r>
        <w:rPr>
          <w:rStyle w:val="Fontepargpadro"/>
          <w:rFonts w:eastAsia="Calibri" w:cs="Times New Roman"/>
          <w:b/>
          <w:bCs/>
          <w:i w:val="false"/>
          <w:iCs w:val="false"/>
          <w:caps w:val="false"/>
          <w:smallCaps w:val="false"/>
          <w:color w:val="000000"/>
          <w:spacing w:val="0"/>
          <w:w w:val="115"/>
          <w:kern w:val="0"/>
          <w:sz w:val="24"/>
          <w:szCs w:val="24"/>
          <w:u w:val="none"/>
          <w:shd w:fill="auto" w:val="clear"/>
          <w:lang w:val="pt-BR" w:eastAsia="ar-SA" w:bidi="ar-SA"/>
        </w:rPr>
        <w:t>”</w:t>
      </w:r>
    </w:p>
    <w:p>
      <w:pPr>
        <w:pStyle w:val="Normal"/>
        <w:spacing w:lineRule="auto" w:line="276" w:before="120" w:after="120"/>
        <w:jc w:val="both"/>
        <w:rPr/>
      </w:pPr>
      <w:r>
        <w:rPr>
          <w:rFonts w:cs="Calibri" w:cstheme="minorHAnsi"/>
          <w:sz w:val="24"/>
          <w:szCs w:val="24"/>
        </w:rPr>
        <w:t>Atenciosamente,</w:t>
      </w:r>
    </w:p>
    <w:p>
      <w:pPr>
        <w:pStyle w:val="Normal"/>
        <w:spacing w:lineRule="auto" w:line="276" w:before="120" w:after="120"/>
        <w:jc w:val="center"/>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jc w:val="center"/>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jc w:val="center"/>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jc w:val="center"/>
        <w:rPr/>
      </w:pPr>
      <w:r>
        <w:rPr>
          <w:rFonts w:cs="Calibri" w:cstheme="minorHAnsi"/>
          <w:sz w:val="24"/>
          <w:szCs w:val="24"/>
        </w:rPr>
        <w:t>............................................…</w:t>
      </w:r>
    </w:p>
    <w:p>
      <w:pPr>
        <w:pStyle w:val="Normal"/>
        <w:spacing w:lineRule="auto" w:line="276" w:before="120" w:after="120"/>
        <w:jc w:val="center"/>
        <w:rPr/>
      </w:pPr>
      <w:r>
        <w:rPr>
          <w:rFonts w:cs="Calibri" w:cstheme="minorHAnsi"/>
          <w:sz w:val="24"/>
          <w:szCs w:val="24"/>
        </w:rPr>
        <w:t xml:space="preserve">Presidente </w:t>
      </w:r>
    </w:p>
    <w:p>
      <w:pPr>
        <w:pStyle w:val="Normal"/>
        <w:spacing w:lineRule="auto" w:line="276" w:before="120" w:after="120"/>
        <w:jc w:val="both"/>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jc w:val="both"/>
        <w:rPr>
          <w:rFonts w:ascii="Times New Roman" w:hAnsi="Times New Roman" w:cs="Calibri" w:cstheme="minorHAnsi"/>
          <w:color w:val="FF0000"/>
          <w:sz w:val="24"/>
          <w:szCs w:val="24"/>
        </w:rPr>
      </w:pPr>
      <w:r>
        <w:rPr>
          <w:rFonts w:cs="Calibri" w:cstheme="minorHAnsi"/>
          <w:color w:val="FF0000"/>
          <w:sz w:val="24"/>
          <w:szCs w:val="24"/>
        </w:rPr>
      </w:r>
      <w:r>
        <w:br w:type="page"/>
      </w:r>
    </w:p>
    <w:p>
      <w:pPr>
        <w:pStyle w:val="Heading1"/>
        <w:spacing w:lineRule="auto" w:line="276" w:before="0" w:after="120"/>
        <w:jc w:val="center"/>
        <w:rPr/>
      </w:pPr>
      <w:r>
        <w:rPr>
          <w:rFonts w:eastAsia="Times New Roman" w:cs="Calibri" w:cstheme="minorHAnsi"/>
          <w:b/>
          <w:bCs/>
          <w:sz w:val="24"/>
          <w:szCs w:val="24"/>
        </w:rPr>
        <w:t>ATO DE ENCAMINHAMENTO À AUTORIDADE SUPERIOR</w:t>
      </w:r>
    </w:p>
    <w:p>
      <w:pPr>
        <w:pStyle w:val="Normal"/>
        <w:spacing w:lineRule="auto" w:line="276" w:before="120" w:after="120"/>
        <w:jc w:val="both"/>
        <w:rPr>
          <w:rFonts w:ascii="Times New Roman" w:hAnsi="Times New Roman" w:cs="Calibri" w:cstheme="minorHAnsi"/>
          <w:sz w:val="24"/>
          <w:szCs w:val="24"/>
        </w:rPr>
      </w:pPr>
      <w:r>
        <w:rPr>
          <w:rFonts w:cs="Calibri" w:cstheme="minorHAnsi"/>
          <w:sz w:val="24"/>
          <w:szCs w:val="24"/>
        </w:rPr>
      </w:r>
    </w:p>
    <w:p>
      <w:pPr>
        <w:pStyle w:val="BodyText2"/>
        <w:spacing w:lineRule="auto" w:line="276" w:before="120" w:after="120"/>
        <w:jc w:val="right"/>
        <w:rPr>
          <w:rFonts w:cs="Calibri" w:cstheme="minorHAnsi"/>
          <w:highlight w:val="none"/>
          <w:shd w:fill="auto" w:val="clear"/>
        </w:rPr>
      </w:pPr>
      <w:r>
        <w:rPr>
          <w:rFonts w:cs="Calibri" w:cstheme="minorHAnsi"/>
          <w:sz w:val="24"/>
          <w:szCs w:val="24"/>
          <w:shd w:fill="auto" w:val="clear"/>
        </w:rPr>
        <w:t>Três Passos, 27 de outubro de 2025.</w:t>
      </w:r>
    </w:p>
    <w:p>
      <w:pPr>
        <w:pStyle w:val="BodyText2"/>
        <w:spacing w:lineRule="auto" w:line="276" w:before="120" w:after="120"/>
        <w:jc w:val="both"/>
        <w:rPr>
          <w:rFonts w:ascii="Times New Roman" w:hAnsi="Times New Roman" w:cs="Calibri" w:cstheme="minorHAnsi"/>
          <w:sz w:val="24"/>
          <w:szCs w:val="24"/>
        </w:rPr>
      </w:pPr>
      <w:r>
        <w:rPr>
          <w:rFonts w:cs="Calibri" w:cstheme="minorHAnsi"/>
          <w:sz w:val="24"/>
          <w:szCs w:val="24"/>
        </w:rPr>
      </w:r>
    </w:p>
    <w:p>
      <w:pPr>
        <w:pStyle w:val="BodyText2"/>
        <w:spacing w:lineRule="auto" w:line="276" w:before="120" w:after="120"/>
        <w:jc w:val="both"/>
        <w:rPr/>
      </w:pPr>
      <w:r>
        <w:rPr>
          <w:rFonts w:cs="Calibri" w:cstheme="minorHAnsi"/>
          <w:sz w:val="24"/>
          <w:szCs w:val="24"/>
        </w:rPr>
        <w:t xml:space="preserve">Exmo. </w:t>
      </w:r>
    </w:p>
    <w:p>
      <w:pPr>
        <w:pStyle w:val="BodyText2"/>
        <w:spacing w:lineRule="auto" w:line="276" w:before="120" w:after="120"/>
        <w:jc w:val="both"/>
        <w:rPr/>
      </w:pPr>
      <w:r>
        <w:rPr>
          <w:rFonts w:cs="Calibri" w:cstheme="minorHAnsi"/>
          <w:sz w:val="24"/>
          <w:szCs w:val="24"/>
        </w:rPr>
        <w:t>Sr. Flavio Habitzreiter</w:t>
      </w:r>
    </w:p>
    <w:p>
      <w:pPr>
        <w:pStyle w:val="Normal"/>
        <w:spacing w:lineRule="auto" w:line="276" w:before="120" w:after="120"/>
        <w:jc w:val="both"/>
        <w:rPr/>
      </w:pPr>
      <w:r>
        <w:rPr>
          <w:rFonts w:cs="Calibri" w:cstheme="minorHAnsi"/>
          <w:sz w:val="24"/>
          <w:szCs w:val="24"/>
        </w:rPr>
        <w:t>DD. Presidente da Câmara</w:t>
      </w:r>
    </w:p>
    <w:p>
      <w:pPr>
        <w:pStyle w:val="BodyText2"/>
        <w:spacing w:lineRule="auto" w:line="276" w:before="120" w:after="120"/>
        <w:jc w:val="both"/>
        <w:rPr>
          <w:rFonts w:ascii="Times New Roman" w:hAnsi="Times New Roman" w:cs="Calibri" w:cstheme="minorHAnsi"/>
          <w:sz w:val="24"/>
          <w:szCs w:val="24"/>
        </w:rPr>
      </w:pPr>
      <w:r>
        <w:rPr>
          <w:rFonts w:cs="Calibri" w:cstheme="minorHAnsi"/>
          <w:sz w:val="24"/>
          <w:szCs w:val="24"/>
        </w:rPr>
      </w:r>
    </w:p>
    <w:p>
      <w:pPr>
        <w:pStyle w:val="BodyText2"/>
        <w:spacing w:lineRule="auto" w:line="276" w:before="120" w:after="120"/>
        <w:jc w:val="both"/>
        <w:rPr/>
      </w:pPr>
      <w:r>
        <w:rPr>
          <w:rFonts w:cs="Calibri" w:cstheme="minorHAnsi"/>
          <w:sz w:val="24"/>
          <w:szCs w:val="24"/>
        </w:rPr>
        <w:t>Prezado Senhor,</w:t>
      </w:r>
    </w:p>
    <w:p>
      <w:pPr>
        <w:pStyle w:val="BodyText2"/>
        <w:spacing w:lineRule="auto" w:line="276" w:before="120" w:after="120"/>
        <w:jc w:val="both"/>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jc w:val="both"/>
        <w:rPr/>
      </w:pPr>
      <w:r>
        <w:rPr>
          <w:rFonts w:cs="Calibri" w:cstheme="minorHAnsi"/>
          <w:sz w:val="24"/>
          <w:szCs w:val="24"/>
        </w:rPr>
        <w:t xml:space="preserve">Por meio deste venho requerer de V.Exa. autorização para </w:t>
      </w:r>
      <w:r>
        <w:rPr>
          <w:rStyle w:val="Fontepargpadro"/>
          <w:rFonts w:eastAsia="Calibri" w:cs="Arial"/>
          <w:b/>
          <w:bCs/>
          <w:i w:val="false"/>
          <w:iCs w:val="false"/>
          <w:color w:val="000000"/>
          <w:w w:val="115"/>
          <w:kern w:val="0"/>
          <w:sz w:val="24"/>
          <w:szCs w:val="24"/>
          <w:u w:val="none"/>
          <w:shd w:fill="auto" w:val="clear"/>
          <w:lang w:val="pt-BR" w:eastAsia="ar-SA" w:bidi="ar-SA"/>
        </w:rPr>
        <w:t>CONTRATAÇÃO DE EMPRESA DO RAMO PERTINENTE PARA</w:t>
      </w:r>
      <w:r>
        <w:rPr>
          <w:rStyle w:val="Fontepargpadro"/>
          <w:rFonts w:eastAsia="Calibri" w:cs="Calibri"/>
          <w:b/>
          <w:bCs/>
          <w:i w:val="false"/>
          <w:iCs w:val="false"/>
          <w:color w:val="000000"/>
          <w:w w:val="115"/>
          <w:kern w:val="0"/>
          <w:sz w:val="24"/>
          <w:szCs w:val="24"/>
          <w:u w:val="none"/>
          <w:shd w:fill="auto" w:val="clear"/>
          <w:lang w:val="pt-BR" w:eastAsia="ar-SA" w:bidi="ar-SA"/>
        </w:rPr>
        <w:t xml:space="preserve"> PARTICIPAÇÃO DE SERVIDOR DA</w:t>
      </w:r>
      <w:r>
        <w:rPr>
          <w:rStyle w:val="Fontepargpadro"/>
          <w:rFonts w:eastAsia="Calibri" w:cs="Arial"/>
          <w:b/>
          <w:bCs/>
          <w:i w:val="false"/>
          <w:iCs w:val="false"/>
          <w:color w:val="000000"/>
          <w:w w:val="115"/>
          <w:kern w:val="0"/>
          <w:sz w:val="24"/>
          <w:szCs w:val="24"/>
          <w:u w:val="none"/>
          <w:shd w:fill="auto" w:val="clear"/>
          <w:lang w:val="pt-BR" w:eastAsia="ar-SA" w:bidi="ar-SA"/>
        </w:rPr>
        <w:t xml:space="preserve"> CÂMARA MUNICIPAL DE TRÊS PASSOS-RS</w:t>
      </w:r>
      <w:r>
        <w:rPr>
          <w:rStyle w:val="Fontepargpadro"/>
          <w:rFonts w:eastAsia="Calibri" w:cs="Calibri"/>
          <w:b/>
          <w:bCs/>
          <w:i w:val="false"/>
          <w:iCs w:val="false"/>
          <w:color w:val="000000"/>
          <w:w w:val="115"/>
          <w:kern w:val="0"/>
          <w:sz w:val="24"/>
          <w:szCs w:val="24"/>
          <w:u w:val="none"/>
          <w:shd w:fill="auto" w:val="clear"/>
          <w:lang w:val="pt-BR" w:eastAsia="ar-SA" w:bidi="ar-SA"/>
        </w:rPr>
        <w:t xml:space="preserve"> NO CURSO </w:t>
      </w:r>
      <w:r>
        <w:rPr>
          <w:rStyle w:val="Hyperlink"/>
          <w:rFonts w:eastAsia="Calibri" w:cs="Calibri" w:cstheme="minorHAnsi"/>
          <w:b w:val="false"/>
          <w:bCs w:val="false"/>
          <w:i w:val="false"/>
          <w:iCs w:val="false"/>
          <w:color w:val="000000"/>
          <w:w w:val="115"/>
          <w:kern w:val="2"/>
          <w:sz w:val="24"/>
          <w:szCs w:val="24"/>
          <w:u w:val="none"/>
          <w:shd w:fill="auto" w:val="clear"/>
          <w:lang w:val="pt-BR" w:eastAsia="en-US" w:bidi="ar-SA"/>
        </w:rPr>
        <w:t>“</w:t>
      </w:r>
      <w:r>
        <w:rPr>
          <w:rStyle w:val="Strong"/>
          <w:rFonts w:eastAsia="Calibri" w:cs="Calibri" w:cstheme="minorHAnsi"/>
          <w:i w:val="false"/>
          <w:iCs w:val="false"/>
          <w:color w:val="000000"/>
          <w:w w:val="115"/>
          <w:kern w:val="2"/>
          <w:sz w:val="24"/>
          <w:szCs w:val="24"/>
          <w:u w:val="none"/>
          <w:shd w:fill="auto" w:val="clear"/>
          <w:lang w:val="pt-BR" w:eastAsia="en-US" w:bidi="ar-SA"/>
        </w:rPr>
        <w:t>Seminário: Encerramento Contábil do Exercício de 2025 no Executivo e Legislativo dos Municípios (Inclui análise da IN nº 8 do TCERS)</w:t>
      </w:r>
      <w:r>
        <w:rPr>
          <w:rStyle w:val="Fontepargpadro"/>
          <w:rFonts w:eastAsia="Calibri" w:cs="Times New Roman"/>
          <w:b/>
          <w:bCs/>
          <w:i w:val="false"/>
          <w:iCs w:val="false"/>
          <w:caps w:val="false"/>
          <w:smallCaps w:val="false"/>
          <w:color w:val="000000"/>
          <w:spacing w:val="0"/>
          <w:w w:val="115"/>
          <w:kern w:val="0"/>
          <w:sz w:val="24"/>
          <w:szCs w:val="24"/>
          <w:u w:val="none"/>
          <w:shd w:fill="auto" w:val="clear"/>
          <w:lang w:val="pt-BR" w:eastAsia="ar-SA" w:bidi="ar-SA"/>
        </w:rPr>
        <w:t>”</w:t>
      </w:r>
    </w:p>
    <w:p>
      <w:pPr>
        <w:pStyle w:val="Normal"/>
        <w:spacing w:lineRule="auto" w:line="276" w:before="120" w:after="120"/>
        <w:jc w:val="both"/>
        <w:rPr>
          <w:rFonts w:ascii="Times New Roman" w:hAnsi="Times New Roman" w:cs="Calibri" w:cstheme="minorHAnsi"/>
          <w:sz w:val="24"/>
          <w:szCs w:val="24"/>
        </w:rPr>
      </w:pPr>
      <w:r>
        <w:rPr>
          <w:rFonts w:cs="Calibri" w:cstheme="minorHAnsi"/>
          <w:sz w:val="24"/>
          <w:szCs w:val="24"/>
        </w:rPr>
      </w:r>
    </w:p>
    <w:p>
      <w:pPr>
        <w:pStyle w:val="BodyText2"/>
        <w:spacing w:lineRule="auto" w:line="276" w:before="120" w:after="120"/>
        <w:jc w:val="both"/>
        <w:rPr/>
      </w:pPr>
      <w:r>
        <w:rPr>
          <w:rFonts w:cs="Calibri" w:cstheme="minorHAnsi"/>
          <w:sz w:val="24"/>
          <w:szCs w:val="24"/>
        </w:rPr>
        <w:t>O Processo Licitatório correspondente será regido Lei Federal nº 14.133/21, e se encontra devidamente instruído, nos termos do seu art. 72.</w:t>
      </w:r>
    </w:p>
    <w:p>
      <w:pPr>
        <w:pStyle w:val="BodyText2"/>
        <w:spacing w:lineRule="auto" w:line="276" w:before="120" w:after="120"/>
        <w:jc w:val="both"/>
        <w:rPr>
          <w:rFonts w:ascii="Times New Roman" w:hAnsi="Times New Roman" w:cs="Calibri" w:cstheme="minorHAnsi"/>
          <w:sz w:val="24"/>
          <w:szCs w:val="24"/>
        </w:rPr>
      </w:pPr>
      <w:r>
        <w:rPr>
          <w:rFonts w:cs="Calibri" w:cstheme="minorHAnsi"/>
          <w:sz w:val="24"/>
          <w:szCs w:val="24"/>
        </w:rPr>
      </w:r>
    </w:p>
    <w:p>
      <w:pPr>
        <w:pStyle w:val="BodyText2"/>
        <w:spacing w:lineRule="auto" w:line="276" w:before="120" w:after="120"/>
        <w:jc w:val="both"/>
        <w:rPr>
          <w:rFonts w:ascii="Times New Roman" w:hAnsi="Times New Roman" w:cs="Calibri" w:cstheme="minorHAnsi"/>
          <w:sz w:val="24"/>
          <w:szCs w:val="24"/>
        </w:rPr>
      </w:pPr>
      <w:r>
        <w:rPr>
          <w:rFonts w:cs="Calibri" w:cstheme="minorHAnsi"/>
          <w:sz w:val="24"/>
          <w:szCs w:val="24"/>
        </w:rPr>
      </w:r>
    </w:p>
    <w:p>
      <w:pPr>
        <w:pStyle w:val="BodyText2"/>
        <w:spacing w:lineRule="auto" w:line="276" w:before="120" w:after="120"/>
        <w:ind w:firstLine="1418"/>
        <w:jc w:val="both"/>
        <w:rPr/>
      </w:pPr>
      <w:r>
        <w:rPr>
          <w:rFonts w:cs="Calibri" w:cstheme="minorHAnsi"/>
          <w:sz w:val="24"/>
          <w:szCs w:val="24"/>
        </w:rPr>
        <w:t>Atenciosamente,</w:t>
      </w:r>
    </w:p>
    <w:p>
      <w:pPr>
        <w:pStyle w:val="BodyText2"/>
        <w:spacing w:lineRule="auto" w:line="276" w:before="120" w:after="120"/>
        <w:ind w:firstLine="1418"/>
        <w:jc w:val="both"/>
        <w:rPr>
          <w:rFonts w:ascii="Times New Roman" w:hAnsi="Times New Roman"/>
        </w:rPr>
      </w:pPr>
      <w:r>
        <w:rPr/>
      </w:r>
    </w:p>
    <w:p>
      <w:pPr>
        <w:pStyle w:val="BodyText2"/>
        <w:spacing w:lineRule="auto" w:line="276" w:before="6" w:after="6"/>
        <w:jc w:val="center"/>
        <w:rPr/>
      </w:pPr>
      <w:r>
        <w:rPr>
          <w:rFonts w:cs="Calibri" w:cstheme="minorHAnsi"/>
          <w:bCs/>
          <w:sz w:val="24"/>
          <w:szCs w:val="24"/>
          <w:shd w:fill="auto" w:val="clear"/>
        </w:rPr>
        <w:t>Emanuelle Cavalcante Carvalho Petrazzini</w:t>
      </w:r>
    </w:p>
    <w:p>
      <w:pPr>
        <w:pStyle w:val="BodyText2"/>
        <w:spacing w:lineRule="auto" w:line="276" w:before="6" w:after="6"/>
        <w:jc w:val="center"/>
        <w:rPr/>
      </w:pPr>
      <w:r>
        <w:rPr>
          <w:rFonts w:cs="Calibri" w:cstheme="minorHAnsi"/>
          <w:bCs/>
          <w:sz w:val="24"/>
          <w:szCs w:val="24"/>
          <w:shd w:fill="auto" w:val="clear"/>
        </w:rPr>
        <w:t>Requisitante</w:t>
      </w:r>
    </w:p>
    <w:p>
      <w:pPr>
        <w:pStyle w:val="Normal"/>
        <w:spacing w:lineRule="auto" w:line="276" w:before="120" w:after="120"/>
        <w:rPr>
          <w:rFonts w:ascii="Times New Roman" w:hAnsi="Times New Roman" w:eastAsia="Times New Roman" w:cs="Calibri" w:cstheme="minorHAnsi"/>
          <w:bCs/>
          <w:kern w:val="0"/>
          <w:sz w:val="24"/>
          <w:szCs w:val="24"/>
          <w:lang w:eastAsia="pt-BR"/>
          <w14:ligatures w14:val="none"/>
        </w:rPr>
      </w:pPr>
      <w:r>
        <w:rPr>
          <w:rFonts w:eastAsia="Times New Roman" w:cs="Calibri" w:cstheme="minorHAnsi"/>
          <w:bCs/>
          <w:kern w:val="0"/>
          <w:sz w:val="24"/>
          <w:szCs w:val="24"/>
          <w:lang w:eastAsia="pt-BR"/>
          <w14:ligatures w14:val="none"/>
        </w:rPr>
      </w:r>
      <w:r>
        <w:br w:type="page"/>
      </w:r>
    </w:p>
    <w:p>
      <w:pPr>
        <w:pStyle w:val="Heading1"/>
        <w:spacing w:lineRule="auto" w:line="276" w:before="0" w:after="120"/>
        <w:jc w:val="center"/>
        <w:rPr/>
      </w:pPr>
      <w:r>
        <w:rPr>
          <w:rFonts w:cs="Calibri" w:cstheme="minorHAnsi"/>
          <w:b/>
          <w:bCs/>
          <w:sz w:val="24"/>
          <w:szCs w:val="24"/>
        </w:rPr>
        <w:t>HOMOLOGAÇÃO DO PROCESSO E AUTORIZAÇÃO PARA A CONTRATAÇÃO</w:t>
      </w:r>
    </w:p>
    <w:p>
      <w:pPr>
        <w:pStyle w:val="BodyText2"/>
        <w:spacing w:lineRule="auto" w:line="276" w:before="120" w:after="120"/>
        <w:jc w:val="right"/>
        <w:rPr>
          <w:rFonts w:ascii="Times New Roman" w:hAnsi="Times New Roman" w:cs="Calibri" w:cstheme="minorHAnsi"/>
          <w:sz w:val="24"/>
          <w:szCs w:val="24"/>
          <w:highlight w:val="none"/>
          <w:shd w:fill="auto" w:val="clear"/>
        </w:rPr>
      </w:pPr>
      <w:r>
        <w:rPr>
          <w:rFonts w:cs="Calibri" w:cstheme="minorHAnsi"/>
          <w:sz w:val="24"/>
          <w:szCs w:val="24"/>
          <w:shd w:fill="auto" w:val="clear"/>
        </w:rPr>
      </w:r>
    </w:p>
    <w:p>
      <w:pPr>
        <w:pStyle w:val="BodyText2"/>
        <w:spacing w:lineRule="auto" w:line="276" w:before="120" w:after="120"/>
        <w:jc w:val="right"/>
        <w:rPr>
          <w:rFonts w:cs="Calibri" w:cstheme="minorHAnsi"/>
          <w:highlight w:val="none"/>
          <w:shd w:fill="auto" w:val="clear"/>
        </w:rPr>
      </w:pPr>
      <w:r>
        <w:rPr>
          <w:rFonts w:cs="Calibri" w:cstheme="minorHAnsi"/>
          <w:sz w:val="24"/>
          <w:szCs w:val="24"/>
          <w:shd w:fill="auto" w:val="clear"/>
        </w:rPr>
        <w:t>Três Passos, 27 de outubro de 2025.</w:t>
      </w:r>
    </w:p>
    <w:p>
      <w:pPr>
        <w:pStyle w:val="Normal"/>
        <w:spacing w:lineRule="auto" w:line="276" w:before="120" w:after="120"/>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jc w:val="both"/>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jc w:val="both"/>
        <w:rPr/>
      </w:pPr>
      <w:r>
        <w:rPr>
          <w:rFonts w:cs="Calibri" w:cstheme="minorHAnsi"/>
          <w:sz w:val="24"/>
          <w:szCs w:val="24"/>
        </w:rPr>
        <w:t>Homologo o processo de inexigibilidade de licitação nº 15/2025.</w:t>
      </w:r>
    </w:p>
    <w:p>
      <w:pPr>
        <w:pStyle w:val="Normal"/>
        <w:spacing w:lineRule="auto" w:line="276" w:before="120" w:after="120"/>
        <w:jc w:val="both"/>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jc w:val="both"/>
        <w:rPr/>
      </w:pPr>
      <w:r>
        <w:rPr>
          <w:rFonts w:cs="Calibri" w:cstheme="minorHAnsi"/>
          <w:sz w:val="24"/>
          <w:szCs w:val="24"/>
        </w:rPr>
        <w:t>Autorizo a contratação da empresa</w:t>
      </w:r>
      <w:r>
        <w:rPr/>
        <w:t xml:space="preserve"> </w:t>
      </w:r>
      <w:r>
        <w:rPr>
          <w:rStyle w:val="Strong"/>
        </w:rPr>
        <w:t>Instituto Gamma de Assessoria a Órgãos Públicos LTDA  - CNPJ: 01.484.706/0001-39</w:t>
      </w:r>
      <w:r>
        <w:rPr/>
        <w:t xml:space="preserve"> </w:t>
      </w:r>
      <w:r>
        <w:rPr>
          <w:rFonts w:cs="Calibri" w:cstheme="minorHAnsi"/>
          <w:sz w:val="24"/>
          <w:szCs w:val="24"/>
        </w:rPr>
        <w:t>pa</w:t>
      </w:r>
      <w:r>
        <w:rPr>
          <w:rFonts w:cs="Calibri" w:cstheme="minorHAnsi"/>
          <w:b w:val="false"/>
          <w:bCs w:val="false"/>
          <w:sz w:val="24"/>
          <w:szCs w:val="24"/>
        </w:rPr>
        <w:t>ra</w:t>
      </w:r>
      <w:r>
        <w:rPr>
          <w:rStyle w:val="Fontepargpadro"/>
          <w:rFonts w:eastAsia="Calibri" w:cs="Calibri"/>
          <w:b w:val="false"/>
          <w:bCs w:val="false"/>
          <w:i w:val="false"/>
          <w:iCs w:val="false"/>
          <w:color w:val="000000"/>
          <w:w w:val="115"/>
          <w:kern w:val="0"/>
          <w:sz w:val="24"/>
          <w:szCs w:val="24"/>
          <w:u w:val="none"/>
          <w:shd w:fill="auto" w:val="clear"/>
          <w:lang w:val="pt-BR" w:eastAsia="ar-SA" w:bidi="ar-SA"/>
        </w:rPr>
        <w:t xml:space="preserve"> participação de servidor da</w:t>
      </w:r>
      <w:r>
        <w:rPr>
          <w:rStyle w:val="Fontepargpadro"/>
          <w:rFonts w:eastAsia="Calibri" w:cs="Arial"/>
          <w:b w:val="false"/>
          <w:bCs w:val="false"/>
          <w:i w:val="false"/>
          <w:iCs w:val="false"/>
          <w:color w:val="000000"/>
          <w:w w:val="115"/>
          <w:kern w:val="0"/>
          <w:sz w:val="24"/>
          <w:szCs w:val="24"/>
          <w:u w:val="none"/>
          <w:shd w:fill="auto" w:val="clear"/>
          <w:lang w:val="pt-BR" w:eastAsia="ar-SA" w:bidi="ar-SA"/>
        </w:rPr>
        <w:t xml:space="preserve"> Câmara Municipal de Três Passos-RS</w:t>
      </w:r>
      <w:r>
        <w:rPr>
          <w:rStyle w:val="Fontepargpadro"/>
          <w:rFonts w:eastAsia="Calibri" w:cs="Calibri"/>
          <w:b w:val="false"/>
          <w:bCs w:val="false"/>
          <w:i w:val="false"/>
          <w:iCs w:val="false"/>
          <w:color w:val="000000"/>
          <w:w w:val="115"/>
          <w:kern w:val="0"/>
          <w:sz w:val="24"/>
          <w:szCs w:val="24"/>
          <w:u w:val="none"/>
          <w:shd w:fill="auto" w:val="clear"/>
          <w:lang w:val="pt-BR" w:eastAsia="ar-SA" w:bidi="ar-SA"/>
        </w:rPr>
        <w:t xml:space="preserve"> no curso </w:t>
      </w:r>
      <w:r>
        <w:rPr>
          <w:rStyle w:val="Hyperlink"/>
          <w:rFonts w:eastAsia="Calibri" w:cs="Calibri" w:cstheme="minorHAnsi"/>
          <w:b w:val="false"/>
          <w:bCs w:val="false"/>
          <w:i w:val="false"/>
          <w:iCs w:val="false"/>
          <w:strike w:val="false"/>
          <w:dstrike w:val="false"/>
          <w:color w:val="000000"/>
          <w:w w:val="115"/>
          <w:kern w:val="2"/>
          <w:sz w:val="24"/>
          <w:szCs w:val="24"/>
          <w:u w:val="none"/>
          <w:effect w:val="none"/>
          <w:shd w:fill="auto" w:val="clear"/>
          <w:lang w:val="pt-BR" w:eastAsia="en-US" w:bidi="ar-SA"/>
        </w:rPr>
        <w:t>“</w:t>
      </w:r>
      <w:r>
        <w:rPr>
          <w:rStyle w:val="Strong"/>
          <w:rFonts w:eastAsia="Calibri" w:cs="Calibri" w:cstheme="minorHAnsi"/>
          <w:i w:val="false"/>
          <w:iCs w:val="false"/>
          <w:strike w:val="false"/>
          <w:dstrike w:val="false"/>
          <w:color w:val="000000"/>
          <w:w w:val="115"/>
          <w:kern w:val="2"/>
          <w:sz w:val="24"/>
          <w:szCs w:val="24"/>
          <w:u w:val="none"/>
          <w:effect w:val="none"/>
          <w:shd w:fill="auto" w:val="clear"/>
          <w:lang w:val="pt-BR" w:eastAsia="en-US" w:bidi="ar-SA"/>
        </w:rPr>
        <w:t>Seminário: Encerramento Contábil do Exercício de 2025 no Executivo e Legislativo dos Municípios (Inclui análise da IN nº 8 do TCERS)</w:t>
      </w:r>
      <w:r>
        <w:rPr>
          <w:rStyle w:val="Fontepargpadro"/>
          <w:rFonts w:eastAsia="Calibri" w:cs="Times New Roman"/>
          <w:b/>
          <w:bCs/>
          <w:i w:val="false"/>
          <w:iCs w:val="false"/>
          <w:caps w:val="false"/>
          <w:smallCaps w:val="false"/>
          <w:strike w:val="false"/>
          <w:dstrike w:val="false"/>
          <w:color w:val="000000"/>
          <w:spacing w:val="0"/>
          <w:w w:val="115"/>
          <w:kern w:val="0"/>
          <w:sz w:val="24"/>
          <w:szCs w:val="24"/>
          <w:u w:val="none"/>
          <w:effect w:val="none"/>
          <w:shd w:fill="auto" w:val="clear"/>
          <w:lang w:val="pt-BR" w:eastAsia="ar-SA" w:bidi="ar-SA"/>
        </w:rPr>
        <w:t>”</w:t>
      </w:r>
      <w:r>
        <w:rPr>
          <w:rFonts w:cs="Calibri" w:cstheme="minorHAnsi"/>
          <w:sz w:val="24"/>
          <w:szCs w:val="24"/>
        </w:rPr>
        <w:t xml:space="preserve"> referente à </w:t>
      </w:r>
      <w:r>
        <w:rPr>
          <w:rFonts w:cs="Calibri" w:cstheme="minorHAnsi"/>
          <w:b/>
          <w:bCs/>
          <w:sz w:val="24"/>
          <w:szCs w:val="24"/>
        </w:rPr>
        <w:t xml:space="preserve">01 (uma) inscrição </w:t>
      </w:r>
      <w:r>
        <w:rPr>
          <w:rFonts w:cs="Calibri" w:cstheme="minorHAnsi"/>
          <w:sz w:val="24"/>
          <w:szCs w:val="24"/>
        </w:rPr>
        <w:t xml:space="preserve">no curso para servidor deste órgão, pelo valor total de </w:t>
      </w:r>
      <w:r>
        <w:rPr>
          <w:rFonts w:cs="Calibri" w:cstheme="minorHAnsi"/>
          <w:b/>
          <w:bCs/>
          <w:sz w:val="24"/>
          <w:szCs w:val="24"/>
        </w:rPr>
        <w:t>R$1.200,00 (hum mil e duzentos reais).</w:t>
      </w:r>
    </w:p>
    <w:p>
      <w:pPr>
        <w:pStyle w:val="Normal"/>
        <w:spacing w:lineRule="auto" w:line="276" w:before="120" w:after="120"/>
        <w:jc w:val="both"/>
        <w:rPr>
          <w:rFonts w:ascii="Times New Roman" w:hAnsi="Times New Roman" w:cs="Calibri" w:cstheme="minorHAnsi"/>
          <w:sz w:val="24"/>
          <w:szCs w:val="24"/>
        </w:rPr>
      </w:pPr>
      <w:r>
        <w:rPr>
          <w:rFonts w:cs="Calibri" w:cstheme="minorHAnsi"/>
          <w:sz w:val="24"/>
          <w:szCs w:val="24"/>
        </w:rPr>
      </w:r>
    </w:p>
    <w:p>
      <w:pPr>
        <w:pStyle w:val="Normal"/>
        <w:spacing w:lineRule="auto" w:line="276" w:before="120" w:after="120"/>
        <w:rPr/>
      </w:pPr>
      <w:r>
        <w:rPr>
          <w:rFonts w:cs="Calibri" w:cstheme="minorHAnsi"/>
          <w:sz w:val="24"/>
          <w:szCs w:val="24"/>
        </w:rPr>
        <w:t>Publique-se.</w:t>
      </w:r>
    </w:p>
    <w:p>
      <w:pPr>
        <w:pStyle w:val="Normal"/>
        <w:spacing w:lineRule="auto" w:line="276" w:before="120" w:after="120"/>
        <w:jc w:val="center"/>
        <w:rPr/>
      </w:pPr>
      <w:r>
        <w:rPr>
          <w:rFonts w:cs="Calibri" w:cstheme="minorHAnsi"/>
          <w:sz w:val="24"/>
          <w:szCs w:val="24"/>
        </w:rPr>
        <w:t>Assinatura</w:t>
      </w:r>
    </w:p>
    <w:p>
      <w:pPr>
        <w:pStyle w:val="BodyText2"/>
        <w:spacing w:lineRule="auto" w:line="276" w:before="63" w:after="63"/>
        <w:jc w:val="center"/>
        <w:rPr>
          <w:rFonts w:ascii="Times New Roman" w:hAnsi="Times New Roman" w:cs="Calibri" w:cstheme="minorHAnsi"/>
          <w:sz w:val="24"/>
          <w:szCs w:val="24"/>
          <w:highlight w:val="none"/>
          <w:shd w:fill="auto" w:val="clear"/>
        </w:rPr>
      </w:pPr>
      <w:r>
        <w:rPr>
          <w:rFonts w:cs="Calibri" w:cstheme="minorHAnsi"/>
          <w:sz w:val="24"/>
          <w:szCs w:val="24"/>
          <w:shd w:fill="auto" w:val="clear"/>
        </w:rPr>
      </w:r>
    </w:p>
    <w:p>
      <w:pPr>
        <w:pStyle w:val="BodyText2"/>
        <w:spacing w:lineRule="auto" w:line="276" w:before="63" w:after="63"/>
        <w:jc w:val="center"/>
        <w:rPr>
          <w:rFonts w:ascii="Times New Roman" w:hAnsi="Times New Roman" w:cs="Calibri" w:cstheme="minorHAnsi"/>
          <w:sz w:val="24"/>
          <w:szCs w:val="24"/>
          <w:highlight w:val="none"/>
          <w:shd w:fill="auto" w:val="clear"/>
        </w:rPr>
      </w:pPr>
      <w:r>
        <w:rPr>
          <w:rFonts w:cs="Calibri" w:cstheme="minorHAnsi"/>
          <w:sz w:val="24"/>
          <w:szCs w:val="24"/>
          <w:shd w:fill="auto" w:val="clear"/>
        </w:rPr>
      </w:r>
    </w:p>
    <w:p>
      <w:pPr>
        <w:pStyle w:val="BodyText2"/>
        <w:spacing w:lineRule="auto" w:line="276" w:before="63" w:after="63"/>
        <w:jc w:val="center"/>
        <w:rPr/>
      </w:pPr>
      <w:r>
        <w:rPr>
          <w:rFonts w:cs="Calibri" w:cstheme="minorHAnsi"/>
          <w:sz w:val="24"/>
          <w:szCs w:val="24"/>
          <w:shd w:fill="auto" w:val="clear"/>
        </w:rPr>
        <w:t>Flavio Habitzreiter</w:t>
      </w:r>
    </w:p>
    <w:p>
      <w:pPr>
        <w:pStyle w:val="BodyText2"/>
        <w:spacing w:lineRule="auto" w:line="276" w:before="63" w:after="63"/>
        <w:jc w:val="center"/>
        <w:rPr/>
      </w:pPr>
      <w:r>
        <w:rPr>
          <w:rFonts w:cs="Calibri" w:cstheme="minorHAnsi"/>
          <w:sz w:val="24"/>
          <w:szCs w:val="24"/>
          <w:shd w:fill="auto" w:val="clear"/>
        </w:rPr>
        <w:t>Presidente</w:t>
      </w:r>
    </w:p>
    <w:p>
      <w:pPr>
        <w:pStyle w:val="Normal"/>
        <w:tabs>
          <w:tab w:val="clear" w:pos="709"/>
          <w:tab w:val="left" w:pos="4890" w:leader="none"/>
        </w:tabs>
        <w:spacing w:lineRule="auto" w:line="276" w:before="120" w:after="120"/>
        <w:jc w:val="right"/>
        <w:rPr>
          <w:rFonts w:ascii="Times New Roman" w:hAnsi="Times New Roman" w:cs="Calibri" w:cstheme="minorHAnsi"/>
          <w:sz w:val="24"/>
          <w:szCs w:val="24"/>
        </w:rPr>
      </w:pPr>
      <w:r>
        <w:rPr>
          <w:rFonts w:cs="Calibri" w:cstheme="minorHAnsi"/>
          <w:sz w:val="24"/>
          <w:szCs w:val="24"/>
        </w:rPr>
      </w:r>
    </w:p>
    <w:p>
      <w:pPr>
        <w:pStyle w:val="Normal"/>
        <w:tabs>
          <w:tab w:val="clear" w:pos="709"/>
          <w:tab w:val="left" w:pos="4890" w:leader="none"/>
        </w:tabs>
        <w:spacing w:lineRule="auto" w:line="276" w:before="120" w:after="120"/>
        <w:jc w:val="right"/>
        <w:rPr/>
      </w:pPr>
      <w:r>
        <w:rPr>
          <w:rFonts w:cs="Calibri" w:cstheme="minorHAnsi"/>
          <w:sz w:val="24"/>
          <w:szCs w:val="24"/>
        </w:rPr>
        <w:t xml:space="preserve"> </w:t>
      </w:r>
    </w:p>
    <w:p>
      <w:pPr>
        <w:pStyle w:val="Normal"/>
        <w:spacing w:lineRule="auto" w:line="276" w:before="120" w:after="120"/>
        <w:jc w:val="right"/>
        <w:rPr>
          <w:rFonts w:ascii="Times New Roman" w:hAnsi="Times New Roman" w:cs="Calibri" w:cstheme="minorHAnsi"/>
          <w:sz w:val="24"/>
          <w:szCs w:val="24"/>
        </w:rPr>
      </w:pPr>
      <w:r>
        <w:rPr>
          <w:rFonts w:cs="Calibri" w:cstheme="minorHAnsi"/>
          <w:sz w:val="24"/>
          <w:szCs w:val="24"/>
        </w:rPr>
      </w:r>
    </w:p>
    <w:p>
      <w:pPr>
        <w:pStyle w:val="Normal"/>
        <w:spacing w:lineRule="auto" w:line="276" w:before="0" w:after="160"/>
        <w:rPr>
          <w:rFonts w:ascii="Times New Roman" w:hAnsi="Times New Roman" w:eastAsia="" w:cs="Calibri" w:cstheme="minorHAnsi" w:eastAsiaTheme="majorEastAsia"/>
          <w:b/>
          <w:bCs/>
          <w:color w:themeColor="accent1" w:themeShade="bf" w:val="2F5496"/>
          <w:sz w:val="24"/>
          <w:szCs w:val="24"/>
        </w:rPr>
      </w:pPr>
      <w:r>
        <w:rPr>
          <w:rFonts w:eastAsia="" w:cs="Calibri" w:cstheme="minorHAnsi" w:eastAsiaTheme="majorEastAsia"/>
          <w:b/>
          <w:bCs/>
          <w:color w:themeColor="accent1" w:themeShade="bf" w:val="2F5496"/>
          <w:sz w:val="24"/>
          <w:szCs w:val="24"/>
        </w:rPr>
      </w:r>
    </w:p>
    <w:sectPr>
      <w:headerReference w:type="even" r:id="rId2"/>
      <w:headerReference w:type="default" r:id="rId3"/>
      <w:headerReference w:type="first" r:id="rId4"/>
      <w:footerReference w:type="even" r:id="rId5"/>
      <w:footerReference w:type="default" r:id="rId6"/>
      <w:footerReference w:type="first" r:id="rId7"/>
      <w:type w:val="nextPage"/>
      <w:pgSz w:w="11906" w:h="16838"/>
      <w:pgMar w:left="1418" w:right="1134" w:gutter="0" w:header="330" w:top="1980" w:footer="600" w:bottom="143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Segoe UI">
    <w:charset w:val="00"/>
    <w:family w:val="roman"/>
    <w:pitch w:val="variable"/>
  </w:font>
  <w:font w:name="Calibri">
    <w:charset w:val="00"/>
    <w:family w:val="roman"/>
    <w:pitch w:val="variable"/>
  </w:font>
  <w:font w:name="Symbol">
    <w:charset w:val="00"/>
    <w:family w:val="roman"/>
    <w:pitch w:val="variable"/>
  </w:font>
  <w:font w:name="Wingdings">
    <w:charset w:val="00"/>
    <w:family w:val="roman"/>
    <w:pitch w:val="variable"/>
  </w:font>
  <w:font w:name="Courier New">
    <w:charset w:val="00"/>
    <w:family w:val="roman"/>
    <w:pitch w:val="variable"/>
  </w:font>
  <w:font w:name="OpenSymbol">
    <w:altName w:val="Arial Unicode MS"/>
    <w:charset w:val="00"/>
    <w:family w:val="roman"/>
    <w:pitch w:val="variable"/>
  </w:font>
  <w:font w:name="Cambria">
    <w:charset w:val="00"/>
    <w:family w:val="roman"/>
    <w:pitch w:val="variable"/>
  </w:font>
  <w:font w:name="Liberation Sans">
    <w:altName w:val="Arial"/>
    <w:charset w:val="00"/>
    <w:family w:val="swiss"/>
    <w:pitch w:val="variable"/>
  </w:font>
  <w:font w:name="Palatino Linotype">
    <w:charset w:val="00"/>
    <w:family w:val="roman"/>
    <w:pitch w:val="variable"/>
  </w:font>
  <w:font w:name="Liberation Sans">
    <w:altName w:val="Arial"/>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tabs>
        <w:tab w:val="clear" w:pos="709"/>
        <w:tab w:val="left" w:pos="5694" w:leader="none"/>
      </w:tabs>
      <w:spacing w:before="101" w:after="0"/>
      <w:jc w:val="center"/>
      <w:rPr>
        <w:b/>
        <w:bCs/>
        <w:color w:val="auto"/>
      </w:rPr>
    </w:pPr>
    <w:r>
      <w:rPr>
        <w:rFonts w:ascii="Times New Roman" w:hAnsi="Times New Roman"/>
        <w:b/>
        <w:bCs/>
        <w:color w:val="auto"/>
        <w:sz w:val="24"/>
        <w:szCs w:val="24"/>
      </w:rPr>
      <w:t>Rua</w:t>
    </w:r>
    <w:r>
      <w:rPr>
        <w:rFonts w:ascii="Times New Roman" w:hAnsi="Times New Roman"/>
        <w:b/>
        <w:bCs/>
        <w:color w:val="auto"/>
        <w:spacing w:val="-21"/>
        <w:sz w:val="24"/>
        <w:szCs w:val="24"/>
      </w:rPr>
      <w:t xml:space="preserve"> </w:t>
    </w:r>
    <w:r>
      <w:rPr>
        <w:rFonts w:ascii="Times New Roman" w:hAnsi="Times New Roman"/>
        <w:b/>
        <w:bCs/>
        <w:color w:val="auto"/>
        <w:sz w:val="24"/>
        <w:szCs w:val="24"/>
      </w:rPr>
      <w:t>Salgado</w:t>
    </w:r>
    <w:r>
      <w:rPr>
        <w:rFonts w:ascii="Times New Roman" w:hAnsi="Times New Roman"/>
        <w:b/>
        <w:bCs/>
        <w:color w:val="auto"/>
        <w:spacing w:val="-21"/>
        <w:sz w:val="24"/>
        <w:szCs w:val="24"/>
      </w:rPr>
      <w:t xml:space="preserve"> </w:t>
    </w:r>
    <w:r>
      <w:rPr>
        <w:rFonts w:ascii="Times New Roman" w:hAnsi="Times New Roman"/>
        <w:b/>
        <w:bCs/>
        <w:color w:val="auto"/>
        <w:sz w:val="24"/>
        <w:szCs w:val="24"/>
      </w:rPr>
      <w:t>Filho,</w:t>
    </w:r>
    <w:r>
      <w:rPr>
        <w:rFonts w:ascii="Times New Roman" w:hAnsi="Times New Roman"/>
        <w:b/>
        <w:bCs/>
        <w:color w:val="auto"/>
        <w:spacing w:val="-21"/>
        <w:sz w:val="24"/>
        <w:szCs w:val="24"/>
      </w:rPr>
      <w:t xml:space="preserve"> </w:t>
    </w:r>
    <w:r>
      <w:rPr>
        <w:rFonts w:ascii="Times New Roman" w:hAnsi="Times New Roman"/>
        <w:b/>
        <w:bCs/>
        <w:color w:val="auto"/>
        <w:sz w:val="24"/>
        <w:szCs w:val="24"/>
      </w:rPr>
      <w:t>79</w:t>
    </w:r>
    <w:r>
      <w:rPr>
        <w:rFonts w:ascii="Times New Roman" w:hAnsi="Times New Roman"/>
        <w:b/>
        <w:bCs/>
        <w:color w:val="auto"/>
        <w:spacing w:val="30"/>
        <w:sz w:val="24"/>
        <w:szCs w:val="24"/>
      </w:rPr>
      <w:t xml:space="preserve"> </w:t>
    </w:r>
    <w:r>
      <w:rPr>
        <w:rFonts w:ascii="Times New Roman" w:hAnsi="Times New Roman"/>
        <w:b/>
        <w:bCs/>
        <w:color w:val="auto"/>
        <w:sz w:val="24"/>
        <w:szCs w:val="24"/>
      </w:rPr>
      <w:t>-</w:t>
    </w:r>
    <w:r>
      <w:rPr>
        <w:rFonts w:ascii="Times New Roman" w:hAnsi="Times New Roman"/>
        <w:b/>
        <w:bCs/>
        <w:color w:val="auto"/>
        <w:spacing w:val="-21"/>
        <w:sz w:val="24"/>
        <w:szCs w:val="24"/>
      </w:rPr>
      <w:t xml:space="preserve"> </w:t>
    </w:r>
    <w:r>
      <w:rPr>
        <w:rFonts w:ascii="Times New Roman" w:hAnsi="Times New Roman"/>
        <w:b/>
        <w:bCs/>
        <w:color w:val="auto"/>
        <w:sz w:val="24"/>
        <w:szCs w:val="24"/>
      </w:rPr>
      <w:t>Três</w:t>
    </w:r>
    <w:r>
      <w:rPr>
        <w:rFonts w:ascii="Times New Roman" w:hAnsi="Times New Roman"/>
        <w:b/>
        <w:bCs/>
        <w:color w:val="auto"/>
        <w:spacing w:val="-20"/>
        <w:sz w:val="24"/>
        <w:szCs w:val="24"/>
      </w:rPr>
      <w:t xml:space="preserve"> </w:t>
    </w:r>
    <w:r>
      <w:rPr>
        <w:rFonts w:ascii="Times New Roman" w:hAnsi="Times New Roman"/>
        <w:b/>
        <w:bCs/>
        <w:color w:val="auto"/>
        <w:sz w:val="24"/>
        <w:szCs w:val="24"/>
      </w:rPr>
      <w:t>Passos/RS -</w:t>
    </w:r>
    <w:r>
      <w:rPr>
        <w:rFonts w:ascii="Times New Roman" w:hAnsi="Times New Roman"/>
        <w:b/>
        <w:bCs/>
        <w:color w:val="auto"/>
        <w:spacing w:val="30"/>
        <w:sz w:val="24"/>
        <w:szCs w:val="24"/>
      </w:rPr>
      <w:t xml:space="preserve"> </w:t>
    </w:r>
    <w:r>
      <w:rPr>
        <w:rFonts w:ascii="Times New Roman" w:hAnsi="Times New Roman"/>
        <w:b/>
        <w:bCs/>
        <w:color w:val="auto"/>
        <w:sz w:val="24"/>
        <w:szCs w:val="24"/>
      </w:rPr>
      <w:t>CEP:</w:t>
    </w:r>
    <w:r>
      <w:rPr>
        <w:rFonts w:ascii="Times New Roman" w:hAnsi="Times New Roman"/>
        <w:b/>
        <w:bCs/>
        <w:color w:val="auto"/>
        <w:spacing w:val="-21"/>
        <w:sz w:val="24"/>
        <w:szCs w:val="24"/>
      </w:rPr>
      <w:t xml:space="preserve"> </w:t>
    </w:r>
    <w:r>
      <w:rPr>
        <w:rFonts w:ascii="Times New Roman" w:hAnsi="Times New Roman"/>
        <w:b/>
        <w:bCs/>
        <w:color w:val="auto"/>
        <w:sz w:val="24"/>
        <w:szCs w:val="24"/>
      </w:rPr>
      <w:t>98600-000</w:t>
    </w:r>
    <w:r>
      <w:rPr>
        <w:rFonts w:ascii="Times New Roman" w:hAnsi="Times New Roman"/>
        <w:b/>
        <w:bCs/>
        <w:color w:val="auto"/>
        <w:spacing w:val="31"/>
        <w:sz w:val="24"/>
        <w:szCs w:val="24"/>
      </w:rPr>
      <w:t xml:space="preserve"> </w:t>
    </w:r>
    <w:r>
      <w:rPr>
        <w:rFonts w:ascii="Times New Roman" w:hAnsi="Times New Roman"/>
        <w:b/>
        <w:bCs/>
        <w:color w:val="auto"/>
        <w:sz w:val="24"/>
        <w:szCs w:val="24"/>
      </w:rPr>
      <w:t>Fone:</w:t>
    </w:r>
    <w:r>
      <w:rPr>
        <w:rFonts w:ascii="Times New Roman" w:hAnsi="Times New Roman"/>
        <w:b/>
        <w:bCs/>
        <w:color w:val="auto"/>
        <w:spacing w:val="-21"/>
        <w:sz w:val="24"/>
        <w:szCs w:val="24"/>
      </w:rPr>
      <w:t xml:space="preserve"> </w:t>
    </w:r>
    <w:r>
      <w:rPr>
        <w:rFonts w:ascii="Times New Roman" w:hAnsi="Times New Roman"/>
        <w:b/>
        <w:bCs/>
        <w:color w:val="auto"/>
        <w:sz w:val="24"/>
        <w:szCs w:val="24"/>
      </w:rPr>
      <w:t>(55)</w:t>
    </w:r>
    <w:r>
      <w:rPr>
        <w:rFonts w:ascii="Times New Roman" w:hAnsi="Times New Roman"/>
        <w:b/>
        <w:bCs/>
        <w:color w:val="auto"/>
        <w:spacing w:val="-21"/>
        <w:sz w:val="24"/>
        <w:szCs w:val="24"/>
      </w:rPr>
      <w:t xml:space="preserve"> </w:t>
    </w:r>
    <w:r>
      <w:rPr>
        <w:rFonts w:ascii="Times New Roman" w:hAnsi="Times New Roman"/>
        <w:b/>
        <w:bCs/>
        <w:color w:val="auto"/>
        <w:sz w:val="24"/>
        <w:szCs w:val="24"/>
      </w:rPr>
      <w:t>3522</w:t>
    </w:r>
    <w:r>
      <w:rPr>
        <w:rFonts w:ascii="Times New Roman" w:hAnsi="Times New Roman"/>
        <w:b/>
        <w:bCs/>
        <w:color w:val="auto"/>
        <w:spacing w:val="-21"/>
        <w:sz w:val="24"/>
        <w:szCs w:val="24"/>
      </w:rPr>
      <w:t>-</w:t>
    </w:r>
    <w:r>
      <w:rPr>
        <w:rFonts w:ascii="Times New Roman" w:hAnsi="Times New Roman"/>
        <w:b/>
        <w:bCs/>
        <w:color w:val="auto"/>
        <w:sz w:val="24"/>
        <w:szCs w:val="24"/>
      </w:rPr>
      <w:t xml:space="preserve">1210 </w:t>
    </w:r>
  </w:p>
  <w:p>
    <w:pPr>
      <w:pStyle w:val="BodyText"/>
      <w:tabs>
        <w:tab w:val="clear" w:pos="709"/>
        <w:tab w:val="left" w:pos="5694" w:leader="none"/>
      </w:tabs>
      <w:spacing w:before="0" w:after="0"/>
      <w:jc w:val="center"/>
      <w:rPr/>
    </w:pPr>
    <w:r>
      <w:rPr>
        <w:rFonts w:ascii="Times New Roman" w:hAnsi="Times New Roman"/>
        <w:b/>
        <w:bCs/>
        <w:color w:val="auto"/>
        <w:w w:val="95"/>
        <w:sz w:val="24"/>
        <w:szCs w:val="24"/>
      </w:rPr>
      <w:t>E-mail:</w:t>
    </w:r>
    <w:r>
      <w:rPr>
        <w:rFonts w:ascii="Times New Roman" w:hAnsi="Times New Roman"/>
        <w:b/>
        <w:bCs/>
        <w:color w:val="auto"/>
        <w:spacing w:val="3"/>
        <w:w w:val="95"/>
        <w:sz w:val="24"/>
        <w:szCs w:val="24"/>
        <w:u w:val="none"/>
      </w:rPr>
      <w:t xml:space="preserve"> </w:t>
    </w:r>
    <w:hyperlink r:id="rId1">
      <w:r>
        <w:rPr>
          <w:rStyle w:val="Hyperlink"/>
          <w:rFonts w:ascii="Times New Roman" w:hAnsi="Times New Roman"/>
          <w:b/>
          <w:bCs/>
          <w:color w:val="auto"/>
          <w:w w:val="95"/>
          <w:sz w:val="24"/>
          <w:szCs w:val="24"/>
          <w:u w:val="none"/>
        </w:rPr>
        <w:t>camara@trespassos.rs.leg.br</w:t>
      </w:r>
    </w:hyperlink>
    <w:hyperlink r:id="rId2">
      <w:r>
        <w:rPr>
          <w:rStyle w:val="Hyperlink"/>
          <w:rFonts w:ascii="Times New Roman" w:hAnsi="Times New Roman"/>
          <w:b/>
          <w:bCs/>
          <w:color w:val="auto"/>
          <w:spacing w:val="4"/>
          <w:w w:val="95"/>
          <w:sz w:val="24"/>
          <w:szCs w:val="24"/>
          <w:u w:val="none"/>
        </w:rPr>
        <w:t xml:space="preserve"> </w:t>
      </w:r>
    </w:hyperlink>
    <w:r>
      <w:rPr>
        <w:rFonts w:ascii="Times New Roman" w:hAnsi="Times New Roman"/>
        <w:b/>
        <w:bCs/>
        <w:color w:val="auto"/>
        <w:w w:val="95"/>
        <w:sz w:val="24"/>
        <w:szCs w:val="24"/>
      </w:rPr>
      <w:t xml:space="preserve">- </w:t>
    </w:r>
    <w:r>
      <w:rPr>
        <w:rFonts w:ascii="Times New Roman" w:hAnsi="Times New Roman"/>
        <w:b/>
        <w:bCs/>
        <w:color w:val="auto"/>
        <w:sz w:val="24"/>
        <w:szCs w:val="24"/>
      </w:rPr>
      <w:t>Site:</w:t>
    </w:r>
    <w:r>
      <w:rPr>
        <w:rFonts w:ascii="Times New Roman" w:hAnsi="Times New Roman"/>
        <w:b/>
        <w:bCs/>
        <w:color w:val="auto"/>
        <w:spacing w:val="-22"/>
        <w:sz w:val="24"/>
        <w:szCs w:val="24"/>
        <w:u w:val="none"/>
      </w:rPr>
      <w:t xml:space="preserve"> </w:t>
    </w:r>
    <w:hyperlink r:id="rId3">
      <w:r>
        <w:rPr>
          <w:rStyle w:val="Hyperlink"/>
          <w:rFonts w:ascii="Times New Roman" w:hAnsi="Times New Roman"/>
          <w:b/>
          <w:bCs/>
          <w:color w:val="auto"/>
          <w:sz w:val="24"/>
          <w:szCs w:val="24"/>
          <w:u w:val="none"/>
        </w:rPr>
        <w:t>www.trespassos.rs.leg.br</w:t>
      </w:r>
    </w:hyperlink>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tabs>
        <w:tab w:val="clear" w:pos="709"/>
        <w:tab w:val="left" w:pos="5694" w:leader="none"/>
      </w:tabs>
      <w:spacing w:before="101" w:after="0"/>
      <w:jc w:val="center"/>
      <w:rPr>
        <w:b/>
        <w:bCs/>
        <w:color w:val="auto"/>
      </w:rPr>
    </w:pPr>
    <w:r>
      <w:rPr>
        <w:rFonts w:ascii="Times New Roman" w:hAnsi="Times New Roman"/>
        <w:b/>
        <w:bCs/>
        <w:color w:val="auto"/>
        <w:sz w:val="24"/>
        <w:szCs w:val="24"/>
      </w:rPr>
      <w:t>Rua</w:t>
    </w:r>
    <w:r>
      <w:rPr>
        <w:rFonts w:ascii="Times New Roman" w:hAnsi="Times New Roman"/>
        <w:b/>
        <w:bCs/>
        <w:color w:val="auto"/>
        <w:spacing w:val="-21"/>
        <w:sz w:val="24"/>
        <w:szCs w:val="24"/>
      </w:rPr>
      <w:t xml:space="preserve"> </w:t>
    </w:r>
    <w:r>
      <w:rPr>
        <w:rFonts w:ascii="Times New Roman" w:hAnsi="Times New Roman"/>
        <w:b/>
        <w:bCs/>
        <w:color w:val="auto"/>
        <w:sz w:val="24"/>
        <w:szCs w:val="24"/>
      </w:rPr>
      <w:t>Salgado</w:t>
    </w:r>
    <w:r>
      <w:rPr>
        <w:rFonts w:ascii="Times New Roman" w:hAnsi="Times New Roman"/>
        <w:b/>
        <w:bCs/>
        <w:color w:val="auto"/>
        <w:spacing w:val="-21"/>
        <w:sz w:val="24"/>
        <w:szCs w:val="24"/>
      </w:rPr>
      <w:t xml:space="preserve"> </w:t>
    </w:r>
    <w:r>
      <w:rPr>
        <w:rFonts w:ascii="Times New Roman" w:hAnsi="Times New Roman"/>
        <w:b/>
        <w:bCs/>
        <w:color w:val="auto"/>
        <w:sz w:val="24"/>
        <w:szCs w:val="24"/>
      </w:rPr>
      <w:t>Filho,</w:t>
    </w:r>
    <w:r>
      <w:rPr>
        <w:rFonts w:ascii="Times New Roman" w:hAnsi="Times New Roman"/>
        <w:b/>
        <w:bCs/>
        <w:color w:val="auto"/>
        <w:spacing w:val="-21"/>
        <w:sz w:val="24"/>
        <w:szCs w:val="24"/>
      </w:rPr>
      <w:t xml:space="preserve"> </w:t>
    </w:r>
    <w:r>
      <w:rPr>
        <w:rFonts w:ascii="Times New Roman" w:hAnsi="Times New Roman"/>
        <w:b/>
        <w:bCs/>
        <w:color w:val="auto"/>
        <w:sz w:val="24"/>
        <w:szCs w:val="24"/>
      </w:rPr>
      <w:t>79</w:t>
    </w:r>
    <w:r>
      <w:rPr>
        <w:rFonts w:ascii="Times New Roman" w:hAnsi="Times New Roman"/>
        <w:b/>
        <w:bCs/>
        <w:color w:val="auto"/>
        <w:spacing w:val="30"/>
        <w:sz w:val="24"/>
        <w:szCs w:val="24"/>
      </w:rPr>
      <w:t xml:space="preserve"> </w:t>
    </w:r>
    <w:r>
      <w:rPr>
        <w:rFonts w:ascii="Times New Roman" w:hAnsi="Times New Roman"/>
        <w:b/>
        <w:bCs/>
        <w:color w:val="auto"/>
        <w:sz w:val="24"/>
        <w:szCs w:val="24"/>
      </w:rPr>
      <w:t>-</w:t>
    </w:r>
    <w:r>
      <w:rPr>
        <w:rFonts w:ascii="Times New Roman" w:hAnsi="Times New Roman"/>
        <w:b/>
        <w:bCs/>
        <w:color w:val="auto"/>
        <w:spacing w:val="-21"/>
        <w:sz w:val="24"/>
        <w:szCs w:val="24"/>
      </w:rPr>
      <w:t xml:space="preserve"> </w:t>
    </w:r>
    <w:r>
      <w:rPr>
        <w:rFonts w:ascii="Times New Roman" w:hAnsi="Times New Roman"/>
        <w:b/>
        <w:bCs/>
        <w:color w:val="auto"/>
        <w:sz w:val="24"/>
        <w:szCs w:val="24"/>
      </w:rPr>
      <w:t>Três</w:t>
    </w:r>
    <w:r>
      <w:rPr>
        <w:rFonts w:ascii="Times New Roman" w:hAnsi="Times New Roman"/>
        <w:b/>
        <w:bCs/>
        <w:color w:val="auto"/>
        <w:spacing w:val="-20"/>
        <w:sz w:val="24"/>
        <w:szCs w:val="24"/>
      </w:rPr>
      <w:t xml:space="preserve"> </w:t>
    </w:r>
    <w:r>
      <w:rPr>
        <w:rFonts w:ascii="Times New Roman" w:hAnsi="Times New Roman"/>
        <w:b/>
        <w:bCs/>
        <w:color w:val="auto"/>
        <w:sz w:val="24"/>
        <w:szCs w:val="24"/>
      </w:rPr>
      <w:t>Passos/RS -</w:t>
    </w:r>
    <w:r>
      <w:rPr>
        <w:rFonts w:ascii="Times New Roman" w:hAnsi="Times New Roman"/>
        <w:b/>
        <w:bCs/>
        <w:color w:val="auto"/>
        <w:spacing w:val="30"/>
        <w:sz w:val="24"/>
        <w:szCs w:val="24"/>
      </w:rPr>
      <w:t xml:space="preserve"> </w:t>
    </w:r>
    <w:r>
      <w:rPr>
        <w:rFonts w:ascii="Times New Roman" w:hAnsi="Times New Roman"/>
        <w:b/>
        <w:bCs/>
        <w:color w:val="auto"/>
        <w:sz w:val="24"/>
        <w:szCs w:val="24"/>
      </w:rPr>
      <w:t>CEP:</w:t>
    </w:r>
    <w:r>
      <w:rPr>
        <w:rFonts w:ascii="Times New Roman" w:hAnsi="Times New Roman"/>
        <w:b/>
        <w:bCs/>
        <w:color w:val="auto"/>
        <w:spacing w:val="-21"/>
        <w:sz w:val="24"/>
        <w:szCs w:val="24"/>
      </w:rPr>
      <w:t xml:space="preserve"> </w:t>
    </w:r>
    <w:r>
      <w:rPr>
        <w:rFonts w:ascii="Times New Roman" w:hAnsi="Times New Roman"/>
        <w:b/>
        <w:bCs/>
        <w:color w:val="auto"/>
        <w:sz w:val="24"/>
        <w:szCs w:val="24"/>
      </w:rPr>
      <w:t>98600-000</w:t>
    </w:r>
    <w:r>
      <w:rPr>
        <w:rFonts w:ascii="Times New Roman" w:hAnsi="Times New Roman"/>
        <w:b/>
        <w:bCs/>
        <w:color w:val="auto"/>
        <w:spacing w:val="31"/>
        <w:sz w:val="24"/>
        <w:szCs w:val="24"/>
      </w:rPr>
      <w:t xml:space="preserve"> </w:t>
    </w:r>
    <w:r>
      <w:rPr>
        <w:rFonts w:ascii="Times New Roman" w:hAnsi="Times New Roman"/>
        <w:b/>
        <w:bCs/>
        <w:color w:val="auto"/>
        <w:sz w:val="24"/>
        <w:szCs w:val="24"/>
      </w:rPr>
      <w:t>Fone:</w:t>
    </w:r>
    <w:r>
      <w:rPr>
        <w:rFonts w:ascii="Times New Roman" w:hAnsi="Times New Roman"/>
        <w:b/>
        <w:bCs/>
        <w:color w:val="auto"/>
        <w:spacing w:val="-21"/>
        <w:sz w:val="24"/>
        <w:szCs w:val="24"/>
      </w:rPr>
      <w:t xml:space="preserve"> </w:t>
    </w:r>
    <w:r>
      <w:rPr>
        <w:rFonts w:ascii="Times New Roman" w:hAnsi="Times New Roman"/>
        <w:b/>
        <w:bCs/>
        <w:color w:val="auto"/>
        <w:sz w:val="24"/>
        <w:szCs w:val="24"/>
      </w:rPr>
      <w:t>(55)</w:t>
    </w:r>
    <w:r>
      <w:rPr>
        <w:rFonts w:ascii="Times New Roman" w:hAnsi="Times New Roman"/>
        <w:b/>
        <w:bCs/>
        <w:color w:val="auto"/>
        <w:spacing w:val="-21"/>
        <w:sz w:val="24"/>
        <w:szCs w:val="24"/>
      </w:rPr>
      <w:t xml:space="preserve"> </w:t>
    </w:r>
    <w:r>
      <w:rPr>
        <w:rFonts w:ascii="Times New Roman" w:hAnsi="Times New Roman"/>
        <w:b/>
        <w:bCs/>
        <w:color w:val="auto"/>
        <w:sz w:val="24"/>
        <w:szCs w:val="24"/>
      </w:rPr>
      <w:t>3522</w:t>
    </w:r>
    <w:r>
      <w:rPr>
        <w:rFonts w:ascii="Times New Roman" w:hAnsi="Times New Roman"/>
        <w:b/>
        <w:bCs/>
        <w:color w:val="auto"/>
        <w:spacing w:val="-21"/>
        <w:sz w:val="24"/>
        <w:szCs w:val="24"/>
      </w:rPr>
      <w:t>-</w:t>
    </w:r>
    <w:r>
      <w:rPr>
        <w:rFonts w:ascii="Times New Roman" w:hAnsi="Times New Roman"/>
        <w:b/>
        <w:bCs/>
        <w:color w:val="auto"/>
        <w:sz w:val="24"/>
        <w:szCs w:val="24"/>
      </w:rPr>
      <w:t xml:space="preserve">1210 </w:t>
    </w:r>
  </w:p>
  <w:p>
    <w:pPr>
      <w:pStyle w:val="BodyText"/>
      <w:tabs>
        <w:tab w:val="clear" w:pos="709"/>
        <w:tab w:val="left" w:pos="5694" w:leader="none"/>
      </w:tabs>
      <w:spacing w:before="0" w:after="0"/>
      <w:jc w:val="center"/>
      <w:rPr/>
    </w:pPr>
    <w:r>
      <w:rPr>
        <w:rFonts w:ascii="Times New Roman" w:hAnsi="Times New Roman"/>
        <w:b/>
        <w:bCs/>
        <w:color w:val="auto"/>
        <w:w w:val="95"/>
        <w:sz w:val="24"/>
        <w:szCs w:val="24"/>
      </w:rPr>
      <w:t>E-mail:</w:t>
    </w:r>
    <w:r>
      <w:rPr>
        <w:rFonts w:ascii="Times New Roman" w:hAnsi="Times New Roman"/>
        <w:b/>
        <w:bCs/>
        <w:color w:val="auto"/>
        <w:spacing w:val="3"/>
        <w:w w:val="95"/>
        <w:sz w:val="24"/>
        <w:szCs w:val="24"/>
        <w:u w:val="none"/>
      </w:rPr>
      <w:t xml:space="preserve"> </w:t>
    </w:r>
    <w:hyperlink r:id="rId1">
      <w:r>
        <w:rPr>
          <w:rStyle w:val="Hyperlink"/>
          <w:rFonts w:ascii="Times New Roman" w:hAnsi="Times New Roman"/>
          <w:b/>
          <w:bCs/>
          <w:color w:val="auto"/>
          <w:w w:val="95"/>
          <w:sz w:val="24"/>
          <w:szCs w:val="24"/>
          <w:u w:val="none"/>
        </w:rPr>
        <w:t>camara@trespassos.rs.leg.br</w:t>
      </w:r>
    </w:hyperlink>
    <w:hyperlink r:id="rId2">
      <w:r>
        <w:rPr>
          <w:rStyle w:val="Hyperlink"/>
          <w:rFonts w:ascii="Times New Roman" w:hAnsi="Times New Roman"/>
          <w:b/>
          <w:bCs/>
          <w:color w:val="auto"/>
          <w:spacing w:val="4"/>
          <w:w w:val="95"/>
          <w:sz w:val="24"/>
          <w:szCs w:val="24"/>
          <w:u w:val="none"/>
        </w:rPr>
        <w:t xml:space="preserve"> </w:t>
      </w:r>
    </w:hyperlink>
    <w:r>
      <w:rPr>
        <w:rFonts w:ascii="Times New Roman" w:hAnsi="Times New Roman"/>
        <w:b/>
        <w:bCs/>
        <w:color w:val="auto"/>
        <w:w w:val="95"/>
        <w:sz w:val="24"/>
        <w:szCs w:val="24"/>
      </w:rPr>
      <w:t xml:space="preserve">- </w:t>
    </w:r>
    <w:r>
      <w:rPr>
        <w:rFonts w:ascii="Times New Roman" w:hAnsi="Times New Roman"/>
        <w:b/>
        <w:bCs/>
        <w:color w:val="auto"/>
        <w:sz w:val="24"/>
        <w:szCs w:val="24"/>
      </w:rPr>
      <w:t>Site:</w:t>
    </w:r>
    <w:r>
      <w:rPr>
        <w:rFonts w:ascii="Times New Roman" w:hAnsi="Times New Roman"/>
        <w:b/>
        <w:bCs/>
        <w:color w:val="auto"/>
        <w:spacing w:val="-22"/>
        <w:sz w:val="24"/>
        <w:szCs w:val="24"/>
        <w:u w:val="none"/>
      </w:rPr>
      <w:t xml:space="preserve"> </w:t>
    </w:r>
    <w:hyperlink r:id="rId3">
      <w:r>
        <w:rPr>
          <w:rStyle w:val="Hyperlink"/>
          <w:rFonts w:ascii="Times New Roman" w:hAnsi="Times New Roman"/>
          <w:b/>
          <w:bCs/>
          <w:color w:val="auto"/>
          <w:sz w:val="24"/>
          <w:szCs w:val="24"/>
          <w:u w:val="none"/>
        </w:rPr>
        <w:t>www.trespassos.rs.leg.br</w:t>
      </w:r>
    </w:hyperlink>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Normal"/>
      <w:widowControl/>
      <w:suppressAutoHyphens w:val="true"/>
      <w:overflowPunct w:val="false"/>
      <w:bidi w:val="0"/>
      <w:spacing w:lineRule="auto" w:line="228" w:before="100" w:after="0"/>
      <w:ind w:hanging="0" w:left="2665" w:right="510"/>
      <w:jc w:val="center"/>
      <w:rPr/>
    </w:pPr>
    <w:r>
      <w:drawing>
        <wp:anchor behindDoc="1" distT="0" distB="0" distL="0" distR="0" simplePos="0" locked="0" layoutInCell="1" allowOverlap="1" relativeHeight="23">
          <wp:simplePos x="0" y="0"/>
          <wp:positionH relativeFrom="column">
            <wp:posOffset>1837055</wp:posOffset>
          </wp:positionH>
          <wp:positionV relativeFrom="paragraph">
            <wp:posOffset>55245</wp:posOffset>
          </wp:positionV>
          <wp:extent cx="582295" cy="707390"/>
          <wp:effectExtent l="0" t="0" r="0" b="0"/>
          <wp:wrapNone/>
          <wp:docPr id="1" name="image1.jpe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
                  <pic:cNvPicPr>
                    <a:picLocks noChangeAspect="1" noChangeArrowheads="1"/>
                  </pic:cNvPicPr>
                </pic:nvPicPr>
                <pic:blipFill>
                  <a:blip r:embed="rId1"/>
                  <a:stretch>
                    <a:fillRect/>
                  </a:stretch>
                </pic:blipFill>
                <pic:spPr bwMode="auto">
                  <a:xfrm>
                    <a:off x="0" y="0"/>
                    <a:ext cx="582295" cy="707390"/>
                  </a:xfrm>
                  <a:prstGeom prst="rect">
                    <a:avLst/>
                  </a:prstGeom>
                  <a:noFill/>
                </pic:spPr>
              </pic:pic>
            </a:graphicData>
          </a:graphic>
        </wp:anchor>
      </w:drawing>
    </w:r>
    <w:r>
      <w:rPr>
        <w:w w:val="90"/>
        <w:sz w:val="28"/>
        <w:szCs w:val="28"/>
      </w:rPr>
      <w:t>Câmara</w:t>
    </w:r>
    <w:r>
      <w:rPr>
        <w:spacing w:val="-45"/>
        <w:w w:val="90"/>
        <w:sz w:val="28"/>
        <w:szCs w:val="28"/>
      </w:rPr>
      <w:t xml:space="preserve"> </w:t>
    </w:r>
    <w:r>
      <w:rPr>
        <w:w w:val="90"/>
        <w:sz w:val="28"/>
        <w:szCs w:val="28"/>
      </w:rPr>
      <w:t>Municipal</w:t>
    </w:r>
    <w:r>
      <w:rPr>
        <w:spacing w:val="-44"/>
        <w:w w:val="90"/>
        <w:sz w:val="28"/>
        <w:szCs w:val="28"/>
      </w:rPr>
      <w:t xml:space="preserve"> </w:t>
    </w:r>
    <w:r>
      <w:rPr>
        <w:w w:val="90"/>
        <w:sz w:val="28"/>
        <w:szCs w:val="28"/>
      </w:rPr>
      <w:t>de</w:t>
    </w:r>
    <w:r>
      <w:rPr>
        <w:spacing w:val="-44"/>
        <w:w w:val="90"/>
        <w:sz w:val="28"/>
        <w:szCs w:val="28"/>
      </w:rPr>
      <w:t xml:space="preserve"> </w:t>
    </w:r>
    <w:r>
      <w:rPr>
        <w:w w:val="90"/>
        <w:sz w:val="28"/>
        <w:szCs w:val="28"/>
      </w:rPr>
      <w:t>Três</w:t>
    </w:r>
    <w:r>
      <w:rPr>
        <w:spacing w:val="-45"/>
        <w:w w:val="90"/>
        <w:sz w:val="28"/>
        <w:szCs w:val="28"/>
      </w:rPr>
      <w:t xml:space="preserve"> </w:t>
    </w:r>
    <w:r>
      <w:rPr>
        <w:spacing w:val="-3"/>
        <w:w w:val="90"/>
        <w:sz w:val="28"/>
        <w:szCs w:val="28"/>
      </w:rPr>
      <w:t xml:space="preserve">Passos </w:t>
    </w:r>
  </w:p>
  <w:p>
    <w:pPr>
      <w:pStyle w:val="Normal"/>
      <w:widowControl/>
      <w:suppressAutoHyphens w:val="true"/>
      <w:overflowPunct w:val="false"/>
      <w:bidi w:val="0"/>
      <w:spacing w:lineRule="auto" w:line="228" w:before="100" w:after="0"/>
      <w:ind w:hanging="0" w:left="3175" w:right="907"/>
      <w:jc w:val="center"/>
      <w:rPr>
        <w:rFonts w:ascii="Times New Roman" w:hAnsi="Times New Roman"/>
        <w:sz w:val="24"/>
        <w:szCs w:val="24"/>
      </w:rPr>
    </w:pPr>
    <w:r>
      <w:rPr>
        <w:sz w:val="24"/>
        <w:szCs w:val="24"/>
      </w:rPr>
      <w:t xml:space="preserve">Estado do Rio Grande do Sul </w:t>
    </w:r>
  </w:p>
  <w:p>
    <w:pPr>
      <w:pStyle w:val="Normal"/>
      <w:widowControl/>
      <w:suppressAutoHyphens w:val="true"/>
      <w:overflowPunct w:val="false"/>
      <w:bidi w:val="0"/>
      <w:spacing w:lineRule="auto" w:line="228" w:before="100" w:after="0"/>
      <w:ind w:hanging="0" w:left="3175" w:right="907"/>
      <w:jc w:val="center"/>
      <w:rPr>
        <w:b w:val="false"/>
        <w:bCs w:val="false"/>
      </w:rPr>
    </w:pPr>
    <w:r>
      <w:rPr>
        <w:b w:val="false"/>
        <w:bCs w:val="false"/>
        <w:w w:val="95"/>
        <w:sz w:val="24"/>
        <w:szCs w:val="24"/>
      </w:rPr>
      <w:t>Poder</w:t>
    </w:r>
    <w:r>
      <w:rPr>
        <w:b w:val="false"/>
        <w:bCs w:val="false"/>
        <w:spacing w:val="-48"/>
        <w:w w:val="95"/>
        <w:sz w:val="24"/>
        <w:szCs w:val="24"/>
      </w:rPr>
      <w:t xml:space="preserve"> </w:t>
    </w:r>
    <w:r>
      <w:rPr>
        <w:b w:val="false"/>
        <w:bCs w:val="false"/>
        <w:w w:val="95"/>
        <w:sz w:val="24"/>
        <w:szCs w:val="24"/>
      </w:rPr>
      <w:t>Legislativo</w:t>
    </w:r>
    <w:r>
      <w:rPr>
        <w:b w:val="false"/>
        <w:bCs w:val="false"/>
        <w:spacing w:val="-48"/>
        <w:w w:val="95"/>
        <w:sz w:val="24"/>
        <w:szCs w:val="24"/>
      </w:rPr>
      <w:t xml:space="preserve"> </w:t>
    </w:r>
    <w:r>
      <w:rPr>
        <w:b w:val="false"/>
        <w:bCs w:val="false"/>
        <w:w w:val="95"/>
        <w:sz w:val="24"/>
        <w:szCs w:val="24"/>
      </w:rPr>
      <w:t>Municipal</w:t>
    </w:r>
  </w:p>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p>
    <w:pPr>
      <w:pStyle w:val="Normal"/>
      <w:widowControl/>
      <w:suppressAutoHyphens w:val="true"/>
      <w:overflowPunct w:val="false"/>
      <w:bidi w:val="0"/>
      <w:spacing w:lineRule="auto" w:line="228" w:before="100" w:after="0"/>
      <w:ind w:hanging="0" w:left="2665" w:right="510"/>
      <w:jc w:val="center"/>
      <w:rPr/>
    </w:pPr>
    <w:r>
      <w:drawing>
        <wp:anchor behindDoc="1" distT="0" distB="0" distL="0" distR="0" simplePos="0" locked="0" layoutInCell="1" allowOverlap="1" relativeHeight="23">
          <wp:simplePos x="0" y="0"/>
          <wp:positionH relativeFrom="column">
            <wp:posOffset>1837055</wp:posOffset>
          </wp:positionH>
          <wp:positionV relativeFrom="paragraph">
            <wp:posOffset>55245</wp:posOffset>
          </wp:positionV>
          <wp:extent cx="582295" cy="707390"/>
          <wp:effectExtent l="0" t="0" r="0" b="0"/>
          <wp:wrapNone/>
          <wp:docPr id="2" name="image1.jpeg"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descr=""/>
                  <pic:cNvPicPr>
                    <a:picLocks noChangeAspect="1" noChangeArrowheads="1"/>
                  </pic:cNvPicPr>
                </pic:nvPicPr>
                <pic:blipFill>
                  <a:blip r:embed="rId1"/>
                  <a:stretch>
                    <a:fillRect/>
                  </a:stretch>
                </pic:blipFill>
                <pic:spPr bwMode="auto">
                  <a:xfrm>
                    <a:off x="0" y="0"/>
                    <a:ext cx="582295" cy="707390"/>
                  </a:xfrm>
                  <a:prstGeom prst="rect">
                    <a:avLst/>
                  </a:prstGeom>
                  <a:noFill/>
                </pic:spPr>
              </pic:pic>
            </a:graphicData>
          </a:graphic>
        </wp:anchor>
      </w:drawing>
    </w:r>
    <w:r>
      <w:rPr>
        <w:w w:val="90"/>
        <w:sz w:val="28"/>
        <w:szCs w:val="28"/>
      </w:rPr>
      <w:t>Câmara</w:t>
    </w:r>
    <w:r>
      <w:rPr>
        <w:spacing w:val="-45"/>
        <w:w w:val="90"/>
        <w:sz w:val="28"/>
        <w:szCs w:val="28"/>
      </w:rPr>
      <w:t xml:space="preserve"> </w:t>
    </w:r>
    <w:r>
      <w:rPr>
        <w:w w:val="90"/>
        <w:sz w:val="28"/>
        <w:szCs w:val="28"/>
      </w:rPr>
      <w:t>Municipal</w:t>
    </w:r>
    <w:r>
      <w:rPr>
        <w:spacing w:val="-44"/>
        <w:w w:val="90"/>
        <w:sz w:val="28"/>
        <w:szCs w:val="28"/>
      </w:rPr>
      <w:t xml:space="preserve"> </w:t>
    </w:r>
    <w:r>
      <w:rPr>
        <w:w w:val="90"/>
        <w:sz w:val="28"/>
        <w:szCs w:val="28"/>
      </w:rPr>
      <w:t>de</w:t>
    </w:r>
    <w:r>
      <w:rPr>
        <w:spacing w:val="-44"/>
        <w:w w:val="90"/>
        <w:sz w:val="28"/>
        <w:szCs w:val="28"/>
      </w:rPr>
      <w:t xml:space="preserve"> </w:t>
    </w:r>
    <w:r>
      <w:rPr>
        <w:w w:val="90"/>
        <w:sz w:val="28"/>
        <w:szCs w:val="28"/>
      </w:rPr>
      <w:t>Três</w:t>
    </w:r>
    <w:r>
      <w:rPr>
        <w:spacing w:val="-45"/>
        <w:w w:val="90"/>
        <w:sz w:val="28"/>
        <w:szCs w:val="28"/>
      </w:rPr>
      <w:t xml:space="preserve"> </w:t>
    </w:r>
    <w:r>
      <w:rPr>
        <w:spacing w:val="-3"/>
        <w:w w:val="90"/>
        <w:sz w:val="28"/>
        <w:szCs w:val="28"/>
      </w:rPr>
      <w:t xml:space="preserve">Passos </w:t>
    </w:r>
  </w:p>
  <w:p>
    <w:pPr>
      <w:pStyle w:val="Normal"/>
      <w:widowControl/>
      <w:suppressAutoHyphens w:val="true"/>
      <w:overflowPunct w:val="false"/>
      <w:bidi w:val="0"/>
      <w:spacing w:lineRule="auto" w:line="228" w:before="100" w:after="0"/>
      <w:ind w:hanging="0" w:left="3175" w:right="907"/>
      <w:jc w:val="center"/>
      <w:rPr>
        <w:rFonts w:ascii="Times New Roman" w:hAnsi="Times New Roman"/>
        <w:sz w:val="24"/>
        <w:szCs w:val="24"/>
      </w:rPr>
    </w:pPr>
    <w:r>
      <w:rPr>
        <w:sz w:val="24"/>
        <w:szCs w:val="24"/>
      </w:rPr>
      <w:t xml:space="preserve">Estado do Rio Grande do Sul </w:t>
    </w:r>
  </w:p>
  <w:p>
    <w:pPr>
      <w:pStyle w:val="Normal"/>
      <w:widowControl/>
      <w:suppressAutoHyphens w:val="true"/>
      <w:overflowPunct w:val="false"/>
      <w:bidi w:val="0"/>
      <w:spacing w:lineRule="auto" w:line="228" w:before="100" w:after="0"/>
      <w:ind w:hanging="0" w:left="3175" w:right="907"/>
      <w:jc w:val="center"/>
      <w:rPr>
        <w:b w:val="false"/>
        <w:bCs w:val="false"/>
      </w:rPr>
    </w:pPr>
    <w:r>
      <w:rPr>
        <w:b w:val="false"/>
        <w:bCs w:val="false"/>
        <w:w w:val="95"/>
        <w:sz w:val="24"/>
        <w:szCs w:val="24"/>
      </w:rPr>
      <w:t>Poder</w:t>
    </w:r>
    <w:r>
      <w:rPr>
        <w:b w:val="false"/>
        <w:bCs w:val="false"/>
        <w:spacing w:val="-48"/>
        <w:w w:val="95"/>
        <w:sz w:val="24"/>
        <w:szCs w:val="24"/>
      </w:rPr>
      <w:t xml:space="preserve"> </w:t>
    </w:r>
    <w:r>
      <w:rPr>
        <w:b w:val="false"/>
        <w:bCs w:val="false"/>
        <w:w w:val="95"/>
        <w:sz w:val="24"/>
        <w:szCs w:val="24"/>
      </w:rPr>
      <w:t>Legislativo</w:t>
    </w:r>
    <w:r>
      <w:rPr>
        <w:b w:val="false"/>
        <w:bCs w:val="false"/>
        <w:spacing w:val="-48"/>
        <w:w w:val="95"/>
        <w:sz w:val="24"/>
        <w:szCs w:val="24"/>
      </w:rPr>
      <w:t xml:space="preserve"> </w:t>
    </w:r>
    <w:r>
      <w:rPr>
        <w:b w:val="false"/>
        <w:bCs w:val="false"/>
        <w:w w:val="95"/>
        <w:sz w:val="24"/>
        <w:szCs w:val="24"/>
      </w:rPr>
      <w:t>Municipal</w:t>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09"/>
        </w:tabs>
        <w:ind w:left="709" w:hanging="283"/>
      </w:pPr>
      <w:rPr>
        <w:rFonts w:ascii="Symbol" w:hAnsi="Symbol" w:cs="Symbol" w:hint="default"/>
      </w:rPr>
    </w:lvl>
    <w:lvl w:ilvl="1">
      <w:start w:val="1"/>
      <w:numFmt w:val="bullet"/>
      <w:lvlText w:val=""/>
      <w:lvlJc w:val="left"/>
      <w:pPr>
        <w:tabs>
          <w:tab w:val="num" w:pos="1418"/>
        </w:tabs>
        <w:ind w:left="1418" w:hanging="283"/>
      </w:pPr>
      <w:rPr>
        <w:rFonts w:ascii="Symbol" w:hAnsi="Symbol" w:cs="Symbol" w:hint="default"/>
      </w:rPr>
    </w:lvl>
    <w:lvl w:ilvl="2">
      <w:start w:val="1"/>
      <w:numFmt w:val="bullet"/>
      <w:lvlText w:val=""/>
      <w:lvlJc w:val="left"/>
      <w:pPr>
        <w:tabs>
          <w:tab w:val="num" w:pos="2127"/>
        </w:tabs>
        <w:ind w:left="2127" w:hanging="283"/>
      </w:pPr>
      <w:rPr>
        <w:rFonts w:ascii="Symbol" w:hAnsi="Symbol" w:cs="Symbol" w:hint="default"/>
      </w:rPr>
    </w:lvl>
    <w:lvl w:ilvl="3">
      <w:start w:val="1"/>
      <w:numFmt w:val="bullet"/>
      <w:lvlText w:val=""/>
      <w:lvlJc w:val="left"/>
      <w:pPr>
        <w:tabs>
          <w:tab w:val="num" w:pos="2836"/>
        </w:tabs>
        <w:ind w:left="2836" w:hanging="283"/>
      </w:pPr>
      <w:rPr>
        <w:rFonts w:ascii="Symbol" w:hAnsi="Symbol" w:cs="Symbol" w:hint="default"/>
      </w:rPr>
    </w:lvl>
    <w:lvl w:ilvl="4">
      <w:start w:val="1"/>
      <w:numFmt w:val="bullet"/>
      <w:lvlText w:val=""/>
      <w:lvlJc w:val="left"/>
      <w:pPr>
        <w:tabs>
          <w:tab w:val="num" w:pos="3545"/>
        </w:tabs>
        <w:ind w:left="3545" w:hanging="283"/>
      </w:pPr>
      <w:rPr>
        <w:rFonts w:ascii="Symbol" w:hAnsi="Symbol" w:cs="Symbol" w:hint="default"/>
      </w:rPr>
    </w:lvl>
    <w:lvl w:ilvl="5">
      <w:start w:val="1"/>
      <w:numFmt w:val="bullet"/>
      <w:lvlText w:val=""/>
      <w:lvlJc w:val="left"/>
      <w:pPr>
        <w:tabs>
          <w:tab w:val="num" w:pos="4254"/>
        </w:tabs>
        <w:ind w:left="4254" w:hanging="283"/>
      </w:pPr>
      <w:rPr>
        <w:rFonts w:ascii="Symbol" w:hAnsi="Symbol" w:cs="Symbol" w:hint="default"/>
      </w:rPr>
    </w:lvl>
    <w:lvl w:ilvl="6">
      <w:start w:val="1"/>
      <w:numFmt w:val="bullet"/>
      <w:lvlText w:val=""/>
      <w:lvlJc w:val="left"/>
      <w:pPr>
        <w:tabs>
          <w:tab w:val="num" w:pos="4963"/>
        </w:tabs>
        <w:ind w:left="4963" w:hanging="283"/>
      </w:pPr>
      <w:rPr>
        <w:rFonts w:ascii="Symbol" w:hAnsi="Symbol" w:cs="Symbol" w:hint="default"/>
      </w:rPr>
    </w:lvl>
    <w:lvl w:ilvl="7">
      <w:start w:val="1"/>
      <w:numFmt w:val="bullet"/>
      <w:lvlText w:val=""/>
      <w:lvlJc w:val="left"/>
      <w:pPr>
        <w:tabs>
          <w:tab w:val="num" w:pos="5672"/>
        </w:tabs>
        <w:ind w:left="5672" w:hanging="283"/>
      </w:pPr>
      <w:rPr>
        <w:rFonts w:ascii="Symbol" w:hAnsi="Symbol" w:cs="Symbol" w:hint="default"/>
      </w:rPr>
    </w:lvl>
    <w:lvl w:ilvl="8">
      <w:start w:val="1"/>
      <w:numFmt w:val="bullet"/>
      <w:lvlText w:val=""/>
      <w:lvlJc w:val="left"/>
      <w:pPr>
        <w:tabs>
          <w:tab w:val="num" w:pos="6381"/>
        </w:tabs>
        <w:ind w:left="6381" w:hanging="283"/>
      </w:pPr>
      <w:rPr>
        <w:rFonts w:ascii="Symbol" w:hAnsi="Symbol" w:cs="Symbol"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80"/>
  <w:embedSystemFonts/>
  <w:defaultTabStop w:val="709"/>
  <w:autoHyphenation w:val="true"/>
  <w:hyphenationZone w:val="36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Cs w:val="24"/>
        <w:lang w:val="pt-BR" w:eastAsia="zh-CN" w:bidi="hi-IN"/>
      </w:rPr>
    </w:rPrDefault>
    <w:pPrDefault>
      <w:pPr>
        <w:suppressAutoHyphens w:val="true"/>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2523d2"/>
    <w:pPr>
      <w:widowControl/>
      <w:suppressAutoHyphens w:val="true"/>
      <w:overflowPunct w:val="false"/>
      <w:bidi w:val="0"/>
      <w:spacing w:before="0" w:after="0"/>
      <w:jc w:val="left"/>
    </w:pPr>
    <w:rPr>
      <w:rFonts w:ascii="Times New Roman" w:hAnsi="Times New Roman" w:eastAsia="Times New Roman" w:cs="Times New Roman"/>
      <w:color w:val="auto"/>
      <w:kern w:val="0"/>
      <w:sz w:val="24"/>
      <w:szCs w:val="24"/>
      <w:lang w:val="pt-BR" w:eastAsia="pt-BR" w:bidi="ar-SA"/>
    </w:rPr>
  </w:style>
  <w:style w:type="paragraph" w:styleId="Heading1">
    <w:name w:val="heading 1"/>
    <w:basedOn w:val="Normal"/>
    <w:next w:val="Normal"/>
    <w:qFormat/>
    <w:pPr>
      <w:keepNext w:val="true"/>
      <w:ind w:hanging="0" w:left="-180"/>
      <w:outlineLvl w:val="0"/>
    </w:pPr>
    <w:rPr>
      <w:sz w:val="28"/>
    </w:rPr>
  </w:style>
  <w:style w:type="paragraph" w:styleId="Heading2">
    <w:name w:val="heading 2"/>
    <w:basedOn w:val="Normal"/>
    <w:next w:val="Normal"/>
    <w:qFormat/>
    <w:pPr>
      <w:keepNext w:val="true"/>
      <w:ind w:hanging="0" w:left="-180"/>
      <w:jc w:val="center"/>
      <w:outlineLvl w:val="1"/>
    </w:pPr>
    <w:rPr>
      <w:sz w:val="28"/>
    </w:rPr>
  </w:style>
  <w:style w:type="paragraph" w:styleId="Heading3">
    <w:name w:val="heading 3"/>
    <w:basedOn w:val="Normal"/>
    <w:next w:val="Normal"/>
    <w:qFormat/>
    <w:pPr>
      <w:keepNext w:val="true"/>
      <w:spacing w:lineRule="auto" w:line="360"/>
      <w:jc w:val="both"/>
      <w:outlineLvl w:val="2"/>
    </w:pPr>
    <w:rPr>
      <w:rFonts w:ascii="Arial" w:hAnsi="Arial" w:cs="Arial"/>
      <w:u w:val="single"/>
    </w:rPr>
  </w:style>
  <w:style w:type="paragraph" w:styleId="Heading4">
    <w:name w:val="heading 4"/>
    <w:basedOn w:val="Normal"/>
    <w:next w:val="Normal"/>
    <w:qFormat/>
    <w:pPr>
      <w:keepNext w:val="true"/>
      <w:spacing w:lineRule="auto" w:line="360"/>
      <w:ind w:hanging="0" w:left="-180"/>
      <w:jc w:val="both"/>
      <w:outlineLvl w:val="3"/>
    </w:pPr>
    <w:rPr>
      <w:rFonts w:ascii="Arial" w:hAnsi="Arial" w:cs="Arial"/>
      <w:u w:val="single"/>
    </w:rPr>
  </w:style>
  <w:style w:type="paragraph" w:styleId="Heading5">
    <w:name w:val="heading 5"/>
    <w:basedOn w:val="Normal"/>
    <w:next w:val="Normal"/>
    <w:qFormat/>
    <w:pPr>
      <w:keepNext w:val="true"/>
      <w:jc w:val="both"/>
      <w:outlineLvl w:val="4"/>
    </w:pPr>
    <w:rPr>
      <w:rFonts w:ascii="Arial" w:hAnsi="Arial" w:cs="Arial"/>
      <w:b/>
      <w:bCs/>
    </w:rPr>
  </w:style>
  <w:style w:type="paragraph" w:styleId="Heading7">
    <w:name w:val="heading 7"/>
    <w:basedOn w:val="Normal"/>
    <w:next w:val="Normal"/>
    <w:qFormat/>
    <w:pPr>
      <w:keepNext w:val="true"/>
      <w:jc w:val="both"/>
      <w:outlineLvl w:val="6"/>
    </w:pPr>
    <w:rPr>
      <w:u w:val="single"/>
    </w:rPr>
  </w:style>
  <w:style w:type="paragraph" w:styleId="Heading8">
    <w:name w:val="heading 8"/>
    <w:basedOn w:val="Normal"/>
    <w:next w:val="Normal"/>
    <w:qFormat/>
    <w:pPr>
      <w:keepNext w:val="true"/>
      <w:outlineLvl w:val="7"/>
    </w:pPr>
    <w:rPr>
      <w:u w:val="single"/>
    </w:rPr>
  </w:style>
  <w:style w:type="paragraph" w:styleId="Heading9">
    <w:name w:val="heading 9"/>
    <w:basedOn w:val="Normal"/>
    <w:next w:val="Normal"/>
    <w:qFormat/>
    <w:pPr>
      <w:keepNext w:val="true"/>
      <w:outlineLvl w:val="8"/>
    </w:pPr>
    <w:rPr>
      <w:b/>
      <w:i/>
    </w:rPr>
  </w:style>
  <w:style w:type="character" w:styleId="DefaultParagraphFont" w:default="1">
    <w:name w:val="Default Paragraph Font"/>
    <w:uiPriority w:val="1"/>
    <w:semiHidden/>
    <w:unhideWhenUsed/>
    <w:qFormat/>
    <w:rPr/>
  </w:style>
  <w:style w:type="character" w:styleId="InternetLink" w:customStyle="1">
    <w:name w:val="Internet Link"/>
    <w:qFormat/>
    <w:rPr>
      <w:color w:val="0000FF"/>
      <w:u w:val="single"/>
    </w:rPr>
  </w:style>
  <w:style w:type="character" w:styleId="Strong">
    <w:name w:val="Strong"/>
    <w:qFormat/>
    <w:rPr>
      <w:b/>
      <w:bCs/>
    </w:rPr>
  </w:style>
  <w:style w:type="character" w:styleId="titulo031" w:customStyle="1">
    <w:name w:val="titulo031"/>
    <w:qFormat/>
    <w:rPr>
      <w:rFonts w:ascii="Arial" w:hAnsi="Arial" w:cs="Arial"/>
      <w:b/>
      <w:bCs/>
      <w:color w:val="CC6633"/>
      <w:sz w:val="18"/>
      <w:szCs w:val="18"/>
    </w:rPr>
  </w:style>
  <w:style w:type="character" w:styleId="RecuodecorpodetextoChar" w:customStyle="1">
    <w:name w:val="Recuo de corpo de texto Char"/>
    <w:qFormat/>
    <w:rsid w:val="00c357a2"/>
    <w:rPr>
      <w:sz w:val="28"/>
      <w:szCs w:val="24"/>
    </w:rPr>
  </w:style>
  <w:style w:type="character" w:styleId="Recuodecorpodetexto3Char" w:customStyle="1">
    <w:name w:val="Recuo de corpo de texto 3 Char"/>
    <w:qFormat/>
    <w:rsid w:val="00c357a2"/>
    <w:rPr>
      <w:sz w:val="28"/>
      <w:szCs w:val="24"/>
    </w:rPr>
  </w:style>
  <w:style w:type="character" w:styleId="Recuodecorpodetexto2Char" w:customStyle="1">
    <w:name w:val="Recuo de corpo de texto 2 Char"/>
    <w:qFormat/>
    <w:rsid w:val="00c357a2"/>
    <w:rPr>
      <w:rFonts w:ascii="Arial" w:hAnsi="Arial" w:cs="Arial"/>
      <w:sz w:val="24"/>
      <w:szCs w:val="24"/>
    </w:rPr>
  </w:style>
  <w:style w:type="character" w:styleId="CorpodetextoChar" w:customStyle="1">
    <w:name w:val="Corpo de texto Char"/>
    <w:qFormat/>
    <w:rsid w:val="00c357a2"/>
    <w:rPr>
      <w:rFonts w:ascii="Arial" w:hAnsi="Arial" w:cs="Arial"/>
      <w:sz w:val="24"/>
      <w:szCs w:val="24"/>
    </w:rPr>
  </w:style>
  <w:style w:type="character" w:styleId="TextodebaloChar" w:customStyle="1">
    <w:name w:val="Texto de balão Char"/>
    <w:qFormat/>
    <w:rsid w:val="008f66e8"/>
    <w:rPr>
      <w:rFonts w:ascii="Segoe UI" w:hAnsi="Segoe UI" w:cs="Segoe UI"/>
      <w:sz w:val="18"/>
      <w:szCs w:val="18"/>
    </w:rPr>
  </w:style>
  <w:style w:type="character" w:styleId="apple-converted-space" w:customStyle="1">
    <w:name w:val="apple-converted-space"/>
    <w:qFormat/>
    <w:rsid w:val="00de0d83"/>
    <w:rPr/>
  </w:style>
  <w:style w:type="character" w:styleId="highlight" w:customStyle="1">
    <w:name w:val="highlight"/>
    <w:qFormat/>
    <w:rsid w:val="00de0d83"/>
    <w:rPr/>
  </w:style>
  <w:style w:type="character" w:styleId="badge" w:customStyle="1">
    <w:name w:val="badge"/>
    <w:qFormat/>
    <w:rsid w:val="001d6cb1"/>
    <w:rPr/>
  </w:style>
  <w:style w:type="character" w:styleId="CabealhoChar" w:customStyle="1">
    <w:name w:val="Cabeçalho Char"/>
    <w:basedOn w:val="DefaultParagraphFont"/>
    <w:qFormat/>
    <w:rPr>
      <w:sz w:val="24"/>
      <w:szCs w:val="24"/>
    </w:rPr>
  </w:style>
  <w:style w:type="character" w:styleId="RodapChar" w:customStyle="1">
    <w:name w:val="Rodapé Char"/>
    <w:basedOn w:val="DefaultParagraphFont"/>
    <w:qFormat/>
    <w:rPr>
      <w:sz w:val="24"/>
      <w:szCs w:val="24"/>
    </w:rPr>
  </w:style>
  <w:style w:type="character" w:styleId="TextodenotadefimChar" w:customStyle="1">
    <w:name w:val="Texto de nota de fim Char"/>
    <w:basedOn w:val="DefaultParagraphFont"/>
    <w:qFormat/>
    <w:rPr>
      <w:rFonts w:ascii="Calibri" w:hAnsi="Calibri" w:eastAsia="Calibri"/>
      <w:lang w:eastAsia="en-US"/>
    </w:rPr>
  </w:style>
  <w:style w:type="character" w:styleId="TextodenotadefimChar1" w:customStyle="1">
    <w:name w:val="Texto de nota de fim Char1"/>
    <w:basedOn w:val="DefaultParagraphFont"/>
    <w:qFormat/>
    <w:rPr/>
  </w:style>
  <w:style w:type="character" w:styleId="Fontepargpadro1" w:customStyle="1">
    <w:name w:val="Fonte parág. padrão1"/>
    <w:qFormat/>
    <w:rPr/>
  </w:style>
  <w:style w:type="character" w:styleId="WW8Num22z8" w:customStyle="1">
    <w:name w:val="WW8Num22z8"/>
    <w:qFormat/>
    <w:rPr/>
  </w:style>
  <w:style w:type="character" w:styleId="WW8Num22z7" w:customStyle="1">
    <w:name w:val="WW8Num22z7"/>
    <w:qFormat/>
    <w:rPr/>
  </w:style>
  <w:style w:type="character" w:styleId="WW8Num22z6" w:customStyle="1">
    <w:name w:val="WW8Num22z6"/>
    <w:qFormat/>
    <w:rPr/>
  </w:style>
  <w:style w:type="character" w:styleId="WW8Num22z5" w:customStyle="1">
    <w:name w:val="WW8Num22z5"/>
    <w:qFormat/>
    <w:rPr/>
  </w:style>
  <w:style w:type="character" w:styleId="WW8Num22z4" w:customStyle="1">
    <w:name w:val="WW8Num22z4"/>
    <w:qFormat/>
    <w:rPr/>
  </w:style>
  <w:style w:type="character" w:styleId="WW8Num22z3" w:customStyle="1">
    <w:name w:val="WW8Num22z3"/>
    <w:qFormat/>
    <w:rPr/>
  </w:style>
  <w:style w:type="character" w:styleId="WW8Num22z2" w:customStyle="1">
    <w:name w:val="WW8Num22z2"/>
    <w:qFormat/>
    <w:rPr/>
  </w:style>
  <w:style w:type="character" w:styleId="WW8Num22z1" w:customStyle="1">
    <w:name w:val="WW8Num22z1"/>
    <w:qFormat/>
    <w:rPr/>
  </w:style>
  <w:style w:type="character" w:styleId="WW8Num22z0" w:customStyle="1">
    <w:name w:val="WW8Num22z0"/>
    <w:qFormat/>
    <w:rPr/>
  </w:style>
  <w:style w:type="character" w:styleId="WW8Num21z8" w:customStyle="1">
    <w:name w:val="WW8Num21z8"/>
    <w:qFormat/>
    <w:rPr/>
  </w:style>
  <w:style w:type="character" w:styleId="WW8Num21z7" w:customStyle="1">
    <w:name w:val="WW8Num21z7"/>
    <w:qFormat/>
    <w:rPr/>
  </w:style>
  <w:style w:type="character" w:styleId="WW8Num21z6" w:customStyle="1">
    <w:name w:val="WW8Num21z6"/>
    <w:qFormat/>
    <w:rPr/>
  </w:style>
  <w:style w:type="character" w:styleId="WW8Num21z5" w:customStyle="1">
    <w:name w:val="WW8Num21z5"/>
    <w:qFormat/>
    <w:rPr/>
  </w:style>
  <w:style w:type="character" w:styleId="WW8Num21z4" w:customStyle="1">
    <w:name w:val="WW8Num21z4"/>
    <w:qFormat/>
    <w:rPr/>
  </w:style>
  <w:style w:type="character" w:styleId="WW8Num21z3" w:customStyle="1">
    <w:name w:val="WW8Num21z3"/>
    <w:qFormat/>
    <w:rPr/>
  </w:style>
  <w:style w:type="character" w:styleId="WW8Num21z2" w:customStyle="1">
    <w:name w:val="WW8Num21z2"/>
    <w:qFormat/>
    <w:rPr/>
  </w:style>
  <w:style w:type="character" w:styleId="WW8Num21z1" w:customStyle="1">
    <w:name w:val="WW8Num21z1"/>
    <w:qFormat/>
    <w:rPr/>
  </w:style>
  <w:style w:type="character" w:styleId="WW8Num21z0" w:customStyle="1">
    <w:name w:val="WW8Num21z0"/>
    <w:qFormat/>
    <w:rPr/>
  </w:style>
  <w:style w:type="character" w:styleId="WW8Num20z3" w:customStyle="1">
    <w:name w:val="WW8Num20z3"/>
    <w:qFormat/>
    <w:rPr>
      <w:rFonts w:ascii="Symbol" w:hAnsi="Symbol" w:cs="Symbol"/>
    </w:rPr>
  </w:style>
  <w:style w:type="character" w:styleId="WW8Num20z2" w:customStyle="1">
    <w:name w:val="WW8Num20z2"/>
    <w:qFormat/>
    <w:rPr>
      <w:rFonts w:ascii="Wingdings" w:hAnsi="Wingdings" w:cs="Wingdings"/>
    </w:rPr>
  </w:style>
  <w:style w:type="character" w:styleId="WW8Num20z1" w:customStyle="1">
    <w:name w:val="WW8Num20z1"/>
    <w:qFormat/>
    <w:rPr>
      <w:rFonts w:ascii="Courier New" w:hAnsi="Courier New" w:cs="Courier New"/>
    </w:rPr>
  </w:style>
  <w:style w:type="character" w:styleId="WW8Num20z0" w:customStyle="1">
    <w:name w:val="WW8Num20z0"/>
    <w:qFormat/>
    <w:rPr>
      <w:rFonts w:ascii="Times New Roman" w:hAnsi="Times New Roman" w:eastAsia="Times New Roman" w:cs="Times New Roman"/>
    </w:rPr>
  </w:style>
  <w:style w:type="character" w:styleId="WW8Num19z3" w:customStyle="1">
    <w:name w:val="WW8Num19z3"/>
    <w:qFormat/>
    <w:rPr>
      <w:rFonts w:ascii="Symbol" w:hAnsi="Symbol" w:cs="Symbol"/>
    </w:rPr>
  </w:style>
  <w:style w:type="character" w:styleId="WW8Num19z2" w:customStyle="1">
    <w:name w:val="WW8Num19z2"/>
    <w:qFormat/>
    <w:rPr>
      <w:rFonts w:ascii="Wingdings" w:hAnsi="Wingdings" w:cs="Wingdings"/>
    </w:rPr>
  </w:style>
  <w:style w:type="character" w:styleId="WW8Num19z1" w:customStyle="1">
    <w:name w:val="WW8Num19z1"/>
    <w:qFormat/>
    <w:rPr>
      <w:rFonts w:ascii="Courier New" w:hAnsi="Courier New" w:cs="Courier New"/>
    </w:rPr>
  </w:style>
  <w:style w:type="character" w:styleId="WW8Num19z0" w:customStyle="1">
    <w:name w:val="WW8Num19z0"/>
    <w:qFormat/>
    <w:rPr>
      <w:rFonts w:ascii="Times New Roman" w:hAnsi="Times New Roman" w:eastAsia="Times New Roman" w:cs="Times New Roman"/>
    </w:rPr>
  </w:style>
  <w:style w:type="character" w:styleId="WW8Num18z8" w:customStyle="1">
    <w:name w:val="WW8Num18z8"/>
    <w:qFormat/>
    <w:rPr/>
  </w:style>
  <w:style w:type="character" w:styleId="WW8Num18z7" w:customStyle="1">
    <w:name w:val="WW8Num18z7"/>
    <w:qFormat/>
    <w:rPr/>
  </w:style>
  <w:style w:type="character" w:styleId="WW8Num18z6" w:customStyle="1">
    <w:name w:val="WW8Num18z6"/>
    <w:qFormat/>
    <w:rPr/>
  </w:style>
  <w:style w:type="character" w:styleId="WW8Num18z5" w:customStyle="1">
    <w:name w:val="WW8Num18z5"/>
    <w:qFormat/>
    <w:rPr/>
  </w:style>
  <w:style w:type="character" w:styleId="WW8Num18z4" w:customStyle="1">
    <w:name w:val="WW8Num18z4"/>
    <w:qFormat/>
    <w:rPr/>
  </w:style>
  <w:style w:type="character" w:styleId="WW8Num18z3" w:customStyle="1">
    <w:name w:val="WW8Num18z3"/>
    <w:qFormat/>
    <w:rPr/>
  </w:style>
  <w:style w:type="character" w:styleId="WW8Num18z2" w:customStyle="1">
    <w:name w:val="WW8Num18z2"/>
    <w:qFormat/>
    <w:rPr/>
  </w:style>
  <w:style w:type="character" w:styleId="WW8Num18z1" w:customStyle="1">
    <w:name w:val="WW8Num18z1"/>
    <w:qFormat/>
    <w:rPr/>
  </w:style>
  <w:style w:type="character" w:styleId="WW8Num18z0" w:customStyle="1">
    <w:name w:val="WW8Num18z0"/>
    <w:qFormat/>
    <w:rPr/>
  </w:style>
  <w:style w:type="character" w:styleId="WW8Num17z8" w:customStyle="1">
    <w:name w:val="WW8Num17z8"/>
    <w:qFormat/>
    <w:rPr/>
  </w:style>
  <w:style w:type="character" w:styleId="WW8Num17z7" w:customStyle="1">
    <w:name w:val="WW8Num17z7"/>
    <w:qFormat/>
    <w:rPr/>
  </w:style>
  <w:style w:type="character" w:styleId="WW8Num17z6" w:customStyle="1">
    <w:name w:val="WW8Num17z6"/>
    <w:qFormat/>
    <w:rPr/>
  </w:style>
  <w:style w:type="character" w:styleId="WW8Num17z5" w:customStyle="1">
    <w:name w:val="WW8Num17z5"/>
    <w:qFormat/>
    <w:rPr/>
  </w:style>
  <w:style w:type="character" w:styleId="WW8Num17z4" w:customStyle="1">
    <w:name w:val="WW8Num17z4"/>
    <w:qFormat/>
    <w:rPr/>
  </w:style>
  <w:style w:type="character" w:styleId="WW8Num17z3" w:customStyle="1">
    <w:name w:val="WW8Num17z3"/>
    <w:qFormat/>
    <w:rPr/>
  </w:style>
  <w:style w:type="character" w:styleId="WW8Num17z2" w:customStyle="1">
    <w:name w:val="WW8Num17z2"/>
    <w:qFormat/>
    <w:rPr/>
  </w:style>
  <w:style w:type="character" w:styleId="WW8Num17z1" w:customStyle="1">
    <w:name w:val="WW8Num17z1"/>
    <w:qFormat/>
    <w:rPr/>
  </w:style>
  <w:style w:type="character" w:styleId="WW8Num17z0" w:customStyle="1">
    <w:name w:val="WW8Num17z0"/>
    <w:qFormat/>
    <w:rPr/>
  </w:style>
  <w:style w:type="character" w:styleId="WW8Num16z8" w:customStyle="1">
    <w:name w:val="WW8Num16z8"/>
    <w:qFormat/>
    <w:rPr/>
  </w:style>
  <w:style w:type="character" w:styleId="WW8Num16z7" w:customStyle="1">
    <w:name w:val="WW8Num16z7"/>
    <w:qFormat/>
    <w:rPr/>
  </w:style>
  <w:style w:type="character" w:styleId="WW8Num16z6" w:customStyle="1">
    <w:name w:val="WW8Num16z6"/>
    <w:qFormat/>
    <w:rPr/>
  </w:style>
  <w:style w:type="character" w:styleId="WW8Num16z5" w:customStyle="1">
    <w:name w:val="WW8Num16z5"/>
    <w:qFormat/>
    <w:rPr/>
  </w:style>
  <w:style w:type="character" w:styleId="WW8Num16z4" w:customStyle="1">
    <w:name w:val="WW8Num16z4"/>
    <w:qFormat/>
    <w:rPr/>
  </w:style>
  <w:style w:type="character" w:styleId="WW8Num16z3" w:customStyle="1">
    <w:name w:val="WW8Num16z3"/>
    <w:qFormat/>
    <w:rPr/>
  </w:style>
  <w:style w:type="character" w:styleId="WW8Num16z2" w:customStyle="1">
    <w:name w:val="WW8Num16z2"/>
    <w:qFormat/>
    <w:rPr/>
  </w:style>
  <w:style w:type="character" w:styleId="WW8Num16z1" w:customStyle="1">
    <w:name w:val="WW8Num16z1"/>
    <w:qFormat/>
    <w:rPr/>
  </w:style>
  <w:style w:type="character" w:styleId="WW8Num16z0" w:customStyle="1">
    <w:name w:val="WW8Num16z0"/>
    <w:qFormat/>
    <w:rPr/>
  </w:style>
  <w:style w:type="character" w:styleId="WW8Num15z3" w:customStyle="1">
    <w:name w:val="WW8Num15z3"/>
    <w:qFormat/>
    <w:rPr>
      <w:rFonts w:ascii="Symbol" w:hAnsi="Symbol" w:cs="Symbol"/>
    </w:rPr>
  </w:style>
  <w:style w:type="character" w:styleId="WW8Num15z2" w:customStyle="1">
    <w:name w:val="WW8Num15z2"/>
    <w:qFormat/>
    <w:rPr>
      <w:rFonts w:ascii="Wingdings" w:hAnsi="Wingdings" w:cs="Wingdings"/>
    </w:rPr>
  </w:style>
  <w:style w:type="character" w:styleId="WW8Num15z1" w:customStyle="1">
    <w:name w:val="WW8Num15z1"/>
    <w:qFormat/>
    <w:rPr>
      <w:rFonts w:ascii="Courier New" w:hAnsi="Courier New" w:cs="Courier New"/>
    </w:rPr>
  </w:style>
  <w:style w:type="character" w:styleId="WW8Num15z0" w:customStyle="1">
    <w:name w:val="WW8Num15z0"/>
    <w:qFormat/>
    <w:rPr>
      <w:rFonts w:ascii="Times New Roman" w:hAnsi="Times New Roman" w:eastAsia="Times New Roman" w:cs="Times New Roman"/>
    </w:rPr>
  </w:style>
  <w:style w:type="character" w:styleId="WW8Num14z8" w:customStyle="1">
    <w:name w:val="WW8Num14z8"/>
    <w:qFormat/>
    <w:rPr/>
  </w:style>
  <w:style w:type="character" w:styleId="WW8Num14z7" w:customStyle="1">
    <w:name w:val="WW8Num14z7"/>
    <w:qFormat/>
    <w:rPr/>
  </w:style>
  <w:style w:type="character" w:styleId="WW8Num14z6" w:customStyle="1">
    <w:name w:val="WW8Num14z6"/>
    <w:qFormat/>
    <w:rPr/>
  </w:style>
  <w:style w:type="character" w:styleId="WW8Num14z5" w:customStyle="1">
    <w:name w:val="WW8Num14z5"/>
    <w:qFormat/>
    <w:rPr/>
  </w:style>
  <w:style w:type="character" w:styleId="WW8Num14z4" w:customStyle="1">
    <w:name w:val="WW8Num14z4"/>
    <w:qFormat/>
    <w:rPr/>
  </w:style>
  <w:style w:type="character" w:styleId="WW8Num14z3" w:customStyle="1">
    <w:name w:val="WW8Num14z3"/>
    <w:qFormat/>
    <w:rPr/>
  </w:style>
  <w:style w:type="character" w:styleId="WW8Num14z2" w:customStyle="1">
    <w:name w:val="WW8Num14z2"/>
    <w:qFormat/>
    <w:rPr/>
  </w:style>
  <w:style w:type="character" w:styleId="WW8Num14z1" w:customStyle="1">
    <w:name w:val="WW8Num14z1"/>
    <w:qFormat/>
    <w:rPr/>
  </w:style>
  <w:style w:type="character" w:styleId="WW8Num14z0" w:customStyle="1">
    <w:name w:val="WW8Num14z0"/>
    <w:qFormat/>
    <w:rPr/>
  </w:style>
  <w:style w:type="character" w:styleId="WW8Num13z3" w:customStyle="1">
    <w:name w:val="WW8Num13z3"/>
    <w:qFormat/>
    <w:rPr>
      <w:rFonts w:ascii="Symbol" w:hAnsi="Symbol" w:cs="Symbol"/>
    </w:rPr>
  </w:style>
  <w:style w:type="character" w:styleId="WW8Num13z2" w:customStyle="1">
    <w:name w:val="WW8Num13z2"/>
    <w:qFormat/>
    <w:rPr>
      <w:rFonts w:ascii="Wingdings" w:hAnsi="Wingdings" w:cs="Wingdings"/>
    </w:rPr>
  </w:style>
  <w:style w:type="character" w:styleId="WW8Num13z1" w:customStyle="1">
    <w:name w:val="WW8Num13z1"/>
    <w:qFormat/>
    <w:rPr>
      <w:rFonts w:ascii="Courier New" w:hAnsi="Courier New" w:cs="Courier New"/>
    </w:rPr>
  </w:style>
  <w:style w:type="character" w:styleId="WW8Num13z0" w:customStyle="1">
    <w:name w:val="WW8Num13z0"/>
    <w:qFormat/>
    <w:rPr>
      <w:rFonts w:ascii="Times New Roman" w:hAnsi="Times New Roman" w:eastAsia="Times New Roman" w:cs="Times New Roman"/>
    </w:rPr>
  </w:style>
  <w:style w:type="character" w:styleId="WW8Num12z3" w:customStyle="1">
    <w:name w:val="WW8Num12z3"/>
    <w:qFormat/>
    <w:rPr>
      <w:rFonts w:ascii="Symbol" w:hAnsi="Symbol" w:cs="Symbol"/>
    </w:rPr>
  </w:style>
  <w:style w:type="character" w:styleId="WW8Num12z2" w:customStyle="1">
    <w:name w:val="WW8Num12z2"/>
    <w:qFormat/>
    <w:rPr>
      <w:rFonts w:ascii="Wingdings" w:hAnsi="Wingdings" w:cs="Wingdings"/>
    </w:rPr>
  </w:style>
  <w:style w:type="character" w:styleId="WW8Num12z1" w:customStyle="1">
    <w:name w:val="WW8Num12z1"/>
    <w:qFormat/>
    <w:rPr>
      <w:rFonts w:ascii="Courier New" w:hAnsi="Courier New" w:cs="Courier New"/>
    </w:rPr>
  </w:style>
  <w:style w:type="character" w:styleId="WW8Num12z0" w:customStyle="1">
    <w:name w:val="WW8Num12z0"/>
    <w:qFormat/>
    <w:rPr>
      <w:rFonts w:ascii="Times New Roman" w:hAnsi="Times New Roman" w:eastAsia="Times New Roman" w:cs="Times New Roman"/>
    </w:rPr>
  </w:style>
  <w:style w:type="character" w:styleId="WW8Num11z3" w:customStyle="1">
    <w:name w:val="WW8Num11z3"/>
    <w:qFormat/>
    <w:rPr>
      <w:rFonts w:ascii="Symbol" w:hAnsi="Symbol" w:cs="Symbol"/>
    </w:rPr>
  </w:style>
  <w:style w:type="character" w:styleId="WW8Num11z2" w:customStyle="1">
    <w:name w:val="WW8Num11z2"/>
    <w:qFormat/>
    <w:rPr>
      <w:rFonts w:ascii="Wingdings" w:hAnsi="Wingdings" w:cs="Wingdings"/>
    </w:rPr>
  </w:style>
  <w:style w:type="character" w:styleId="WW8Num11z1" w:customStyle="1">
    <w:name w:val="WW8Num11z1"/>
    <w:qFormat/>
    <w:rPr>
      <w:rFonts w:ascii="Courier New" w:hAnsi="Courier New" w:cs="Courier New"/>
    </w:rPr>
  </w:style>
  <w:style w:type="character" w:styleId="WW8Num11z0" w:customStyle="1">
    <w:name w:val="WW8Num11z0"/>
    <w:qFormat/>
    <w:rPr>
      <w:rFonts w:ascii="Times New Roman" w:hAnsi="Times New Roman" w:eastAsia="Times New Roman" w:cs="Times New Roman"/>
    </w:rPr>
  </w:style>
  <w:style w:type="character" w:styleId="WW8Num10z3" w:customStyle="1">
    <w:name w:val="WW8Num10z3"/>
    <w:qFormat/>
    <w:rPr>
      <w:rFonts w:ascii="Symbol" w:hAnsi="Symbol" w:cs="Symbol"/>
    </w:rPr>
  </w:style>
  <w:style w:type="character" w:styleId="WW8Num10z2" w:customStyle="1">
    <w:name w:val="WW8Num10z2"/>
    <w:qFormat/>
    <w:rPr>
      <w:rFonts w:ascii="Wingdings" w:hAnsi="Wingdings" w:cs="Wingdings"/>
    </w:rPr>
  </w:style>
  <w:style w:type="character" w:styleId="WW8Num10z1" w:customStyle="1">
    <w:name w:val="WW8Num10z1"/>
    <w:qFormat/>
    <w:rPr>
      <w:rFonts w:ascii="Courier New" w:hAnsi="Courier New" w:cs="Courier New"/>
    </w:rPr>
  </w:style>
  <w:style w:type="character" w:styleId="WW8Num10z0" w:customStyle="1">
    <w:name w:val="WW8Num10z0"/>
    <w:qFormat/>
    <w:rPr>
      <w:rFonts w:ascii="Times New Roman" w:hAnsi="Times New Roman" w:eastAsia="Times New Roman" w:cs="Times New Roman"/>
    </w:rPr>
  </w:style>
  <w:style w:type="character" w:styleId="WW8Num9z8" w:customStyle="1">
    <w:name w:val="WW8Num9z8"/>
    <w:qFormat/>
    <w:rPr/>
  </w:style>
  <w:style w:type="character" w:styleId="WW8Num9z7" w:customStyle="1">
    <w:name w:val="WW8Num9z7"/>
    <w:qFormat/>
    <w:rPr/>
  </w:style>
  <w:style w:type="character" w:styleId="WW8Num9z6" w:customStyle="1">
    <w:name w:val="WW8Num9z6"/>
    <w:qFormat/>
    <w:rPr/>
  </w:style>
  <w:style w:type="character" w:styleId="WW8Num9z5" w:customStyle="1">
    <w:name w:val="WW8Num9z5"/>
    <w:qFormat/>
    <w:rPr/>
  </w:style>
  <w:style w:type="character" w:styleId="WW8Num9z4" w:customStyle="1">
    <w:name w:val="WW8Num9z4"/>
    <w:qFormat/>
    <w:rPr/>
  </w:style>
  <w:style w:type="character" w:styleId="WW8Num9z3" w:customStyle="1">
    <w:name w:val="WW8Num9z3"/>
    <w:qFormat/>
    <w:rPr/>
  </w:style>
  <w:style w:type="character" w:styleId="WW8Num9z2" w:customStyle="1">
    <w:name w:val="WW8Num9z2"/>
    <w:qFormat/>
    <w:rPr/>
  </w:style>
  <w:style w:type="character" w:styleId="WW8Num9z1" w:customStyle="1">
    <w:name w:val="WW8Num9z1"/>
    <w:qFormat/>
    <w:rPr/>
  </w:style>
  <w:style w:type="character" w:styleId="WW8Num9z0" w:customStyle="1">
    <w:name w:val="WW8Num9z0"/>
    <w:qFormat/>
    <w:rPr/>
  </w:style>
  <w:style w:type="character" w:styleId="WW8Num8z3" w:customStyle="1">
    <w:name w:val="WW8Num8z3"/>
    <w:qFormat/>
    <w:rPr>
      <w:rFonts w:ascii="Symbol" w:hAnsi="Symbol" w:cs="Symbol"/>
    </w:rPr>
  </w:style>
  <w:style w:type="character" w:styleId="WW8Num8z2" w:customStyle="1">
    <w:name w:val="WW8Num8z2"/>
    <w:qFormat/>
    <w:rPr>
      <w:rFonts w:ascii="Wingdings" w:hAnsi="Wingdings" w:cs="Wingdings"/>
    </w:rPr>
  </w:style>
  <w:style w:type="character" w:styleId="WW8Num8z1" w:customStyle="1">
    <w:name w:val="WW8Num8z1"/>
    <w:qFormat/>
    <w:rPr>
      <w:rFonts w:ascii="Courier New" w:hAnsi="Courier New" w:cs="Courier New"/>
    </w:rPr>
  </w:style>
  <w:style w:type="character" w:styleId="WW8Num8z0" w:customStyle="1">
    <w:name w:val="WW8Num8z0"/>
    <w:qFormat/>
    <w:rPr>
      <w:rFonts w:ascii="Times New Roman" w:hAnsi="Times New Roman" w:eastAsia="Times New Roman" w:cs="Times New Roman"/>
    </w:rPr>
  </w:style>
  <w:style w:type="character" w:styleId="WW8Num7z8" w:customStyle="1">
    <w:name w:val="WW8Num7z8"/>
    <w:qFormat/>
    <w:rPr/>
  </w:style>
  <w:style w:type="character" w:styleId="WW8Num7z7" w:customStyle="1">
    <w:name w:val="WW8Num7z7"/>
    <w:qFormat/>
    <w:rPr/>
  </w:style>
  <w:style w:type="character" w:styleId="WW8Num7z6" w:customStyle="1">
    <w:name w:val="WW8Num7z6"/>
    <w:qFormat/>
    <w:rPr/>
  </w:style>
  <w:style w:type="character" w:styleId="WW8Num7z5" w:customStyle="1">
    <w:name w:val="WW8Num7z5"/>
    <w:qFormat/>
    <w:rPr/>
  </w:style>
  <w:style w:type="character" w:styleId="WW8Num7z4" w:customStyle="1">
    <w:name w:val="WW8Num7z4"/>
    <w:qFormat/>
    <w:rPr/>
  </w:style>
  <w:style w:type="character" w:styleId="WW8Num7z3" w:customStyle="1">
    <w:name w:val="WW8Num7z3"/>
    <w:qFormat/>
    <w:rPr/>
  </w:style>
  <w:style w:type="character" w:styleId="WW8Num7z2" w:customStyle="1">
    <w:name w:val="WW8Num7z2"/>
    <w:qFormat/>
    <w:rPr/>
  </w:style>
  <w:style w:type="character" w:styleId="WW8Num7z1" w:customStyle="1">
    <w:name w:val="WW8Num7z1"/>
    <w:qFormat/>
    <w:rPr/>
  </w:style>
  <w:style w:type="character" w:styleId="WW8Num7z0" w:customStyle="1">
    <w:name w:val="WW8Num7z0"/>
    <w:qFormat/>
    <w:rPr/>
  </w:style>
  <w:style w:type="character" w:styleId="WW8Num6z8" w:customStyle="1">
    <w:name w:val="WW8Num6z8"/>
    <w:qFormat/>
    <w:rPr/>
  </w:style>
  <w:style w:type="character" w:styleId="WW8Num6z7" w:customStyle="1">
    <w:name w:val="WW8Num6z7"/>
    <w:qFormat/>
    <w:rPr/>
  </w:style>
  <w:style w:type="character" w:styleId="WW8Num6z6" w:customStyle="1">
    <w:name w:val="WW8Num6z6"/>
    <w:qFormat/>
    <w:rPr/>
  </w:style>
  <w:style w:type="character" w:styleId="WW8Num6z5" w:customStyle="1">
    <w:name w:val="WW8Num6z5"/>
    <w:qFormat/>
    <w:rPr/>
  </w:style>
  <w:style w:type="character" w:styleId="WW8Num6z4" w:customStyle="1">
    <w:name w:val="WW8Num6z4"/>
    <w:qFormat/>
    <w:rPr/>
  </w:style>
  <w:style w:type="character" w:styleId="WW8Num6z3" w:customStyle="1">
    <w:name w:val="WW8Num6z3"/>
    <w:qFormat/>
    <w:rPr/>
  </w:style>
  <w:style w:type="character" w:styleId="WW8Num6z2" w:customStyle="1">
    <w:name w:val="WW8Num6z2"/>
    <w:qFormat/>
    <w:rPr/>
  </w:style>
  <w:style w:type="character" w:styleId="WW8Num6z1" w:customStyle="1">
    <w:name w:val="WW8Num6z1"/>
    <w:qFormat/>
    <w:rPr/>
  </w:style>
  <w:style w:type="character" w:styleId="WW8Num6z0" w:customStyle="1">
    <w:name w:val="WW8Num6z0"/>
    <w:qFormat/>
    <w:rPr/>
  </w:style>
  <w:style w:type="character" w:styleId="WW8Num5z8" w:customStyle="1">
    <w:name w:val="WW8Num5z8"/>
    <w:qFormat/>
    <w:rPr/>
  </w:style>
  <w:style w:type="character" w:styleId="WW8Num5z7" w:customStyle="1">
    <w:name w:val="WW8Num5z7"/>
    <w:qFormat/>
    <w:rPr/>
  </w:style>
  <w:style w:type="character" w:styleId="WW8Num5z6" w:customStyle="1">
    <w:name w:val="WW8Num5z6"/>
    <w:qFormat/>
    <w:rPr/>
  </w:style>
  <w:style w:type="character" w:styleId="WW8Num5z5" w:customStyle="1">
    <w:name w:val="WW8Num5z5"/>
    <w:qFormat/>
    <w:rPr/>
  </w:style>
  <w:style w:type="character" w:styleId="WW8Num5z4" w:customStyle="1">
    <w:name w:val="WW8Num5z4"/>
    <w:qFormat/>
    <w:rPr/>
  </w:style>
  <w:style w:type="character" w:styleId="WW8Num5z3" w:customStyle="1">
    <w:name w:val="WW8Num5z3"/>
    <w:qFormat/>
    <w:rPr/>
  </w:style>
  <w:style w:type="character" w:styleId="WW8Num5z2" w:customStyle="1">
    <w:name w:val="WW8Num5z2"/>
    <w:qFormat/>
    <w:rPr/>
  </w:style>
  <w:style w:type="character" w:styleId="WW8Num5z1" w:customStyle="1">
    <w:name w:val="WW8Num5z1"/>
    <w:qFormat/>
    <w:rPr/>
  </w:style>
  <w:style w:type="character" w:styleId="WW8Num5z0" w:customStyle="1">
    <w:name w:val="WW8Num5z0"/>
    <w:qFormat/>
    <w:rPr/>
  </w:style>
  <w:style w:type="character" w:styleId="WW8Num4z8" w:customStyle="1">
    <w:name w:val="WW8Num4z8"/>
    <w:qFormat/>
    <w:rPr/>
  </w:style>
  <w:style w:type="character" w:styleId="WW8Num4z7" w:customStyle="1">
    <w:name w:val="WW8Num4z7"/>
    <w:qFormat/>
    <w:rPr/>
  </w:style>
  <w:style w:type="character" w:styleId="WW8Num4z6" w:customStyle="1">
    <w:name w:val="WW8Num4z6"/>
    <w:qFormat/>
    <w:rPr/>
  </w:style>
  <w:style w:type="character" w:styleId="WW8Num4z5" w:customStyle="1">
    <w:name w:val="WW8Num4z5"/>
    <w:qFormat/>
    <w:rPr/>
  </w:style>
  <w:style w:type="character" w:styleId="WW8Num4z4" w:customStyle="1">
    <w:name w:val="WW8Num4z4"/>
    <w:qFormat/>
    <w:rPr/>
  </w:style>
  <w:style w:type="character" w:styleId="WW8Num4z3" w:customStyle="1">
    <w:name w:val="WW8Num4z3"/>
    <w:qFormat/>
    <w:rPr/>
  </w:style>
  <w:style w:type="character" w:styleId="WW8Num4z2" w:customStyle="1">
    <w:name w:val="WW8Num4z2"/>
    <w:qFormat/>
    <w:rPr/>
  </w:style>
  <w:style w:type="character" w:styleId="WW8Num4z1" w:customStyle="1">
    <w:name w:val="WW8Num4z1"/>
    <w:qFormat/>
    <w:rPr/>
  </w:style>
  <w:style w:type="character" w:styleId="WW8Num4z0" w:customStyle="1">
    <w:name w:val="WW8Num4z0"/>
    <w:qFormat/>
    <w:rPr/>
  </w:style>
  <w:style w:type="character" w:styleId="WW8Num3z8" w:customStyle="1">
    <w:name w:val="WW8Num3z8"/>
    <w:qFormat/>
    <w:rPr/>
  </w:style>
  <w:style w:type="character" w:styleId="WW8Num3z7" w:customStyle="1">
    <w:name w:val="WW8Num3z7"/>
    <w:qFormat/>
    <w:rPr/>
  </w:style>
  <w:style w:type="character" w:styleId="WW8Num3z6" w:customStyle="1">
    <w:name w:val="WW8Num3z6"/>
    <w:qFormat/>
    <w:rPr/>
  </w:style>
  <w:style w:type="character" w:styleId="WW8Num3z5" w:customStyle="1">
    <w:name w:val="WW8Num3z5"/>
    <w:qFormat/>
    <w:rPr/>
  </w:style>
  <w:style w:type="character" w:styleId="WW8Num3z4" w:customStyle="1">
    <w:name w:val="WW8Num3z4"/>
    <w:qFormat/>
    <w:rPr/>
  </w:style>
  <w:style w:type="character" w:styleId="WW8Num3z3" w:customStyle="1">
    <w:name w:val="WW8Num3z3"/>
    <w:qFormat/>
    <w:rPr/>
  </w:style>
  <w:style w:type="character" w:styleId="WW8Num3z2" w:customStyle="1">
    <w:name w:val="WW8Num3z2"/>
    <w:qFormat/>
    <w:rPr/>
  </w:style>
  <w:style w:type="character" w:styleId="WW8Num3z1" w:customStyle="1">
    <w:name w:val="WW8Num3z1"/>
    <w:qFormat/>
    <w:rPr/>
  </w:style>
  <w:style w:type="character" w:styleId="WW8Num3z0" w:customStyle="1">
    <w:name w:val="WW8Num3z0"/>
    <w:qFormat/>
    <w:rPr/>
  </w:style>
  <w:style w:type="character" w:styleId="WW8Num2z8" w:customStyle="1">
    <w:name w:val="WW8Num2z8"/>
    <w:qFormat/>
    <w:rPr/>
  </w:style>
  <w:style w:type="character" w:styleId="WW8Num2z7" w:customStyle="1">
    <w:name w:val="WW8Num2z7"/>
    <w:qFormat/>
    <w:rPr/>
  </w:style>
  <w:style w:type="character" w:styleId="WW8Num2z6" w:customStyle="1">
    <w:name w:val="WW8Num2z6"/>
    <w:qFormat/>
    <w:rPr/>
  </w:style>
  <w:style w:type="character" w:styleId="WW8Num2z5" w:customStyle="1">
    <w:name w:val="WW8Num2z5"/>
    <w:qFormat/>
    <w:rPr/>
  </w:style>
  <w:style w:type="character" w:styleId="WW8Num2z4" w:customStyle="1">
    <w:name w:val="WW8Num2z4"/>
    <w:qFormat/>
    <w:rPr/>
  </w:style>
  <w:style w:type="character" w:styleId="WW8Num2z3" w:customStyle="1">
    <w:name w:val="WW8Num2z3"/>
    <w:qFormat/>
    <w:rPr/>
  </w:style>
  <w:style w:type="character" w:styleId="WW8Num2z2" w:customStyle="1">
    <w:name w:val="WW8Num2z2"/>
    <w:qFormat/>
    <w:rPr/>
  </w:style>
  <w:style w:type="character" w:styleId="WW8Num2z1" w:customStyle="1">
    <w:name w:val="WW8Num2z1"/>
    <w:qFormat/>
    <w:rPr/>
  </w:style>
  <w:style w:type="character" w:styleId="WW8Num2z0" w:customStyle="1">
    <w:name w:val="WW8Num2z0"/>
    <w:qFormat/>
    <w:rPr/>
  </w:style>
  <w:style w:type="character" w:styleId="Fontepargpadro2" w:customStyle="1">
    <w:name w:val="Fonte parág. padrão2"/>
    <w:qFormat/>
    <w:rPr/>
  </w:style>
  <w:style w:type="character" w:styleId="Fontepargpadro3" w:customStyle="1">
    <w:name w:val="Fonte parág. padrão3"/>
    <w:qFormat/>
    <w:rPr/>
  </w:style>
  <w:style w:type="character" w:styleId="Fontepargpadro4" w:customStyle="1">
    <w:name w:val="Fonte parág. padrão4"/>
    <w:qFormat/>
    <w:rPr/>
  </w:style>
  <w:style w:type="character" w:styleId="WW8Num1z8" w:customStyle="1">
    <w:name w:val="WW8Num1z8"/>
    <w:qFormat/>
    <w:rPr/>
  </w:style>
  <w:style w:type="character" w:styleId="WW8Num1z7" w:customStyle="1">
    <w:name w:val="WW8Num1z7"/>
    <w:qFormat/>
    <w:rPr/>
  </w:style>
  <w:style w:type="character" w:styleId="WW8Num1z6" w:customStyle="1">
    <w:name w:val="WW8Num1z6"/>
    <w:qFormat/>
    <w:rPr/>
  </w:style>
  <w:style w:type="character" w:styleId="WW8Num1z5" w:customStyle="1">
    <w:name w:val="WW8Num1z5"/>
    <w:qFormat/>
    <w:rPr/>
  </w:style>
  <w:style w:type="character" w:styleId="WW8Num1z4" w:customStyle="1">
    <w:name w:val="WW8Num1z4"/>
    <w:qFormat/>
    <w:rPr/>
  </w:style>
  <w:style w:type="character" w:styleId="WW8Num1z3" w:customStyle="1">
    <w:name w:val="WW8Num1z3"/>
    <w:qFormat/>
    <w:rPr/>
  </w:style>
  <w:style w:type="character" w:styleId="WW8Num1z2" w:customStyle="1">
    <w:name w:val="WW8Num1z2"/>
    <w:qFormat/>
    <w:rPr/>
  </w:style>
  <w:style w:type="character" w:styleId="WW8Num1z1" w:customStyle="1">
    <w:name w:val="WW8Num1z1"/>
    <w:qFormat/>
    <w:rPr/>
  </w:style>
  <w:style w:type="character" w:styleId="WW8Num1z0" w:customStyle="1">
    <w:name w:val="WW8Num1z0"/>
    <w:qFormat/>
    <w:rPr/>
  </w:style>
  <w:style w:type="character" w:styleId="Marcas" w:customStyle="1">
    <w:name w:val="Marcas"/>
    <w:qFormat/>
    <w:rPr>
      <w:rFonts w:ascii="OpenSymbol" w:hAnsi="OpenSymbol" w:eastAsia="OpenSymbol" w:cs="OpenSymbol"/>
    </w:rPr>
  </w:style>
  <w:style w:type="character" w:styleId="Ttulo1Char" w:customStyle="1">
    <w:name w:val="Título 1 Char"/>
    <w:qFormat/>
    <w:rPr>
      <w:rFonts w:ascii="Times New Roman" w:hAnsi="Times New Roman" w:eastAsia="Times New Roman"/>
      <w:b/>
      <w:sz w:val="20"/>
      <w:szCs w:val="20"/>
    </w:rPr>
  </w:style>
  <w:style w:type="character" w:styleId="Ttulo2Char" w:customStyle="1">
    <w:name w:val="Título 2 Char"/>
    <w:qFormat/>
    <w:rPr>
      <w:rFonts w:ascii="Cambria" w:hAnsi="Cambria" w:eastAsia="Times New Roman"/>
      <w:b/>
      <w:bCs/>
      <w:color w:val="4F81BD"/>
      <w:sz w:val="26"/>
      <w:szCs w:val="26"/>
    </w:rPr>
  </w:style>
  <w:style w:type="character" w:styleId="t1" w:customStyle="1">
    <w:name w:val="t1"/>
    <w:qFormat/>
    <w:rPr/>
  </w:style>
  <w:style w:type="character" w:styleId="t3" w:customStyle="1">
    <w:name w:val="t3"/>
    <w:qFormat/>
    <w:rPr/>
  </w:style>
  <w:style w:type="character" w:styleId="Fontepargpadro">
    <w:name w:val="Fonte parág. padrão"/>
    <w:qFormat/>
    <w:rPr/>
  </w:style>
  <w:style w:type="character" w:styleId="InternetLink1">
    <w:name w:val="Internet Link1"/>
    <w:qFormat/>
    <w:rPr>
      <w:color w:val="000080"/>
      <w:u w:val="single"/>
    </w:rPr>
  </w:style>
  <w:style w:type="character" w:styleId="Hyperlink">
    <w:name w:val="Hyperlink"/>
    <w:rPr>
      <w:color w:val="000080"/>
      <w:u w:val="single"/>
    </w:rPr>
  </w:style>
  <w:style w:type="character" w:styleId="Smbolosdenumeraouser">
    <w:name w:val="Símbolos de numeração (user)"/>
    <w:qFormat/>
    <w:rPr/>
  </w:style>
  <w:style w:type="character" w:styleId="Marcadoresuser">
    <w:name w:val="Marcadores (user)"/>
    <w:qFormat/>
    <w:rPr>
      <w:rFonts w:ascii="OpenSymbol" w:hAnsi="OpenSymbol" w:eastAsia="OpenSymbol" w:cs="OpenSymbol"/>
    </w:rPr>
  </w:style>
  <w:style w:type="character" w:styleId="Emphasis">
    <w:name w:val="Emphasis"/>
    <w:qFormat/>
    <w:rPr>
      <w:i/>
      <w:iCs/>
    </w:rPr>
  </w:style>
  <w:style w:type="character" w:styleId="Marcadores">
    <w:name w:val="Marcadores"/>
    <w:qFormat/>
    <w:rPr>
      <w:rFonts w:ascii="OpenSymbol" w:hAnsi="OpenSymbol" w:eastAsia="OpenSymbol" w:cs="OpenSymbol"/>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link w:val="CorpodetextoChar"/>
    <w:pPr>
      <w:spacing w:lineRule="auto" w:line="360"/>
      <w:jc w:val="both"/>
    </w:pPr>
    <w:rPr>
      <w:rFonts w:ascii="Arial" w:hAnsi="Arial" w:cs="Arial"/>
    </w:rPr>
  </w:style>
  <w:style w:type="paragraph" w:styleId="List">
    <w:name w:val="List"/>
    <w:basedOn w:val="BodyText"/>
    <w:pPr/>
    <w:rPr/>
  </w:style>
  <w:style w:type="paragraph" w:styleId="Caption">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Ttulouser">
    <w:name w:val="Título (user)"/>
    <w:basedOn w:val="Normal"/>
    <w:next w:val="BodyText"/>
    <w:qFormat/>
    <w:pPr>
      <w:keepNext w:val="true"/>
      <w:spacing w:before="240" w:after="120"/>
    </w:pPr>
    <w:rPr>
      <w:rFonts w:ascii="Liberation Sans" w:hAnsi="Liberation Sans" w:eastAsia="Microsoft YaHei" w:cs="Arial"/>
      <w:sz w:val="28"/>
      <w:szCs w:val="28"/>
    </w:rPr>
  </w:style>
  <w:style w:type="paragraph" w:styleId="ndiceuser" w:customStyle="1">
    <w:name w:val="Índice (user)"/>
    <w:basedOn w:val="Normal"/>
    <w:qFormat/>
    <w:pPr>
      <w:suppressLineNumbers/>
    </w:pPr>
    <w:rPr>
      <w:rFonts w:cs="Arial"/>
    </w:rPr>
  </w:style>
  <w:style w:type="paragraph" w:styleId="caption1">
    <w:name w:val="caption1"/>
    <w:basedOn w:val="Normal"/>
    <w:qFormat/>
    <w:pPr>
      <w:suppressLineNumbers/>
      <w:spacing w:before="120" w:after="120"/>
    </w:pPr>
    <w:rPr>
      <w:rFonts w:cs="Arial"/>
      <w:i/>
      <w:iCs/>
      <w:sz w:val="24"/>
      <w:szCs w:val="24"/>
    </w:rPr>
  </w:style>
  <w:style w:type="paragraph" w:styleId="Title">
    <w:name w:val="Title"/>
    <w:basedOn w:val="Normal"/>
    <w:next w:val="BodyText"/>
    <w:qFormat/>
    <w:pPr>
      <w:keepNext w:val="true"/>
      <w:spacing w:before="240" w:after="120"/>
    </w:pPr>
    <w:rPr>
      <w:rFonts w:ascii="Liberation Sans" w:hAnsi="Liberation Sans" w:eastAsia="Microsoft YaHei" w:cs="Arial"/>
      <w:sz w:val="28"/>
      <w:szCs w:val="28"/>
    </w:rPr>
  </w:style>
  <w:style w:type="paragraph" w:styleId="caption11">
    <w:name w:val="caption11"/>
    <w:basedOn w:val="Normal"/>
    <w:qFormat/>
    <w:pPr>
      <w:suppressLineNumbers/>
      <w:spacing w:before="120" w:after="120"/>
    </w:pPr>
    <w:rPr>
      <w:rFonts w:cs="Arial"/>
      <w:i/>
      <w:iCs/>
    </w:rPr>
  </w:style>
  <w:style w:type="paragraph" w:styleId="BodyTextIndented">
    <w:name w:val="Body Text, Indented"/>
    <w:basedOn w:val="Normal"/>
    <w:link w:val="RecuodecorpodetextoChar"/>
    <w:qFormat/>
    <w:pPr>
      <w:ind w:hanging="0" w:left="-180"/>
      <w:jc w:val="both"/>
    </w:pPr>
    <w:rPr>
      <w:sz w:val="28"/>
    </w:rPr>
  </w:style>
  <w:style w:type="paragraph" w:styleId="BodyTextIndent3">
    <w:name w:val="Body Text Indent 3"/>
    <w:basedOn w:val="Normal"/>
    <w:link w:val="Recuodecorpodetexto3Char"/>
    <w:qFormat/>
    <w:pPr>
      <w:ind w:firstLine="1620"/>
      <w:jc w:val="both"/>
    </w:pPr>
    <w:rPr>
      <w:sz w:val="28"/>
    </w:rPr>
  </w:style>
  <w:style w:type="paragraph" w:styleId="CabealhoeRodap" w:customStyle="1">
    <w:name w:val="Cabeçalho e Rodapé"/>
    <w:basedOn w:val="Normal"/>
    <w:qFormat/>
    <w:pPr/>
    <w:rPr/>
  </w:style>
  <w:style w:type="paragraph" w:styleId="Cabealhoerodap1">
    <w:name w:val="Cabeçalho e rodapé1"/>
    <w:basedOn w:val="Normal"/>
    <w:qFormat/>
    <w:pPr/>
    <w:rPr/>
  </w:style>
  <w:style w:type="paragraph" w:styleId="Cabealhoerodap2">
    <w:name w:val="Cabeçalho e rodapé2"/>
    <w:basedOn w:val="Normal"/>
    <w:qFormat/>
    <w:pPr/>
    <w:rPr/>
  </w:style>
  <w:style w:type="paragraph" w:styleId="Cabealhoerodap3">
    <w:name w:val="Cabeçalho e rodapé3"/>
    <w:basedOn w:val="Normal"/>
    <w:qFormat/>
    <w:pPr/>
    <w:rPr/>
  </w:style>
  <w:style w:type="paragraph" w:styleId="Cabealhoerodap4">
    <w:name w:val="Cabeçalho e rodapé4"/>
    <w:basedOn w:val="Normal"/>
    <w:qFormat/>
    <w:pPr/>
    <w:rPr/>
  </w:style>
  <w:style w:type="paragraph" w:styleId="Cabealhoerodap5">
    <w:name w:val="Cabeçalho e rodapé5"/>
    <w:basedOn w:val="Normal"/>
    <w:qFormat/>
    <w:pPr/>
    <w:rPr/>
  </w:style>
  <w:style w:type="paragraph" w:styleId="Cabealhoerodap6">
    <w:name w:val="Cabeçalho e rodapé6"/>
    <w:basedOn w:val="Normal"/>
    <w:qFormat/>
    <w:pPr/>
    <w:rPr/>
  </w:style>
  <w:style w:type="paragraph" w:styleId="Cabealhoerodap7">
    <w:name w:val="Cabeçalho e rodapé7"/>
    <w:basedOn w:val="Normal"/>
    <w:qFormat/>
    <w:pPr/>
    <w:rPr/>
  </w:style>
  <w:style w:type="paragraph" w:styleId="Cabealhoerodap8">
    <w:name w:val="Cabeçalho e rodapé8"/>
    <w:basedOn w:val="Normal"/>
    <w:qFormat/>
    <w:pPr/>
    <w:rPr/>
  </w:style>
  <w:style w:type="paragraph" w:styleId="Cabealhoerodap9">
    <w:name w:val="Cabeçalho e rodapé9"/>
    <w:basedOn w:val="Normal"/>
    <w:qFormat/>
    <w:pPr/>
    <w:rPr/>
  </w:style>
  <w:style w:type="paragraph" w:styleId="Cabealhoerodap10">
    <w:name w:val="Cabeçalho e rodapé10"/>
    <w:basedOn w:val="Normal"/>
    <w:qFormat/>
    <w:pPr/>
    <w:rPr/>
  </w:style>
  <w:style w:type="paragraph" w:styleId="Cabealhoerodap11">
    <w:name w:val="Cabeçalho e rodapé11"/>
    <w:basedOn w:val="Normal"/>
    <w:qFormat/>
    <w:pPr/>
    <w:rPr/>
  </w:style>
  <w:style w:type="paragraph" w:styleId="Cabealhoerodap12">
    <w:name w:val="Cabeçalho e rodapé12"/>
    <w:basedOn w:val="Normal"/>
    <w:qFormat/>
    <w:pPr/>
    <w:rPr/>
  </w:style>
  <w:style w:type="paragraph" w:styleId="Cabealhoerodap13">
    <w:name w:val="Cabeçalho e rodapé13"/>
    <w:basedOn w:val="Normal"/>
    <w:qFormat/>
    <w:pPr/>
    <w:rPr/>
  </w:style>
  <w:style w:type="paragraph" w:styleId="Cabealhoerodap14">
    <w:name w:val="Cabeçalho e rodapé14"/>
    <w:basedOn w:val="Normal"/>
    <w:qFormat/>
    <w:pPr/>
    <w:rPr/>
  </w:style>
  <w:style w:type="paragraph" w:styleId="Cabealhoerodap15">
    <w:name w:val="Cabeçalho e rodapé15"/>
    <w:basedOn w:val="Normal"/>
    <w:qFormat/>
    <w:pPr/>
    <w:rPr/>
  </w:style>
  <w:style w:type="paragraph" w:styleId="Cabealhoerodap16">
    <w:name w:val="Cabeçalho e rodapé16"/>
    <w:basedOn w:val="Normal"/>
    <w:qFormat/>
    <w:pPr/>
    <w:rPr/>
  </w:style>
  <w:style w:type="paragraph" w:styleId="Cabealhoerodap17">
    <w:name w:val="Cabeçalho e rodapé17"/>
    <w:basedOn w:val="Normal"/>
    <w:qFormat/>
    <w:pPr/>
    <w:rPr/>
  </w:style>
  <w:style w:type="paragraph" w:styleId="Cabealhoerodap18">
    <w:name w:val="Cabeçalho e rodapé18"/>
    <w:basedOn w:val="Normal"/>
    <w:qFormat/>
    <w:pPr/>
    <w:rPr/>
  </w:style>
  <w:style w:type="paragraph" w:styleId="Cabealhoerodap19">
    <w:name w:val="Cabeçalho e rodapé19"/>
    <w:basedOn w:val="Normal"/>
    <w:qFormat/>
    <w:pPr/>
    <w:rPr/>
  </w:style>
  <w:style w:type="paragraph" w:styleId="Cabealhoerodap20">
    <w:name w:val="Cabeçalho e rodapé20"/>
    <w:basedOn w:val="Normal"/>
    <w:qFormat/>
    <w:pPr/>
    <w:rPr/>
  </w:style>
  <w:style w:type="paragraph" w:styleId="Cabealhoerodap21">
    <w:name w:val="Cabeçalho e rodapé21"/>
    <w:basedOn w:val="Normal"/>
    <w:qFormat/>
    <w:pPr/>
    <w:rPr/>
  </w:style>
  <w:style w:type="paragraph" w:styleId="Cabealhoerodap22">
    <w:name w:val="Cabeçalho e rodapé22"/>
    <w:basedOn w:val="Normal"/>
    <w:qFormat/>
    <w:pPr/>
    <w:rPr/>
  </w:style>
  <w:style w:type="paragraph" w:styleId="Cabealhoerodap23">
    <w:name w:val="Cabeçalho e rodapé23"/>
    <w:basedOn w:val="Normal"/>
    <w:qFormat/>
    <w:pPr/>
    <w:rPr/>
  </w:style>
  <w:style w:type="paragraph" w:styleId="Cabealhoerodap24">
    <w:name w:val="Cabeçalho e rodapé24"/>
    <w:basedOn w:val="Normal"/>
    <w:qFormat/>
    <w:pPr/>
    <w:rPr/>
  </w:style>
  <w:style w:type="paragraph" w:styleId="Cabealhoerodap25">
    <w:name w:val="Cabeçalho e rodapé25"/>
    <w:basedOn w:val="Normal"/>
    <w:qFormat/>
    <w:pPr/>
    <w:rPr/>
  </w:style>
  <w:style w:type="paragraph" w:styleId="Cabealhoerodap26">
    <w:name w:val="Cabeçalho e rodapé26"/>
    <w:basedOn w:val="Normal"/>
    <w:qFormat/>
    <w:pPr/>
    <w:rPr/>
  </w:style>
  <w:style w:type="paragraph" w:styleId="Header">
    <w:name w:val="header"/>
    <w:basedOn w:val="Normal"/>
    <w:pPr>
      <w:tabs>
        <w:tab w:val="clear" w:pos="709"/>
        <w:tab w:val="center" w:pos="4419" w:leader="none"/>
        <w:tab w:val="right" w:pos="8838" w:leader="none"/>
      </w:tabs>
    </w:pPr>
    <w:rPr/>
  </w:style>
  <w:style w:type="paragraph" w:styleId="Footer">
    <w:name w:val="footer"/>
    <w:basedOn w:val="Normal"/>
    <w:pPr>
      <w:tabs>
        <w:tab w:val="clear" w:pos="709"/>
        <w:tab w:val="center" w:pos="4419" w:leader="none"/>
        <w:tab w:val="right" w:pos="8838" w:leader="none"/>
      </w:tabs>
    </w:pPr>
    <w:rPr/>
  </w:style>
  <w:style w:type="paragraph" w:styleId="BodyTextIndent2">
    <w:name w:val="Body Text Indent 2"/>
    <w:basedOn w:val="Normal"/>
    <w:link w:val="Recuodecorpodetexto2Char"/>
    <w:qFormat/>
    <w:pPr>
      <w:spacing w:lineRule="auto" w:line="360"/>
      <w:ind w:firstLine="2835"/>
      <w:jc w:val="both"/>
    </w:pPr>
    <w:rPr>
      <w:rFonts w:ascii="Arial" w:hAnsi="Arial" w:cs="Arial"/>
    </w:rPr>
  </w:style>
  <w:style w:type="paragraph" w:styleId="BodyText2">
    <w:name w:val="Body Text 2"/>
    <w:basedOn w:val="Normal"/>
    <w:qFormat/>
    <w:pPr>
      <w:jc w:val="both"/>
    </w:pPr>
    <w:rPr>
      <w:sz w:val="27"/>
    </w:rPr>
  </w:style>
  <w:style w:type="paragraph" w:styleId="NormalWeb">
    <w:name w:val="Normal (Web)"/>
    <w:basedOn w:val="Normal"/>
    <w:qFormat/>
    <w:pPr>
      <w:spacing w:beforeAutospacing="1" w:afterAutospacing="1"/>
    </w:pPr>
    <w:rPr>
      <w:color w:val="000000"/>
    </w:rPr>
  </w:style>
  <w:style w:type="paragraph" w:styleId="Corpodetexto21" w:customStyle="1">
    <w:name w:val="Corpo de texto 21"/>
    <w:basedOn w:val="Normal"/>
    <w:qFormat/>
    <w:pPr>
      <w:widowControl w:val="false"/>
      <w:jc w:val="both"/>
    </w:pPr>
    <w:rPr>
      <w:rFonts w:ascii="Arial" w:hAnsi="Arial"/>
      <w:sz w:val="20"/>
      <w:szCs w:val="20"/>
    </w:rPr>
  </w:style>
  <w:style w:type="paragraph" w:styleId="BalloonText">
    <w:name w:val="Balloon Text"/>
    <w:basedOn w:val="Normal"/>
    <w:link w:val="TextodebaloChar"/>
    <w:qFormat/>
    <w:pPr/>
    <w:rPr>
      <w:rFonts w:ascii="Segoe UI" w:hAnsi="Segoe UI" w:cs="Segoe UI"/>
      <w:sz w:val="18"/>
      <w:szCs w:val="18"/>
    </w:rPr>
  </w:style>
  <w:style w:type="paragraph" w:styleId="NoSpacing">
    <w:name w:val="No Spacing"/>
    <w:qFormat/>
    <w:pPr>
      <w:widowControl/>
      <w:suppressAutoHyphens w:val="true"/>
      <w:overflowPunct w:val="false"/>
      <w:bidi w:val="0"/>
      <w:spacing w:before="0" w:after="0"/>
      <w:jc w:val="left"/>
    </w:pPr>
    <w:rPr>
      <w:rFonts w:ascii="Calibri" w:hAnsi="Calibri" w:eastAsia="Calibri" w:cs="Calibri"/>
      <w:color w:val="00000A"/>
      <w:kern w:val="0"/>
      <w:sz w:val="22"/>
      <w:szCs w:val="22"/>
      <w:lang w:val="pt-BR" w:eastAsia="zh-CN" w:bidi="ar-SA"/>
    </w:rPr>
  </w:style>
  <w:style w:type="paragraph" w:styleId="Default" w:customStyle="1">
    <w:name w:val="Default"/>
    <w:qFormat/>
    <w:rsid w:val="007f7588"/>
    <w:pPr>
      <w:widowControl/>
      <w:suppressAutoHyphens w:val="true"/>
      <w:overflowPunct w:val="false"/>
      <w:bidi w:val="0"/>
      <w:spacing w:before="0" w:after="0"/>
      <w:jc w:val="left"/>
    </w:pPr>
    <w:rPr>
      <w:rFonts w:ascii="Palatino Linotype" w:hAnsi="Palatino Linotype" w:eastAsia="Times New Roman" w:cs="Palatino Linotype"/>
      <w:color w:val="000000"/>
      <w:kern w:val="0"/>
      <w:sz w:val="24"/>
      <w:szCs w:val="24"/>
      <w:lang w:val="pt-BR" w:eastAsia="pt-BR" w:bidi="ar-SA"/>
    </w:rPr>
  </w:style>
  <w:style w:type="paragraph" w:styleId="EndnoteSymbol" w:customStyle="1">
    <w:name w:val="Endnote Symbol"/>
    <w:basedOn w:val="Normal"/>
    <w:qFormat/>
    <w:pPr>
      <w:spacing w:lineRule="auto" w:line="276" w:before="0" w:after="200"/>
    </w:pPr>
    <w:rPr>
      <w:rFonts w:ascii="Calibri" w:hAnsi="Calibri" w:eastAsia="Calibri"/>
      <w:sz w:val="20"/>
      <w:szCs w:val="20"/>
      <w:lang w:eastAsia="en-US"/>
    </w:rPr>
  </w:style>
  <w:style w:type="paragraph" w:styleId="Textopadro" w:customStyle="1">
    <w:name w:val="Texto padrão"/>
    <w:basedOn w:val="Normal"/>
    <w:qFormat/>
    <w:pPr/>
    <w:rPr>
      <w:szCs w:val="20"/>
      <w:lang w:eastAsia="ar-SA"/>
    </w:rPr>
  </w:style>
  <w:style w:type="paragraph" w:styleId="Contedodatabelauser">
    <w:name w:val="Conteúdo da tabela (user)"/>
    <w:basedOn w:val="Normal"/>
    <w:qFormat/>
    <w:pPr>
      <w:widowControl w:val="false"/>
      <w:suppressLineNumbers/>
    </w:pPr>
    <w:rPr/>
  </w:style>
  <w:style w:type="paragraph" w:styleId="Ttulodetabelauser">
    <w:name w:val="Título de tabela (user)"/>
    <w:basedOn w:val="Contedodatabelauser"/>
    <w:qFormat/>
    <w:pPr>
      <w:suppressLineNumbers/>
      <w:jc w:val="center"/>
    </w:pPr>
    <w:rPr>
      <w:b/>
      <w:bCs/>
    </w:rPr>
  </w:style>
  <w:style w:type="paragraph" w:styleId="Recuodecorpodetexto22" w:customStyle="1">
    <w:name w:val="Recuo de corpo de texto 22"/>
    <w:basedOn w:val="Normal"/>
    <w:qFormat/>
    <w:pPr>
      <w:spacing w:lineRule="auto" w:line="360"/>
      <w:ind w:firstLine="2835"/>
      <w:jc w:val="both"/>
    </w:pPr>
    <w:rPr>
      <w:rFonts w:ascii="Arial" w:hAnsi="Arial" w:cs="Arial"/>
    </w:rPr>
  </w:style>
  <w:style w:type="paragraph" w:styleId="Recuodecorpodetexto21" w:customStyle="1">
    <w:name w:val="Recuo de corpo de texto 21"/>
    <w:basedOn w:val="Normal"/>
    <w:qFormat/>
    <w:pPr>
      <w:spacing w:lineRule="auto" w:line="360"/>
      <w:ind w:firstLine="2835"/>
      <w:jc w:val="both"/>
    </w:pPr>
    <w:rPr>
      <w:rFonts w:ascii="Arial" w:hAnsi="Arial" w:cs="Arial"/>
    </w:rPr>
  </w:style>
  <w:style w:type="paragraph" w:styleId="Recuodecorpodetexto31" w:customStyle="1">
    <w:name w:val="Recuo de corpo de texto 31"/>
    <w:basedOn w:val="Normal"/>
    <w:qFormat/>
    <w:pPr>
      <w:ind w:firstLine="1620"/>
      <w:jc w:val="both"/>
    </w:pPr>
    <w:rPr>
      <w:sz w:val="28"/>
    </w:rPr>
  </w:style>
  <w:style w:type="paragraph" w:styleId="Ttulo1" w:customStyle="1">
    <w:name w:val="Título1"/>
    <w:basedOn w:val="Normal"/>
    <w:qFormat/>
    <w:pPr>
      <w:keepNext w:val="true"/>
      <w:spacing w:before="240" w:after="120"/>
    </w:pPr>
    <w:rPr>
      <w:rFonts w:ascii="Liberation Sans;Arial" w:hAnsi="Liberation Sans;Arial" w:eastAsia="Microsoft YaHei" w:cs="Arial"/>
      <w:sz w:val="28"/>
      <w:szCs w:val="28"/>
    </w:rPr>
  </w:style>
  <w:style w:type="paragraph" w:styleId="Ttulo2" w:customStyle="1">
    <w:name w:val="Título2"/>
    <w:basedOn w:val="Normal"/>
    <w:qFormat/>
    <w:pPr>
      <w:keepNext w:val="true"/>
      <w:spacing w:before="240" w:after="120"/>
    </w:pPr>
    <w:rPr>
      <w:rFonts w:ascii="Liberation Sans;Arial" w:hAnsi="Liberation Sans;Arial" w:eastAsia="Microsoft YaHei" w:cs="Arial"/>
      <w:sz w:val="28"/>
      <w:szCs w:val="28"/>
    </w:rPr>
  </w:style>
  <w:style w:type="paragraph" w:styleId="Ttulo3" w:customStyle="1">
    <w:name w:val="Título3"/>
    <w:basedOn w:val="Normal"/>
    <w:qFormat/>
    <w:pPr>
      <w:keepNext w:val="true"/>
      <w:spacing w:before="240" w:after="120"/>
    </w:pPr>
    <w:rPr>
      <w:rFonts w:ascii="Liberation Sans;Arial" w:hAnsi="Liberation Sans;Arial" w:eastAsia="Microsoft YaHei" w:cs="Arial"/>
      <w:sz w:val="28"/>
      <w:szCs w:val="28"/>
    </w:rPr>
  </w:style>
  <w:style w:type="paragraph" w:styleId="Ttulo4" w:customStyle="1">
    <w:name w:val="Título4"/>
    <w:basedOn w:val="Normal"/>
    <w:qFormat/>
    <w:pPr>
      <w:keepNext w:val="true"/>
      <w:spacing w:before="240" w:after="120"/>
    </w:pPr>
    <w:rPr>
      <w:rFonts w:ascii="Liberation Sans;Arial" w:hAnsi="Liberation Sans;Arial" w:eastAsia="Microsoft YaHei" w:cs="Arial"/>
      <w:sz w:val="28"/>
      <w:szCs w:val="28"/>
    </w:rPr>
  </w:style>
  <w:style w:type="paragraph" w:styleId="ListParagraph">
    <w:name w:val="List Paragraph"/>
    <w:basedOn w:val="Normal"/>
    <w:qFormat/>
    <w:pPr>
      <w:spacing w:lineRule="auto" w:line="276" w:before="0" w:after="200"/>
      <w:ind w:hanging="0" w:left="720"/>
      <w:contextualSpacing/>
    </w:pPr>
    <w:rPr>
      <w:rFonts w:ascii="Calibri" w:hAnsi="Calibri" w:eastAsia="Calibri"/>
      <w:sz w:val="22"/>
      <w:szCs w:val="22"/>
      <w:lang w:eastAsia="ar-SA"/>
    </w:rPr>
  </w:style>
  <w:style w:type="paragraph" w:styleId="p7" w:customStyle="1">
    <w:name w:val="p7"/>
    <w:basedOn w:val="Normal"/>
    <w:qFormat/>
    <w:pPr>
      <w:spacing w:before="280" w:after="280"/>
    </w:pPr>
    <w:rPr/>
  </w:style>
  <w:style w:type="paragraph" w:styleId="p19" w:customStyle="1">
    <w:name w:val="p19"/>
    <w:basedOn w:val="Normal"/>
    <w:qFormat/>
    <w:pPr>
      <w:spacing w:before="280" w:after="280"/>
    </w:pPr>
    <w:rPr/>
  </w:style>
  <w:style w:type="paragraph" w:styleId="Commarcadores31" w:customStyle="1">
    <w:name w:val="Com marcadores 31"/>
    <w:basedOn w:val="Normal"/>
    <w:qFormat/>
    <w:pPr>
      <w:jc w:val="both"/>
    </w:pPr>
    <w:rPr>
      <w:b/>
      <w:sz w:val="20"/>
    </w:rPr>
  </w:style>
  <w:style w:type="paragraph" w:styleId="TableParagraph">
    <w:name w:val="Table Paragraph"/>
    <w:basedOn w:val="Normal"/>
    <w:qFormat/>
    <w:pPr/>
    <w:rPr>
      <w:rFonts w:ascii="Times New Roman" w:hAnsi="Times New Roman" w:eastAsia="Times New Roman" w:cs="Times New Roman"/>
      <w:lang w:val="pt-PT" w:eastAsia="en-US"/>
    </w:rPr>
  </w:style>
  <w:style w:type="paragraph" w:styleId="Standard">
    <w:name w:val="Standard"/>
    <w:qFormat/>
    <w:pPr>
      <w:widowControl w:val="false"/>
      <w:suppressAutoHyphens w:val="true"/>
      <w:bidi w:val="0"/>
      <w:spacing w:lineRule="auto" w:line="240" w:before="0" w:after="0"/>
      <w:jc w:val="left"/>
      <w:textAlignment w:val="baseline"/>
    </w:pPr>
    <w:rPr>
      <w:rFonts w:ascii="Times New Roman" w:hAnsi="Times New Roman" w:eastAsia="SimSun" w:cs="Tahoma"/>
      <w:color w:val="auto"/>
      <w:kern w:val="2"/>
      <w:sz w:val="24"/>
      <w:szCs w:val="24"/>
      <w:lang w:val="pt-BR" w:eastAsia="zh-CN" w:bidi="hi-IN"/>
    </w:rPr>
  </w:style>
  <w:style w:type="paragraph" w:styleId="FootnoteText">
    <w:name w:val="footnote text"/>
    <w:basedOn w:val="Normal"/>
    <w:pPr>
      <w:spacing w:lineRule="auto" w:line="240" w:before="0" w:after="0"/>
    </w:pPr>
    <w:rPr>
      <w:sz w:val="20"/>
      <w:szCs w:val="20"/>
    </w:rPr>
  </w:style>
  <w:style w:type="paragraph" w:styleId="PargrafodaLista1">
    <w:name w:val="Parágrafo da Lista1"/>
    <w:basedOn w:val="Normal"/>
    <w:qFormat/>
    <w:pPr>
      <w:spacing w:lineRule="auto" w:line="252" w:before="0" w:after="160"/>
      <w:ind w:hanging="0" w:left="720"/>
      <w:contextualSpacing/>
    </w:pPr>
    <w:rPr>
      <w:rFonts w:ascii="Times New Roman" w:hAnsi="Times New Roman" w:eastAsia="Times New Roman" w:cs="Times New Roman"/>
      <w:kern w:val="0"/>
      <w:sz w:val="24"/>
      <w:szCs w:val="24"/>
      <w:lang w:eastAsia="pt-BR"/>
      <w14:ligatures w14:val="none"/>
    </w:rPr>
  </w:style>
  <w:style w:type="paragraph" w:styleId="PargrafodaLista">
    <w:name w:val="Parágrafo da Lista"/>
    <w:basedOn w:val="Normal"/>
    <w:qFormat/>
    <w:pPr>
      <w:spacing w:lineRule="auto" w:line="276" w:before="0" w:after="200"/>
      <w:ind w:hanging="0" w:left="720"/>
      <w:contextualSpacing/>
    </w:pPr>
    <w:rPr>
      <w:rFonts w:ascii="Calibri" w:hAnsi="Calibri" w:eastAsia="Calibri"/>
      <w:sz w:val="22"/>
      <w:szCs w:val="22"/>
      <w:lang w:eastAsia="ar-SA"/>
    </w:rPr>
  </w:style>
  <w:style w:type="paragraph" w:styleId="BodyText3">
    <w:name w:val="Body Text 3"/>
    <w:basedOn w:val="Normal"/>
    <w:qFormat/>
    <w:pPr>
      <w:jc w:val="both"/>
    </w:pPr>
    <w:rPr>
      <w:sz w:val="28"/>
      <w:szCs w:val="20"/>
    </w:rPr>
  </w:style>
  <w:style w:type="paragraph" w:styleId="BodyTextIndent">
    <w:name w:val="Body Text Indent"/>
    <w:basedOn w:val="Normal"/>
    <w:pPr>
      <w:ind w:hanging="0" w:left="-180"/>
      <w:jc w:val="both"/>
    </w:pPr>
    <w:rPr>
      <w:sz w:val="28"/>
    </w:rPr>
  </w:style>
  <w:style w:type="numbering" w:styleId="Semlistauser" w:default="1">
    <w:name w:val="Sem lista (user)"/>
    <w:uiPriority w:val="99"/>
    <w:semiHidden/>
    <w:unhideWhenUsed/>
    <w:qFormat/>
  </w:style>
  <w:style w:type="numbering" w:styleId="WW8Num1" w:customStyle="1">
    <w:name w:val="WW8Num1"/>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_rels/footer2.xml.rels><?xml version="1.0" encoding="UTF-8"?>
<Relationships xmlns="http://schemas.openxmlformats.org/package/2006/relationships"><Relationship Id="rId1" Type="http://schemas.openxmlformats.org/officeDocument/2006/relationships/hyperlink" Target="mailto:camara@trespassos.rs.leg.br" TargetMode="External"/><Relationship Id="rId2" Type="http://schemas.openxmlformats.org/officeDocument/2006/relationships/hyperlink" Target="mailto:camara@trespassos.rs.leg.br" TargetMode="External"/><Relationship Id="rId3" Type="http://schemas.openxmlformats.org/officeDocument/2006/relationships/hyperlink" Target="http://www.trespassos.rs.leg.br/" TargetMode="External"/>
</Relationships>
</file>

<file path=word/_rels/footer3.xml.rels><?xml version="1.0" encoding="UTF-8"?>
<Relationships xmlns="http://schemas.openxmlformats.org/package/2006/relationships"><Relationship Id="rId1" Type="http://schemas.openxmlformats.org/officeDocument/2006/relationships/hyperlink" Target="mailto:camara@trespassos.rs.leg.br" TargetMode="External"/><Relationship Id="rId2" Type="http://schemas.openxmlformats.org/officeDocument/2006/relationships/hyperlink" Target="mailto:camara@trespassos.rs.leg.br" TargetMode="External"/><Relationship Id="rId3" Type="http://schemas.openxmlformats.org/officeDocument/2006/relationships/hyperlink" Target="http://www.trespassos.rs.leg.br/" TargetMode="External"/>
</Relationships>
</file>

<file path=word/_rels/header2.xml.rels><?xml version="1.0" encoding="UTF-8"?>
<Relationships xmlns="http://schemas.openxmlformats.org/package/2006/relationships"><Relationship Id="rId1" Type="http://schemas.openxmlformats.org/officeDocument/2006/relationships/image" Target="media/image1.jpeg"/>
</Relationships>
</file>

<file path=word/_rels/header3.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Tema do Office">
  <a:themeElements>
    <a:clrScheme name="Escritório">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2941</TotalTime>
  <Application>LibreOffice/25.2.6.2$Windows_X86_64 LibreOffice_project/729c5bfe710f5eb71ed3bbde9e06a6065e9c6c5d</Application>
  <AppVersion>15.0000</AppVersion>
  <Pages>22</Pages>
  <Words>5049</Words>
  <Characters>29645</Characters>
  <CharactersWithSpaces>34460</CharactersWithSpaces>
  <Paragraphs>339</Paragraphs>
  <Company>Poder Legislativo de Três Passos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Câmara Municipal de Vereadores de Três Passos</dc:creator>
  <dc:description/>
  <dc:language>pt-BR</dc:language>
  <cp:lastModifiedBy/>
  <cp:lastPrinted>2025-10-29T16:23:33Z</cp:lastPrinted>
  <dcterms:modified xsi:type="dcterms:W3CDTF">2025-10-29T16:23:57Z</dcterms:modified>
  <cp:revision>138</cp:revision>
  <dc:subject/>
  <dc:title>Ofício nº  279/02</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