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i w:val="false"/>
          <w:i w:val="false"/>
          <w:iCs w:val="false"/>
          <w:color w:val="auto"/>
          <w:sz w:val="24"/>
          <w:szCs w:val="24"/>
        </w:rPr>
      </w:pPr>
      <w:r>
        <w:rPr>
          <w:i w:val="false"/>
          <w:iCs w:val="false"/>
          <w:color w:val="auto"/>
          <w:sz w:val="24"/>
          <w:szCs w:val="24"/>
        </w:rPr>
      </w:r>
    </w:p>
    <w:p>
      <w:pPr>
        <w:pStyle w:val="Normal"/>
        <w:spacing w:lineRule="auto" w:line="276"/>
        <w:ind w:hanging="0"/>
        <w:jc w:val="center"/>
        <w:rPr/>
      </w:pPr>
      <w:r>
        <w:rPr>
          <w:rFonts w:cs="Calibri" w:cstheme="minorHAnsi"/>
          <w:b/>
          <w:bCs/>
          <w:sz w:val="24"/>
          <w:szCs w:val="24"/>
        </w:rPr>
        <w:t>PROCESSO DE CONTRATAÇÃO DIRETA</w:t>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FootnoteText"/>
        <w:spacing w:lineRule="auto" w:line="276"/>
        <w:ind w:hanging="0" w:left="4536"/>
        <w:jc w:val="both"/>
        <w:rPr>
          <w:rFonts w:cs="Calibri" w:cstheme="minorHAnsi"/>
          <w:sz w:val="24"/>
          <w:szCs w:val="24"/>
        </w:rPr>
      </w:pPr>
      <w:r>
        <w:rPr>
          <w:rFonts w:cs="Calibri" w:cstheme="minorHAnsi"/>
          <w:sz w:val="24"/>
          <w:szCs w:val="24"/>
        </w:rPr>
      </w:r>
    </w:p>
    <w:p>
      <w:pPr>
        <w:pStyle w:val="Normal"/>
        <w:spacing w:lineRule="auto" w:line="276"/>
        <w:ind w:hanging="0" w:left="4536"/>
        <w:jc w:val="both"/>
        <w:rPr>
          <w:rFonts w:ascii="Times New Roman" w:hAnsi="Times New Roman" w:cs="Calibri" w:cstheme="minorHAnsi"/>
          <w:sz w:val="24"/>
          <w:szCs w:val="24"/>
        </w:rPr>
      </w:pPr>
      <w:r>
        <w:rPr>
          <w:rFonts w:cs="Calibri" w:cstheme="minorHAnsi"/>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hanging="0"/>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0" w:name="_Toc145248077"/>
      <w:r>
        <w:rPr>
          <w:rFonts w:cs="Calibri" w:cstheme="minorHAnsi"/>
          <w:b/>
          <w:bCs/>
          <w:sz w:val="24"/>
          <w:szCs w:val="24"/>
        </w:rPr>
        <w:t>AUTUAÇÃO</w:t>
      </w:r>
      <w:bookmarkEnd w:id="0"/>
    </w:p>
    <w:p>
      <w:pPr>
        <w:pStyle w:val="BodyText2"/>
        <w:spacing w:lineRule="auto" w:line="276" w:before="120" w:after="120"/>
        <w:jc w:val="center"/>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jc w:val="both"/>
        <w:rPr/>
      </w:pPr>
      <w:r>
        <w:rPr>
          <w:rFonts w:cs="Calibri" w:cstheme="minorHAnsi"/>
          <w:sz w:val="24"/>
          <w:szCs w:val="24"/>
        </w:rPr>
        <w:t>Aos 21 (vinte e um) dias de janeiro de 2026, eu, Maria Helena Gehlen Krummenauer, Presidente, instaurei o</w:t>
      </w:r>
      <w:r>
        <w:rPr>
          <w:rFonts w:cs="Calibri" w:cstheme="minorHAnsi"/>
          <w:color w:val="FF0000"/>
          <w:sz w:val="24"/>
          <w:szCs w:val="24"/>
        </w:rPr>
        <w:t xml:space="preserve"> </w:t>
      </w:r>
      <w:r>
        <w:rPr>
          <w:rFonts w:cs="Calibri" w:cstheme="minorHAnsi"/>
          <w:b/>
          <w:bCs/>
          <w:sz w:val="24"/>
          <w:szCs w:val="24"/>
        </w:rPr>
        <w:t>PROCESSO LICITATÓRIO Nº. 02</w:t>
      </w:r>
      <w:r>
        <w:rPr>
          <w:rFonts w:cs="Calibri" w:cstheme="minorHAnsi"/>
          <w:b/>
          <w:bCs/>
          <w:sz w:val="24"/>
          <w:szCs w:val="24"/>
          <w:shd w:fill="auto" w:val="clear"/>
        </w:rPr>
        <w:t>/2026</w:t>
      </w:r>
      <w:r>
        <w:rPr>
          <w:rFonts w:cs="Calibri" w:cstheme="minorHAnsi"/>
          <w:b/>
          <w:bCs/>
          <w:sz w:val="24"/>
          <w:szCs w:val="24"/>
        </w:rPr>
        <w:t xml:space="preserve"> - INEXIGIBILIDADE DE LICITAÇÃO Nº. 01/2026. </w:t>
      </w:r>
    </w:p>
    <w:p>
      <w:pPr>
        <w:pStyle w:val="Normal"/>
        <w:spacing w:lineRule="auto" w:line="276" w:before="120" w:after="120"/>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Para constar lavrei o presente termo.</w:t>
      </w:r>
    </w:p>
    <w:p>
      <w:pPr>
        <w:pStyle w:val="BodyText2"/>
        <w:spacing w:lineRule="auto" w:line="276" w:before="120" w:after="120"/>
        <w:jc w:val="center"/>
        <w:rPr/>
      </w:pPr>
      <w:r>
        <w:rPr>
          <w:rFonts w:cs="Calibri" w:cstheme="minorHAnsi"/>
          <w:sz w:val="24"/>
          <w:szCs w:val="24"/>
        </w:rPr>
        <w:t xml:space="preserve">    </w:t>
      </w:r>
      <w:r>
        <w:rPr>
          <w:rFonts w:cs="Calibri" w:cstheme="minorHAnsi"/>
          <w:sz w:val="24"/>
          <w:szCs w:val="24"/>
        </w:rPr>
        <w:t>....................................................</w:t>
      </w:r>
    </w:p>
    <w:p>
      <w:pPr>
        <w:pStyle w:val="PargrafodaLista1"/>
        <w:spacing w:lineRule="auto" w:line="276" w:before="120" w:after="120"/>
        <w:contextualSpacing/>
        <w:jc w:val="center"/>
        <w:rPr/>
      </w:pPr>
      <w:r>
        <w:rPr>
          <w:rFonts w:cs="Calibri" w:cstheme="minorHAnsi"/>
        </w:rPr>
        <w:t>Maria Helena G. Krummenauer</w:t>
      </w:r>
    </w:p>
    <w:p>
      <w:pPr>
        <w:pStyle w:val="PargrafodaLista1"/>
        <w:spacing w:lineRule="auto" w:line="276" w:before="120" w:after="120"/>
        <w:contextualSpacing/>
        <w:jc w:val="center"/>
        <w:rPr/>
      </w:pPr>
      <w:r>
        <w:rPr>
          <w:rFonts w:cs="Calibri" w:cstheme="minorHAnsi"/>
        </w:rPr>
        <w:t>Presidente</w:t>
      </w:r>
    </w:p>
    <w:p>
      <w:pPr>
        <w:pStyle w:val="Normal"/>
        <w:spacing w:lineRule="auto" w:line="276"/>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0"/>
        <w:jc w:val="center"/>
        <w:rPr/>
      </w:pPr>
      <w:bookmarkStart w:id="1" w:name="_Toc145248089"/>
      <w:r>
        <w:rPr>
          <w:rFonts w:cs="Calibri" w:cstheme="minorHAnsi"/>
          <w:b/>
          <w:bCs/>
          <w:sz w:val="24"/>
          <w:szCs w:val="24"/>
        </w:rPr>
        <w:t>DOCUMENTO DE FORMALIZAÇÃO DE DEMANDA</w:t>
      </w:r>
      <w:bookmarkEnd w:id="1"/>
      <w:r>
        <w:rPr>
          <w:rFonts w:cs="Calibri" w:cstheme="minorHAnsi"/>
          <w:b/>
          <w:bCs/>
          <w:sz w:val="24"/>
          <w:szCs w:val="24"/>
        </w:rPr>
        <w:t xml:space="preserve"> </w:t>
      </w:r>
      <w:r>
        <w:rPr>
          <w:rFonts w:cs="Calibri" w:cstheme="minorHAnsi"/>
          <w:b/>
          <w:bCs/>
          <w:sz w:val="24"/>
          <w:szCs w:val="24"/>
          <w:shd w:fill="auto" w:val="clear"/>
        </w:rPr>
        <w:t>N. 02/2026</w:t>
      </w:r>
    </w:p>
    <w:p>
      <w:pPr>
        <w:pStyle w:val="Normal"/>
        <w:spacing w:lineRule="auto" w:line="276"/>
        <w:rPr>
          <w:rFonts w:ascii="Times New Roman" w:hAnsi="Times New Roman" w:cs="Calibri" w:cstheme="minorHAnsi"/>
          <w:sz w:val="24"/>
          <w:szCs w:val="24"/>
        </w:rPr>
      </w:pPr>
      <w:r>
        <w:rPr>
          <w:rFonts w:cs="Calibri" w:cstheme="minorHAnsi"/>
          <w:sz w:val="24"/>
          <w:szCs w:val="24"/>
        </w:rPr>
      </w:r>
    </w:p>
    <w:tbl>
      <w:tblPr>
        <w:tblW w:w="9379" w:type="dxa"/>
        <w:jc w:val="left"/>
        <w:tblInd w:w="115" w:type="dxa"/>
        <w:tblLayout w:type="fixed"/>
        <w:tblCellMar>
          <w:top w:w="100" w:type="dxa"/>
          <w:left w:w="100" w:type="dxa"/>
          <w:bottom w:w="100" w:type="dxa"/>
          <w:right w:w="100" w:type="dxa"/>
        </w:tblCellMar>
        <w:tblLook w:firstRow="0" w:noVBand="1" w:lastRow="0" w:firstColumn="0" w:lastColumn="0" w:noHBand="1" w:val="0600"/>
      </w:tblPr>
      <w:tblGrid>
        <w:gridCol w:w="4086"/>
        <w:gridCol w:w="97"/>
        <w:gridCol w:w="2552"/>
        <w:gridCol w:w="2644"/>
      </w:tblGrid>
      <w:tr>
        <w:trPr>
          <w:trHeight w:val="469" w:hRule="atLeast"/>
        </w:trPr>
        <w:tc>
          <w:tcPr>
            <w:tcW w:w="9379" w:type="dxa"/>
            <w:gridSpan w:val="4"/>
            <w:tcBorders>
              <w:top w:val="single" w:sz="4" w:space="0" w:color="000000"/>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Órgão:</w:t>
            </w:r>
            <w:r>
              <w:rPr>
                <w:rFonts w:eastAsia="Times New Roman" w:cs="Calibri" w:cstheme="minorHAnsi"/>
                <w:sz w:val="24"/>
                <w:szCs w:val="24"/>
              </w:rPr>
              <w:t xml:space="preserve"> </w:t>
            </w:r>
            <w:r>
              <w:rPr>
                <w:rFonts w:eastAsia="Times New Roman" w:cs="Calibri"/>
                <w:b w:val="false"/>
                <w:bCs w:val="false"/>
                <w:i w:val="false"/>
                <w:iCs w:val="false"/>
                <w:color w:val="auto"/>
                <w:sz w:val="24"/>
                <w:szCs w:val="24"/>
              </w:rPr>
              <w:t>Câmara Municipal de Três Passos-RS.</w:t>
            </w:r>
          </w:p>
        </w:tc>
      </w:tr>
      <w:tr>
        <w:trPr>
          <w:trHeight w:val="318" w:hRule="atLeast"/>
        </w:trPr>
        <w:tc>
          <w:tcPr>
            <w:tcW w:w="9379" w:type="dxa"/>
            <w:gridSpan w:val="4"/>
            <w:tcBorders>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Setor requisitante: </w:t>
            </w:r>
            <w:r>
              <w:rPr>
                <w:rFonts w:eastAsia="Times New Roman" w:cs="Calibri"/>
                <w:b w:val="false"/>
                <w:bCs w:val="false"/>
                <w:i w:val="false"/>
                <w:iCs w:val="false"/>
                <w:color w:val="auto"/>
                <w:sz w:val="24"/>
                <w:szCs w:val="24"/>
              </w:rPr>
              <w:t>Câmara Municipal de Três Passos-RS.</w:t>
            </w:r>
          </w:p>
        </w:tc>
      </w:tr>
      <w:tr>
        <w:trPr>
          <w:trHeight w:val="294" w:hRule="atLeast"/>
        </w:trPr>
        <w:tc>
          <w:tcPr>
            <w:tcW w:w="6735" w:type="dxa"/>
            <w:gridSpan w:val="3"/>
            <w:tcBorders>
              <w:top w:val="single" w:sz="8" w:space="0" w:color="000000"/>
              <w:left w:val="single" w:sz="12" w:space="0" w:color="000000"/>
              <w:bottom w:val="single" w:sz="8" w:space="0" w:color="000000"/>
            </w:tcBorders>
          </w:tcPr>
          <w:p>
            <w:pPr>
              <w:pStyle w:val="Normal"/>
              <w:widowControl w:val="false"/>
              <w:spacing w:lineRule="auto" w:line="276" w:before="120" w:after="120"/>
              <w:rPr/>
            </w:pPr>
            <w:r>
              <w:rPr>
                <w:rFonts w:eastAsia="Times New Roman" w:cs="Calibri" w:cstheme="minorHAnsi"/>
                <w:b/>
                <w:bCs/>
                <w:sz w:val="24"/>
                <w:szCs w:val="24"/>
              </w:rPr>
              <w:t>Responsável pela Demanda:</w:t>
            </w:r>
            <w:r>
              <w:rPr>
                <w:rFonts w:eastAsia="Times New Roman" w:cs="Calibri" w:cstheme="minorHAnsi"/>
                <w:b w:val="false"/>
                <w:bCs w:val="false"/>
                <w:sz w:val="24"/>
                <w:szCs w:val="24"/>
              </w:rPr>
              <w:t xml:space="preserve"> Emanuelle C. C. Petrazzini</w:t>
            </w:r>
          </w:p>
        </w:tc>
        <w:tc>
          <w:tcPr>
            <w:tcW w:w="2644" w:type="dxa"/>
            <w:tcBorders>
              <w:top w:val="single" w:sz="8"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sz w:val="24"/>
                <w:szCs w:val="24"/>
              </w:rPr>
              <w:t>Matrícula:177</w:t>
            </w:r>
          </w:p>
        </w:tc>
      </w:tr>
      <w:tr>
        <w:trPr>
          <w:trHeight w:val="224" w:hRule="atLeast"/>
        </w:trPr>
        <w:tc>
          <w:tcPr>
            <w:tcW w:w="4086" w:type="dxa"/>
            <w:tcBorders>
              <w:left w:val="single" w:sz="12" w:space="0" w:color="000000"/>
              <w:bottom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E-mail:</w:t>
            </w:r>
            <w:r>
              <w:rPr>
                <w:rFonts w:eastAsia="Times New Roman" w:cs="Calibri" w:cstheme="minorHAnsi"/>
                <w:sz w:val="24"/>
                <w:szCs w:val="24"/>
              </w:rPr>
              <w:t xml:space="preserve"> camara@trespassos.rs.leg.br</w:t>
            </w:r>
          </w:p>
        </w:tc>
        <w:tc>
          <w:tcPr>
            <w:tcW w:w="97" w:type="dxa"/>
            <w:tcBorders>
              <w:bottom w:val="single" w:sz="12" w:space="0" w:color="000000"/>
            </w:tcBorders>
          </w:tcPr>
          <w:p>
            <w:pPr>
              <w:pStyle w:val="Normal"/>
              <w:widowControl w:val="false"/>
              <w:spacing w:lineRule="auto" w:line="276" w:before="120" w:after="120"/>
              <w:rPr>
                <w:rFonts w:ascii="Times New Roman" w:hAnsi="Times New Roman"/>
              </w:rPr>
            </w:pPr>
            <w:r>
              <w:rPr/>
            </w:r>
          </w:p>
        </w:tc>
        <w:tc>
          <w:tcPr>
            <w:tcW w:w="5196" w:type="dxa"/>
            <w:gridSpan w:val="2"/>
            <w:tcBorders>
              <w:bottom w:val="single" w:sz="12"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 </w:t>
            </w:r>
            <w:r>
              <w:rPr>
                <w:rFonts w:eastAsia="Times New Roman" w:cs="Calibri" w:cstheme="minorHAnsi"/>
                <w:b/>
                <w:bCs/>
                <w:sz w:val="24"/>
                <w:szCs w:val="24"/>
              </w:rPr>
              <w:t xml:space="preserve">Telefone: </w:t>
            </w:r>
            <w:r>
              <w:rPr>
                <w:rFonts w:eastAsia="Times New Roman" w:cs="Calibri" w:cstheme="minorHAnsi"/>
                <w:sz w:val="24"/>
                <w:szCs w:val="24"/>
              </w:rPr>
              <w:t>(55) 3522-1210</w:t>
            </w:r>
          </w:p>
        </w:tc>
      </w:tr>
      <w:tr>
        <w:trPr>
          <w:trHeight w:val="611" w:hRule="atLeast"/>
        </w:trPr>
        <w:tc>
          <w:tcPr>
            <w:tcW w:w="9379" w:type="dxa"/>
            <w:gridSpan w:val="4"/>
            <w:tcBorders>
              <w:left w:val="single" w:sz="12" w:space="0" w:color="000000"/>
              <w:right w:val="single" w:sz="12" w:space="0" w:color="000000"/>
            </w:tcBorders>
          </w:tcPr>
          <w:p>
            <w:pPr>
              <w:pStyle w:val="Normal"/>
              <w:spacing w:lineRule="auto" w:line="276"/>
              <w:rPr/>
            </w:pPr>
            <w:r>
              <w:rPr>
                <w:rFonts w:eastAsia="Times New Roman" w:cs="Calibri" w:cstheme="minorHAnsi"/>
                <w:b/>
                <w:sz w:val="24"/>
                <w:szCs w:val="24"/>
              </w:rPr>
              <w:t xml:space="preserve">1. </w:t>
            </w:r>
            <w:r>
              <w:rPr/>
              <w:t xml:space="preserve">Objeto: </w:t>
            </w:r>
            <w:r>
              <w:rPr>
                <w:rStyle w:val="Fontepargpadro"/>
                <w:lang w:val="pt-BR" w:eastAsia="ar-SA" w:bidi="ar-SA"/>
              </w:rPr>
              <w:t>Contratação de empresa do ramo pertinente para participação de vereador da Câmara Municipal de Três Passos-RS no</w:t>
            </w:r>
            <w:r>
              <w:rPr>
                <w:rStyle w:val="Fontepargpadro"/>
                <w:color w:val="auto"/>
                <w:u w:val="none"/>
                <w:lang w:val="pt-BR" w:eastAsia="ar-SA" w:bidi="ar-SA"/>
              </w:rPr>
              <w:t xml:space="preserve"> “</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CURSO DE CAPACITAÇÃO PARA</w:t>
              <w:br/>
              <w:t>NOVA MESA DIRETORA, VEREADORES E ASSESSORES</w:t>
            </w:r>
            <w:r>
              <w:rPr>
                <w:rStyle w:val="Fontepargpadro"/>
                <w:color w:val="auto"/>
                <w:u w:val="none"/>
                <w:lang w:val="pt-BR" w:eastAsia="ar-SA" w:bidi="ar-SA"/>
              </w:rPr>
              <w:t>”.</w:t>
            </w:r>
          </w:p>
        </w:tc>
      </w:tr>
      <w:tr>
        <w:trPr>
          <w:trHeight w:val="745" w:hRule="atLeast"/>
        </w:trPr>
        <w:tc>
          <w:tcPr>
            <w:tcW w:w="9379"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2. Justificativa da necessidade da contratação</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sz w:val="24"/>
                <w:szCs w:val="24"/>
              </w:rPr>
              <w:t>Diante da crescente complexidade das atribuições do Poder Legislativo Municipal e do aumento das exigências legais, regimentais e de transparência impostas aos agentes públicos, torna-se imprescindível a capacitação continuada dos vereadores, especialmente no que se refere à atuação da Mesa Diretora, ao funcionamento das comissões, à prática de atos administrativos e à comunicação institucional.</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rPr>
              <w:t>O curso objeto da presente inexigibilidade apresenta conteúdo programático específico, aprofundado e diretamente relacionado às atividades desenvolvidas no âmbito da Câmara Municipal, contemplando, entre outros aspectos, a definição das funções, competências e limites legais da Mesa Diretora, com base na Constituição Federal, Lei Orgânica Municipal, Regimento Interno e legislação correlata, bem como a aplicação de diretrizes práticas para a condução de sessões, organização da pauta, expedição de atos administrativos e registro de decisões, assegurando segurança jurídica e conformidade normativa.</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rPr>
              <w:t>Além disso, o curso aborda de forma detalhada o funcionamento das comissões permanentes, seus procedimentos regimentais, prazos, elaboração de pareceres, realização de audiências públicas e boas práticas de governança legislativa, fortalecendo o papel técnico das comissões como instâncias qualificadoras do processo legislativo e da fiscalização do Poder Executivo.</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rPr>
              <w:t>Outro eixo relevante da capacitação diz respeito ao uso das redes sociais pelo Poder Público, com foco na comunicação institucional responsável, transparente e em conformidade com os limites legais da publicidade oficial, abrangendo estratégias de engajamento, gestão de crises, combate à desinformação, atendimento a pedidos de informação e mensuração de resultados, aspectos cada vez mais presentes na rotina legislativa contemporânea.</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rPr>
              <w:t>O conteúdo programático também contempla orientações práticas e atualizadas sobre nomeação de cargos, atribuições de chefias, concessão de diárias e prática de atos administrativos, com enfoque na prevenção de irregularidades, observância dos princípios da administração pública, atendimento às exigências dos Tribunais de Contas e mitigação de riscos de responsabilização administrativa e civil.</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rPr>
              <w:t>O aprofundamento desses temas contribuirá de forma direta para o aprimoramento técnico do vereador participante, promovendo maior eficiência, legalidade, transparência e responsabilidade na atuação parlamentar e administrativa, além de fortalecer a governança institucional da Câmara Municipal de Três Passos.</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rPr>
              <w:t>Dessa forma, a contratação do referido curso configura-se como medida necessária e estratégica para o desenvolvimento institucional do Poder Legislativo, justificando-se a capacitação do seguinte vereador:</w:t>
            </w:r>
          </w:p>
          <w:p>
            <w:pPr>
              <w:pStyle w:val="BodyText"/>
              <w:numPr>
                <w:ilvl w:val="0"/>
                <w:numId w:val="2"/>
              </w:numPr>
              <w:tabs>
                <w:tab w:val="clear" w:pos="709"/>
                <w:tab w:val="left" w:pos="0" w:leader="none"/>
              </w:tabs>
              <w:suppressAutoHyphens w:val="true"/>
              <w:spacing w:lineRule="auto" w:line="276" w:before="0" w:after="283"/>
              <w:ind w:hanging="283" w:left="709"/>
              <w:rPr>
                <w:rFonts w:ascii="Times New Roman" w:hAnsi="Times New Roman" w:cs="Calibri" w:cstheme="minorHAnsi"/>
              </w:rPr>
            </w:pPr>
            <w:r>
              <w:rPr>
                <w:rStyle w:val="Strong"/>
                <w:rFonts w:cs="Calibri" w:ascii="Times New Roman" w:hAnsi="Times New Roman" w:cstheme="minorHAnsi"/>
              </w:rPr>
              <w:t>Dauri Morgenstern</w:t>
            </w:r>
          </w:p>
        </w:tc>
      </w:tr>
      <w:tr>
        <w:trPr>
          <w:trHeight w:val="2757" w:hRule="atLeast"/>
        </w:trPr>
        <w:tc>
          <w:tcPr>
            <w:tcW w:w="9379"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3. Descrições e quantidades</w:t>
            </w:r>
          </w:p>
          <w:tbl>
            <w:tblPr>
              <w:tblW w:w="9172" w:type="dxa"/>
              <w:jc w:val="left"/>
              <w:tblInd w:w="9" w:type="dxa"/>
              <w:tblLayout w:type="fixed"/>
              <w:tblCellMar>
                <w:top w:w="100" w:type="dxa"/>
                <w:left w:w="100" w:type="dxa"/>
                <w:bottom w:w="100" w:type="dxa"/>
                <w:right w:w="100" w:type="dxa"/>
              </w:tblCellMar>
              <w:tblLook w:firstRow="0" w:noVBand="1" w:lastRow="0" w:firstColumn="0" w:lastColumn="0" w:noHBand="1" w:val="0600"/>
            </w:tblPr>
            <w:tblGrid>
              <w:gridCol w:w="775"/>
              <w:gridCol w:w="3638"/>
              <w:gridCol w:w="1138"/>
              <w:gridCol w:w="1070"/>
              <w:gridCol w:w="1292"/>
              <w:gridCol w:w="1258"/>
            </w:tblGrid>
            <w:tr>
              <w:trPr>
                <w:trHeight w:val="845" w:hRule="atLeast"/>
              </w:trPr>
              <w:tc>
                <w:tcPr>
                  <w:tcW w:w="7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bCs/>
                      <w:sz w:val="20"/>
                      <w:szCs w:val="20"/>
                    </w:rPr>
                    <w:t>ITEM</w:t>
                  </w:r>
                </w:p>
              </w:tc>
              <w:tc>
                <w:tcPr>
                  <w:tcW w:w="3638" w:type="dxa"/>
                  <w:tcBorders>
                    <w:top w:val="single" w:sz="8" w:space="0" w:color="000000"/>
                    <w:bottom w:val="single" w:sz="8"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b/>
                      <w:sz w:val="20"/>
                      <w:szCs w:val="20"/>
                    </w:rPr>
                    <w:t>DESCRIÇÃO/</w:t>
                  </w:r>
                </w:p>
                <w:p>
                  <w:pPr>
                    <w:pStyle w:val="Normal"/>
                    <w:widowControl w:val="false"/>
                    <w:spacing w:lineRule="auto" w:line="276" w:before="120" w:after="120"/>
                    <w:jc w:val="center"/>
                    <w:rPr/>
                  </w:pPr>
                  <w:r>
                    <w:rPr>
                      <w:rFonts w:eastAsia="Times New Roman" w:cs="Calibri" w:cstheme="minorHAnsi"/>
                      <w:b/>
                      <w:sz w:val="20"/>
                      <w:szCs w:val="20"/>
                    </w:rPr>
                    <w:t>ESPECIFICAÇÃO</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b/>
                      <w:sz w:val="20"/>
                      <w:szCs w:val="20"/>
                    </w:rPr>
                    <w:t>UNID. MEDIDA</w:t>
                  </w:r>
                </w:p>
              </w:tc>
              <w:tc>
                <w:tcPr>
                  <w:tcW w:w="107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sz w:val="20"/>
                      <w:szCs w:val="20"/>
                    </w:rPr>
                    <w:t>QUANT.</w:t>
                  </w:r>
                </w:p>
              </w:tc>
              <w:tc>
                <w:tcPr>
                  <w:tcW w:w="1292" w:type="dxa"/>
                  <w:tcBorders>
                    <w:top w:val="single" w:sz="8" w:space="0" w:color="000000"/>
                    <w:bottom w:val="single" w:sz="8" w:space="0" w:color="000000"/>
                  </w:tcBorders>
                </w:tcPr>
                <w:p>
                  <w:pPr>
                    <w:pStyle w:val="Normal"/>
                    <w:widowControl w:val="false"/>
                    <w:spacing w:lineRule="auto" w:line="276" w:before="120" w:after="120"/>
                    <w:jc w:val="center"/>
                    <w:rPr/>
                  </w:pPr>
                  <w:r>
                    <w:rPr>
                      <w:rFonts w:eastAsia="Times New Roman" w:cs="Calibri" w:cstheme="minorHAnsi"/>
                      <w:b/>
                      <w:sz w:val="20"/>
                      <w:szCs w:val="20"/>
                    </w:rPr>
                    <w:t>Valor Unitário</w:t>
                  </w:r>
                </w:p>
              </w:tc>
              <w:tc>
                <w:tcPr>
                  <w:tcW w:w="1258" w:type="dxa"/>
                  <w:tcBorders>
                    <w:top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b/>
                      <w:bCs/>
                      <w:sz w:val="20"/>
                      <w:szCs w:val="20"/>
                    </w:rPr>
                    <w:t>Valor</w:t>
                  </w:r>
                </w:p>
                <w:p>
                  <w:pPr>
                    <w:pStyle w:val="Normal"/>
                    <w:widowControl w:val="false"/>
                    <w:spacing w:lineRule="auto" w:line="276" w:before="120" w:after="120"/>
                    <w:jc w:val="center"/>
                    <w:rPr/>
                  </w:pPr>
                  <w:r>
                    <w:rPr>
                      <w:b/>
                      <w:bCs/>
                      <w:sz w:val="20"/>
                      <w:szCs w:val="20"/>
                    </w:rPr>
                    <w:t>Total</w:t>
                  </w:r>
                </w:p>
              </w:tc>
            </w:tr>
            <w:tr>
              <w:trPr>
                <w:trHeight w:val="222" w:hRule="atLeast"/>
              </w:trPr>
              <w:tc>
                <w:tcPr>
                  <w:tcW w:w="775" w:type="dxa"/>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bCs/>
                      <w:sz w:val="20"/>
                      <w:szCs w:val="20"/>
                    </w:rPr>
                    <w:t>1</w:t>
                  </w:r>
                </w:p>
              </w:tc>
              <w:tc>
                <w:tcPr>
                  <w:tcW w:w="3638" w:type="dxa"/>
                  <w:tcBorders>
                    <w:bottom w:val="single" w:sz="8" w:space="0" w:color="000000"/>
                    <w:right w:val="single" w:sz="4" w:space="0" w:color="000000"/>
                  </w:tcBorders>
                </w:tcPr>
                <w:p>
                  <w:pPr>
                    <w:pStyle w:val="Heading2"/>
                    <w:keepNext w:val="true"/>
                    <w:widowControl/>
                    <w:numPr>
                      <w:ilvl w:val="0"/>
                      <w:numId w:val="3"/>
                    </w:numPr>
                    <w:suppressAutoHyphens w:val="true"/>
                    <w:overflowPunct w:val="false"/>
                    <w:bidi w:val="0"/>
                    <w:spacing w:lineRule="auto" w:line="240" w:before="0" w:after="55"/>
                    <w:jc w:val="both"/>
                    <w:rPr/>
                  </w:pPr>
                  <w:r>
                    <w:rPr>
                      <w:rStyle w:val="Strong"/>
                      <w:b w:val="false"/>
                      <w:bCs w:val="false"/>
                      <w:i w:val="false"/>
                      <w:iCs w:val="false"/>
                      <w:color w:val="000000"/>
                      <w:sz w:val="20"/>
                      <w:szCs w:val="20"/>
                    </w:rPr>
                    <w:t> </w:t>
                  </w:r>
                  <w:r>
                    <w:rPr>
                      <w:rStyle w:val="Strong"/>
                      <w:b w:val="false"/>
                      <w:bCs w:val="false"/>
                      <w:i w:val="false"/>
                      <w:iCs w:val="false"/>
                      <w:color w:val="000000"/>
                      <w:sz w:val="20"/>
                      <w:szCs w:val="20"/>
                    </w:rPr>
                    <w:t>DO DIAGNÓSTICO À ENTREGA: A GESTÃO TÉCNICA PARA VIABILIZAR RECURSOS PÚBLICOS;</w:t>
                  </w:r>
                </w:p>
                <w:p>
                  <w:pPr>
                    <w:pStyle w:val="Heading2"/>
                    <w:widowControl/>
                    <w:numPr>
                      <w:ilvl w:val="0"/>
                      <w:numId w:val="3"/>
                    </w:numPr>
                    <w:suppressAutoHyphens w:val="true"/>
                    <w:overflowPunct w:val="false"/>
                    <w:bidi w:val="0"/>
                    <w:spacing w:lineRule="auto" w:line="240" w:before="0" w:after="55"/>
                    <w:jc w:val="both"/>
                    <w:rPr/>
                  </w:pPr>
                  <w:r>
                    <w:rPr>
                      <w:rStyle w:val="Emphasis"/>
                      <w:b w:val="false"/>
                      <w:bCs w:val="false"/>
                      <w:i w:val="false"/>
                      <w:iCs w:val="false"/>
                      <w:color w:val="000000"/>
                      <w:sz w:val="20"/>
                      <w:szCs w:val="20"/>
                    </w:rPr>
                    <w:t>FUNÇÕES E LIMITES DA MESA DIRETORA;</w:t>
                  </w:r>
                </w:p>
                <w:p>
                  <w:pPr>
                    <w:pStyle w:val="Heading2"/>
                    <w:widowControl/>
                    <w:numPr>
                      <w:ilvl w:val="0"/>
                      <w:numId w:val="3"/>
                    </w:numPr>
                    <w:suppressAutoHyphens w:val="true"/>
                    <w:overflowPunct w:val="false"/>
                    <w:bidi w:val="0"/>
                    <w:spacing w:lineRule="auto" w:line="240" w:before="0" w:after="55"/>
                    <w:jc w:val="both"/>
                    <w:rPr/>
                  </w:pPr>
                  <w:r>
                    <w:rPr>
                      <w:rStyle w:val="Emphasis"/>
                      <w:b w:val="false"/>
                      <w:bCs w:val="false"/>
                      <w:i w:val="false"/>
                      <w:iCs w:val="false"/>
                      <w:color w:val="000000"/>
                      <w:sz w:val="20"/>
                      <w:szCs w:val="20"/>
                    </w:rPr>
                    <w:t>FUNCIONAMENTO DAS COMISSÕES PERMANENTES;</w:t>
                  </w:r>
                </w:p>
                <w:p>
                  <w:pPr>
                    <w:pStyle w:val="Heading2"/>
                    <w:widowControl/>
                    <w:numPr>
                      <w:ilvl w:val="0"/>
                      <w:numId w:val="3"/>
                    </w:numPr>
                    <w:suppressAutoHyphens w:val="true"/>
                    <w:overflowPunct w:val="false"/>
                    <w:bidi w:val="0"/>
                    <w:spacing w:lineRule="auto" w:line="240" w:before="0" w:after="55"/>
                    <w:jc w:val="both"/>
                    <w:rPr/>
                  </w:pPr>
                  <w:r>
                    <w:rPr>
                      <w:rStyle w:val="Emphasis"/>
                      <w:b w:val="false"/>
                      <w:bCs w:val="false"/>
                      <w:i w:val="false"/>
                      <w:iCs w:val="false"/>
                      <w:color w:val="000000"/>
                      <w:sz w:val="20"/>
                      <w:szCs w:val="20"/>
                    </w:rPr>
                    <w:t>REDES SOCIAIS PARA PODER PÚBLICO;</w:t>
                  </w:r>
                </w:p>
                <w:p>
                  <w:pPr>
                    <w:pStyle w:val="Heading2"/>
                    <w:widowControl/>
                    <w:numPr>
                      <w:ilvl w:val="0"/>
                      <w:numId w:val="3"/>
                    </w:numPr>
                    <w:suppressAutoHyphens w:val="true"/>
                    <w:overflowPunct w:val="false"/>
                    <w:bidi w:val="0"/>
                    <w:spacing w:lineRule="auto" w:line="240" w:before="0" w:after="55"/>
                    <w:jc w:val="both"/>
                    <w:rPr/>
                  </w:pPr>
                  <w:r>
                    <w:rPr>
                      <w:rStyle w:val="Emphasis"/>
                      <w:b w:val="false"/>
                      <w:bCs w:val="false"/>
                      <w:i w:val="false"/>
                      <w:iCs w:val="false"/>
                      <w:color w:val="000000"/>
                      <w:sz w:val="20"/>
                      <w:szCs w:val="20"/>
                    </w:rPr>
                    <w:t> </w:t>
                  </w:r>
                  <w:r>
                    <w:rPr>
                      <w:rStyle w:val="Emphasis"/>
                      <w:b w:val="false"/>
                      <w:bCs w:val="false"/>
                      <w:i w:val="false"/>
                      <w:iCs w:val="false"/>
                      <w:color w:val="000000"/>
                      <w:sz w:val="20"/>
                      <w:szCs w:val="20"/>
                    </w:rPr>
                    <w:t>Cuidados na nomeação de cargos, atribuições de chefias, concessão de diárias e prática de atos administrativos em conformidade com a legislação e com os Tribunais de Contas.</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sz w:val="20"/>
                      <w:szCs w:val="20"/>
                    </w:rPr>
                    <w:t>Inscrição</w:t>
                  </w:r>
                </w:p>
              </w:tc>
              <w:tc>
                <w:tcPr>
                  <w:tcW w:w="1070" w:type="dxa"/>
                  <w:tcBorders>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01</w:t>
                  </w:r>
                </w:p>
              </w:tc>
              <w:tc>
                <w:tcPr>
                  <w:tcW w:w="1292" w:type="dxa"/>
                  <w:tcBorders>
                    <w:bottom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R$ 1.290,00</w:t>
                  </w:r>
                </w:p>
              </w:tc>
              <w:tc>
                <w:tcPr>
                  <w:tcW w:w="1258" w:type="dxa"/>
                  <w:tcBorders>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sz w:val="20"/>
                      <w:szCs w:val="20"/>
                      <w:shd w:fill="auto" w:val="clear"/>
                    </w:rPr>
                    <w:t>R$ 1.290,00</w:t>
                  </w:r>
                </w:p>
              </w:tc>
            </w:tr>
            <w:tr>
              <w:trPr>
                <w:trHeight w:val="584" w:hRule="atLeast"/>
              </w:trPr>
              <w:tc>
                <w:tcPr>
                  <w:tcW w:w="9171" w:type="dxa"/>
                  <w:gridSpan w:val="6"/>
                  <w:tcBorders>
                    <w:left w:val="single" w:sz="8" w:space="0" w:color="000000"/>
                    <w:bottom w:val="single" w:sz="8" w:space="0" w:color="000000"/>
                    <w:right w:val="single" w:sz="8" w:space="0" w:color="000000"/>
                  </w:tcBorders>
                </w:tcPr>
                <w:p>
                  <w:pPr>
                    <w:pStyle w:val="Normal"/>
                    <w:widowControl w:val="false"/>
                    <w:spacing w:lineRule="auto" w:line="276" w:before="120" w:after="120"/>
                    <w:jc w:val="left"/>
                    <w:rPr>
                      <w:rFonts w:cs="Calibri" w:cstheme="minorHAnsi"/>
                      <w:highlight w:val="none"/>
                      <w:shd w:fill="auto" w:val="clear"/>
                    </w:rPr>
                  </w:pPr>
                  <w:r>
                    <w:rPr>
                      <w:rFonts w:eastAsia="Times New Roman" w:cs="Calibri" w:cstheme="minorHAnsi"/>
                      <w:b/>
                      <w:bCs/>
                      <w:sz w:val="24"/>
                      <w:szCs w:val="24"/>
                      <w:shd w:fill="auto" w:val="clear"/>
                    </w:rPr>
                    <w:t>Valor Total: R$ 1.290,00  (hum mil, duzentos e noventa reais)</w:t>
                  </w:r>
                </w:p>
              </w:tc>
            </w:tr>
          </w:tbl>
          <w:p>
            <w:pPr>
              <w:pStyle w:val="Normal"/>
              <w:widowControl w:val="false"/>
              <w:spacing w:lineRule="auto" w:line="276" w:before="120" w:after="120"/>
              <w:jc w:val="both"/>
              <w:rPr>
                <w:rFonts w:eastAsia="Times New Roman" w:cs="Calibri" w:cstheme="minorHAnsi"/>
                <w:b/>
                <w:sz w:val="24"/>
                <w:szCs w:val="24"/>
              </w:rPr>
            </w:pPr>
            <w:r>
              <w:rPr>
                <w:rFonts w:eastAsia="Times New Roman" w:cs="Calibri" w:cstheme="minorHAnsi"/>
                <w:b/>
                <w:sz w:val="24"/>
                <w:szCs w:val="24"/>
              </w:rPr>
            </w:r>
          </w:p>
        </w:tc>
      </w:tr>
      <w:tr>
        <w:trPr>
          <w:trHeight w:val="329"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4. Grau de prioridade da compr</w:t>
            </w:r>
            <w:r>
              <w:rPr>
                <w:rFonts w:eastAsia="Times New Roman" w:cs="Calibri" w:cstheme="minorHAnsi"/>
                <w:b/>
                <w:color w:val="000000"/>
                <w:sz w:val="24"/>
                <w:szCs w:val="24"/>
              </w:rPr>
              <w:t>a: Alto</w:t>
            </w:r>
          </w:p>
        </w:tc>
      </w:tr>
      <w:tr>
        <w:trPr>
          <w:trHeight w:val="1050" w:hRule="atLeast"/>
        </w:trPr>
        <w:tc>
          <w:tcPr>
            <w:tcW w:w="9379" w:type="dxa"/>
            <w:gridSpan w:val="4"/>
            <w:tcBorders>
              <w:top w:val="single" w:sz="12"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5. Estimativa de valor: </w:t>
            </w:r>
            <w:r>
              <w:rPr>
                <w:rFonts w:eastAsia="Times New Roman" w:cs="Calibri" w:cstheme="minorHAnsi"/>
                <w:b w:val="false"/>
                <w:bCs w:val="false"/>
                <w:color w:val="000000"/>
                <w:sz w:val="24"/>
                <w:szCs w:val="24"/>
              </w:rPr>
              <w:t xml:space="preserve">A estimativa de Valor Total para a referida contratação é de </w:t>
            </w:r>
            <w:r>
              <w:rPr>
                <w:rFonts w:eastAsia="Times New Roman" w:cs="Calibri" w:cstheme="minorHAnsi"/>
                <w:b/>
                <w:bCs/>
                <w:color w:val="000000"/>
                <w:sz w:val="24"/>
                <w:szCs w:val="24"/>
                <w:shd w:fill="auto" w:val="clear"/>
              </w:rPr>
              <w:t>R$1.290,00 (hum mil, duzentos e noventa reais)</w:t>
            </w:r>
          </w:p>
        </w:tc>
      </w:tr>
      <w:tr>
        <w:trPr>
          <w:trHeight w:val="109" w:hRule="atLeast"/>
        </w:trPr>
        <w:tc>
          <w:tcPr>
            <w:tcW w:w="9379" w:type="dxa"/>
            <w:gridSpan w:val="4"/>
            <w:tcBorders>
              <w:top w:val="single" w:sz="4"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6. Prazo de Entrega/ Execução: </w:t>
            </w:r>
            <w:r>
              <w:rPr>
                <w:rFonts w:eastAsia="Times New Roman" w:cs="Calibri" w:cstheme="minorHAnsi"/>
                <w:b w:val="false"/>
                <w:bCs w:val="false"/>
                <w:color w:val="000000"/>
                <w:sz w:val="24"/>
                <w:szCs w:val="24"/>
              </w:rPr>
              <w:t xml:space="preserve">O curso </w:t>
            </w:r>
            <w:r>
              <w:rPr>
                <w:rFonts w:eastAsia="Times New Roman" w:cs="Calibri" w:cstheme="minorHAnsi"/>
                <w:b w:val="false"/>
                <w:bCs w:val="false"/>
                <w:color w:val="000000"/>
                <w:sz w:val="24"/>
                <w:szCs w:val="24"/>
                <w:shd w:fill="auto" w:val="clear"/>
              </w:rPr>
              <w:t>terá 3 dias de duração.</w:t>
            </w:r>
          </w:p>
        </w:tc>
      </w:tr>
      <w:tr>
        <w:trPr>
          <w:trHeight w:val="295"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7. Local e horário da Entrega/Execução:</w:t>
            </w:r>
            <w:r>
              <w:rPr>
                <w:rFonts w:eastAsia="Times New Roman" w:cs="Calibri" w:cstheme="minorHAnsi"/>
                <w:bCs/>
                <w:sz w:val="24"/>
                <w:szCs w:val="24"/>
              </w:rPr>
              <w:t xml:space="preserve"> Três Passos/RS.</w:t>
            </w:r>
          </w:p>
        </w:tc>
      </w:tr>
      <w:tr>
        <w:trPr>
          <w:trHeight w:val="588"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8. Vinculado ou dependente da contratação de outro Documento de Formalização de Demanda:</w:t>
            </w:r>
            <w:r>
              <w:rPr>
                <w:rFonts w:eastAsia="Times New Roman" w:cs="Calibri" w:cstheme="minorHAnsi"/>
                <w:b/>
                <w:color w:val="000000"/>
                <w:sz w:val="24"/>
                <w:szCs w:val="24"/>
              </w:rPr>
              <w:t xml:space="preserve"> </w:t>
            </w:r>
            <w:r>
              <w:rPr>
                <w:rFonts w:eastAsia="Times New Roman" w:cs="Calibri" w:cstheme="minorHAnsi"/>
                <w:b w:val="false"/>
                <w:bCs w:val="false"/>
                <w:color w:val="000000"/>
                <w:sz w:val="24"/>
                <w:szCs w:val="24"/>
              </w:rPr>
              <w:t>Não.</w:t>
            </w:r>
          </w:p>
        </w:tc>
      </w:tr>
      <w:tr>
        <w:trPr>
          <w:trHeight w:val="464"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Web"/>
              <w:widowControl w:val="false"/>
              <w:shd w:val="clear" w:color="auto" w:fill="FFFFFF"/>
              <w:spacing w:lineRule="auto" w:line="276" w:beforeAutospacing="0" w:before="120" w:afterAutospacing="0" w:after="120"/>
              <w:jc w:val="both"/>
              <w:rPr/>
            </w:pPr>
            <w:r>
              <w:rPr>
                <w:rFonts w:cs="Calibri" w:cstheme="minorHAnsi"/>
                <w:b/>
                <w:lang w:eastAsia="en-US"/>
              </w:rPr>
              <w:t xml:space="preserve">9. Indicação do fiscal do contrato ou servidor que fará a liquidação da despesa: </w:t>
            </w:r>
            <w:r>
              <w:rPr>
                <w:rFonts w:cs="Calibri" w:cstheme="minorHAnsi"/>
                <w:b w:val="false"/>
                <w:bCs w:val="false"/>
                <w:lang w:eastAsia="en-US"/>
              </w:rPr>
              <w:t>Andrieli Camila Hepp (matrícula 120)</w:t>
            </w:r>
          </w:p>
        </w:tc>
      </w:tr>
      <w:tr>
        <w:trPr>
          <w:trHeight w:val="1155"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center"/>
              <w:rPr/>
            </w:pPr>
            <w:r>
              <w:rPr>
                <w:rFonts w:eastAsia="Times New Roman" w:cs="Calibri" w:cstheme="minorHAnsi"/>
                <w:sz w:val="24"/>
                <w:szCs w:val="24"/>
              </w:rPr>
              <w:t>Três Passos-RS, 21 de janeiro de 2026.</w:t>
            </w:r>
          </w:p>
          <w:p>
            <w:pPr>
              <w:pStyle w:val="Normal"/>
              <w:widowControl w:val="false"/>
              <w:spacing w:lineRule="auto" w:line="276" w:before="120" w:after="120"/>
              <w:jc w:val="center"/>
              <w:rPr>
                <w:rFonts w:ascii="Times New Roman" w:hAnsi="Times New Roman"/>
              </w:rPr>
            </w:pPr>
            <w:r>
              <w:rPr/>
            </w:r>
          </w:p>
          <w:p>
            <w:pPr>
              <w:pStyle w:val="Normal"/>
              <w:widowControl w:val="false"/>
              <w:spacing w:lineRule="auto" w:line="276" w:before="6" w:after="6"/>
              <w:jc w:val="center"/>
              <w:rPr/>
            </w:pPr>
            <w:r>
              <w:rPr/>
              <w:t>Emanuelle Cavalcante Carvalho Petrazzini (matrícula 177)</w:t>
            </w:r>
          </w:p>
          <w:p>
            <w:pPr>
              <w:pStyle w:val="Normal"/>
              <w:widowControl w:val="false"/>
              <w:spacing w:lineRule="auto" w:line="276" w:before="6" w:after="6"/>
              <w:jc w:val="center"/>
              <w:rPr/>
            </w:pPr>
            <w:r>
              <w:rPr>
                <w:rFonts w:eastAsia="Times New Roman" w:cs="Calibri" w:cstheme="minorHAnsi"/>
                <w:sz w:val="24"/>
                <w:szCs w:val="24"/>
              </w:rPr>
              <w:t>Responsável pela Formalização da Demanda</w:t>
            </w:r>
          </w:p>
        </w:tc>
      </w:tr>
      <w:tr>
        <w:trPr>
          <w:trHeight w:val="1293" w:hRule="atLeast"/>
        </w:trPr>
        <w:tc>
          <w:tcPr>
            <w:tcW w:w="9379" w:type="dxa"/>
            <w:gridSpan w:val="4"/>
            <w:tcBorders>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sz w:val="24"/>
                <w:szCs w:val="24"/>
              </w:rPr>
              <w:t xml:space="preserve"> </w:t>
            </w:r>
            <w:r>
              <w:rPr>
                <w:rFonts w:eastAsia="Times New Roman" w:cs="Calibri" w:cstheme="minorHAnsi"/>
                <w:b/>
                <w:sz w:val="24"/>
                <w:szCs w:val="24"/>
              </w:rPr>
              <w:t>OBSERVAÇÕES:</w:t>
            </w:r>
          </w:p>
          <w:p>
            <w:pPr>
              <w:pStyle w:val="Normal"/>
              <w:widowControl w:val="false"/>
              <w:spacing w:lineRule="auto" w:line="276" w:before="120" w:after="120"/>
              <w:jc w:val="center"/>
              <w:rPr>
                <w:rFonts w:ascii="Times New Roman" w:hAnsi="Times New Roman" w:eastAsia="Times New Roman" w:cs="Calibri" w:cstheme="minorHAnsi"/>
                <w:sz w:val="24"/>
                <w:szCs w:val="24"/>
              </w:rPr>
            </w:pPr>
            <w:r>
              <w:rPr>
                <w:rFonts w:eastAsia="Times New Roman" w:cs="Calibri" w:cstheme="minorHAnsi"/>
                <w:sz w:val="24"/>
                <w:szCs w:val="24"/>
              </w:rPr>
            </w:r>
          </w:p>
        </w:tc>
      </w:tr>
    </w:tbl>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Heading1"/>
        <w:widowControl/>
        <w:numPr>
          <w:ilvl w:val="0"/>
          <w:numId w:val="0"/>
        </w:numPr>
        <w:suppressAutoHyphens w:val="true"/>
        <w:overflowPunct w:val="false"/>
        <w:bidi w:val="0"/>
        <w:spacing w:lineRule="auto" w:line="276" w:before="0" w:after="0"/>
        <w:ind w:hanging="0" w:left="0" w:right="0"/>
        <w:jc w:val="left"/>
        <w:rPr/>
      </w:pPr>
      <w:r>
        <w:rPr>
          <w:rFonts w:cs="Calibri" w:cstheme="minorHAnsi"/>
          <w:b/>
          <w:bCs/>
          <w:sz w:val="24"/>
          <w:szCs w:val="24"/>
        </w:rPr>
        <w:t xml:space="preserve">ESTUDO TÉCNICO PRELIMINAR </w:t>
      </w:r>
      <w:r>
        <w:rPr>
          <w:rFonts w:cs="Calibri" w:cstheme="minorHAnsi"/>
          <w:b/>
          <w:bCs/>
          <w:sz w:val="24"/>
          <w:szCs w:val="24"/>
          <w:shd w:fill="auto" w:val="clear"/>
        </w:rPr>
        <w:t>N. 02/2026</w:t>
      </w:r>
    </w:p>
    <w:p>
      <w:pPr>
        <w:pStyle w:val="Normal"/>
        <w:spacing w:lineRule="auto" w:line="276"/>
        <w:jc w:val="both"/>
        <w:rPr/>
      </w:pPr>
      <w:r>
        <w:rPr>
          <w:rFonts w:cs="Calibri" w:cstheme="minorHAnsi"/>
          <w:sz w:val="24"/>
          <w:szCs w:val="24"/>
        </w:rPr>
        <w:t>Unidade Solicitante: Câmara Municipal de Três Passos-RS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1. DESCRIÇÃO DA NECESSIDADE</w:t>
      </w:r>
    </w:p>
    <w:p>
      <w:pPr>
        <w:pStyle w:val="BodyText"/>
        <w:widowControl/>
        <w:suppressAutoHyphens w:val="true"/>
        <w:overflowPunct w:val="false"/>
        <w:bidi w:val="0"/>
        <w:spacing w:lineRule="auto" w:line="276"/>
        <w:ind w:firstLine="1077" w:left="0" w:right="0"/>
        <w:jc w:val="both"/>
        <w:rPr>
          <w:rFonts w:ascii="Times New Roman" w:hAnsi="Times New Roman" w:cs="Calibri" w:cstheme="minorHAnsi"/>
          <w:b/>
          <w:bCs/>
          <w:color w:val="000000"/>
          <w:sz w:val="24"/>
          <w:szCs w:val="24"/>
        </w:rPr>
      </w:pPr>
      <w:r>
        <w:rPr>
          <w:rStyle w:val="Fontepargpadro"/>
          <w:rFonts w:cs="Calibri" w:ascii="Times New Roman" w:hAnsi="Times New Roman" w:cstheme="minorHAnsi"/>
          <w:b w:val="false"/>
          <w:bCs w:val="false"/>
          <w:color w:val="000000"/>
          <w:sz w:val="24"/>
          <w:szCs w:val="24"/>
          <w:u w:val="none"/>
          <w:shd w:fill="auto" w:val="clear"/>
          <w:lang w:eastAsia="en-US"/>
        </w:rPr>
        <w:t>Trata-se de estudos preliminares destinados à contratação de empresa especializada em capacitação profissional para ministrar curso voltado ao aperfeiçoamento da atuação legislativa e administrativa no âmbito da Câmara Municipal, com foco nas atribuições da Mesa Diretora, no funcionamento das comissões, na prática de atos administrativos e na comunicação institucional do Poder Público.</w:t>
      </w:r>
    </w:p>
    <w:p>
      <w:pPr>
        <w:pStyle w:val="BodyText"/>
        <w:widowControl/>
        <w:suppressAutoHyphens w:val="true"/>
        <w:overflowPunct w:val="false"/>
        <w:bidi w:val="0"/>
        <w:spacing w:lineRule="auto" w:line="276"/>
        <w:ind w:firstLine="1077" w:left="0" w:right="0"/>
        <w:jc w:val="both"/>
        <w:rPr>
          <w:rFonts w:ascii="Times New Roman" w:hAnsi="Times New Roman" w:cs="Calibri" w:cstheme="minorHAnsi"/>
          <w:b/>
          <w:bCs/>
          <w:color w:val="000000"/>
          <w:sz w:val="24"/>
          <w:szCs w:val="24"/>
        </w:rPr>
      </w:pPr>
      <w:r>
        <w:rPr>
          <w:rFonts w:cs="Calibri" w:ascii="Times New Roman" w:hAnsi="Times New Roman" w:cstheme="minorHAnsi"/>
          <w:color w:val="000000"/>
          <w:lang w:eastAsia="en-US"/>
        </w:rPr>
        <w:t>A iniciativa decorre da necessidade de qualificação contínua dos vereadores, diante da crescente complexidade das normas que regem a Administração Pública, do aumento das responsabilidades institucionais do Poder Legislativo e das exigências de legalidade, transparência, governança e controle externo.</w:t>
      </w:r>
    </w:p>
    <w:p>
      <w:pPr>
        <w:pStyle w:val="BodyText"/>
        <w:widowControl/>
        <w:suppressAutoHyphens w:val="true"/>
        <w:overflowPunct w:val="false"/>
        <w:bidi w:val="0"/>
        <w:spacing w:lineRule="auto" w:line="276"/>
        <w:ind w:firstLine="1077" w:left="0" w:right="0"/>
        <w:jc w:val="both"/>
        <w:rPr>
          <w:rFonts w:ascii="Times New Roman" w:hAnsi="Times New Roman" w:cs="Calibri" w:cstheme="minorHAnsi"/>
          <w:b/>
          <w:bCs/>
          <w:color w:val="000000"/>
          <w:sz w:val="24"/>
          <w:szCs w:val="24"/>
        </w:rPr>
      </w:pPr>
      <w:r>
        <w:rPr>
          <w:rFonts w:cs="Calibri" w:ascii="Times New Roman" w:hAnsi="Times New Roman" w:cstheme="minorHAnsi"/>
          <w:color w:val="000000"/>
          <w:lang w:eastAsia="en-US"/>
        </w:rPr>
        <w:t>O conteúdo programático do curso contempla temas diretamente relacionados à rotina legislativa, abrangendo a definição das funções, competências e limites legais da Mesa Diretora, com base na Constituição Federal, Lei Orgânica Municipal, Regimento Interno e legislação correlata; o funcionamento das comissões permanentes e temporárias, seus procedimentos regimentais, elaboração de pareceres, realização de audiências públicas e boas práticas de governança legislativa; bem como orientações sobre o uso responsável e legal das redes sociais pelo Poder Público, voltadas à transparência, participação social e gestão de crises.</w:t>
      </w:r>
    </w:p>
    <w:p>
      <w:pPr>
        <w:pStyle w:val="BodyText"/>
        <w:widowControl/>
        <w:suppressAutoHyphens w:val="true"/>
        <w:overflowPunct w:val="false"/>
        <w:bidi w:val="0"/>
        <w:spacing w:lineRule="auto" w:line="276"/>
        <w:ind w:firstLine="1077" w:left="0" w:right="0"/>
        <w:jc w:val="both"/>
        <w:rPr>
          <w:rFonts w:ascii="Times New Roman" w:hAnsi="Times New Roman" w:cs="Calibri" w:cstheme="minorHAnsi"/>
          <w:b/>
          <w:bCs/>
          <w:color w:val="000000"/>
          <w:sz w:val="24"/>
          <w:szCs w:val="24"/>
        </w:rPr>
      </w:pPr>
      <w:r>
        <w:rPr>
          <w:rFonts w:cs="Calibri" w:ascii="Times New Roman" w:hAnsi="Times New Roman" w:cstheme="minorHAnsi"/>
          <w:color w:val="000000"/>
          <w:lang w:eastAsia="en-US"/>
        </w:rPr>
        <w:t>Adicionalmente, o curso aborda aspectos práticos e normativos relacionados à nomeação de cargos, atribuições de chefias, concessão de diárias e prática de atos administrativos, com enfoque na observância dos princípios da administração pública, nas orientações dos Tribunais de Contas e na prevenção de irregularidades que possam gerar responsabilização administrativa ou civil.</w:t>
      </w:r>
    </w:p>
    <w:p>
      <w:pPr>
        <w:pStyle w:val="BodyText"/>
        <w:widowControl/>
        <w:suppressAutoHyphens w:val="true"/>
        <w:overflowPunct w:val="false"/>
        <w:bidi w:val="0"/>
        <w:spacing w:lineRule="auto" w:line="276"/>
        <w:ind w:firstLine="1077" w:left="0" w:right="0"/>
        <w:jc w:val="both"/>
        <w:rPr>
          <w:rFonts w:ascii="Times New Roman" w:hAnsi="Times New Roman" w:cs="Calibri" w:cstheme="minorHAnsi"/>
          <w:b/>
          <w:bCs/>
          <w:color w:val="000000"/>
          <w:sz w:val="24"/>
          <w:szCs w:val="24"/>
        </w:rPr>
      </w:pPr>
      <w:r>
        <w:rPr>
          <w:rFonts w:cs="Calibri" w:ascii="Times New Roman" w:hAnsi="Times New Roman" w:cstheme="minorHAnsi"/>
          <w:color w:val="000000"/>
          <w:lang w:eastAsia="en-US"/>
        </w:rPr>
        <w:t>A capacitação contribuirá para o fortalecimento da atuação parlamentar, proporcionando maior segurança jurídica nas decisões, aprimoramento do controle e da fiscalização dos atos administrativos, qualificação da comunicação institucional e melhoria da governança pública, refletindo positivamente no desenvolvimento institucional da Câmara Municipal.</w:t>
      </w:r>
    </w:p>
    <w:p>
      <w:pPr>
        <w:pStyle w:val="BodyText"/>
        <w:widowControl/>
        <w:suppressAutoHyphens w:val="true"/>
        <w:overflowPunct w:val="false"/>
        <w:bidi w:val="0"/>
        <w:spacing w:lineRule="auto" w:line="276"/>
        <w:ind w:firstLine="1077" w:left="0" w:right="0"/>
        <w:jc w:val="both"/>
        <w:rPr>
          <w:rFonts w:ascii="Times New Roman" w:hAnsi="Times New Roman" w:cs="Calibri" w:cstheme="minorHAnsi"/>
          <w:b/>
          <w:bCs/>
          <w:color w:val="000000"/>
          <w:sz w:val="24"/>
          <w:szCs w:val="24"/>
        </w:rPr>
      </w:pPr>
      <w:r>
        <w:rPr>
          <w:rFonts w:cs="Calibri" w:ascii="Times New Roman" w:hAnsi="Times New Roman" w:cstheme="minorHAnsi"/>
          <w:color w:val="000000"/>
          <w:lang w:eastAsia="en-US"/>
        </w:rPr>
        <w:t>Por essa razão, a contratação visa atender à capacitação do seguinte vereador:</w:t>
      </w:r>
    </w:p>
    <w:p>
      <w:pPr>
        <w:pStyle w:val="BodyText"/>
        <w:numPr>
          <w:ilvl w:val="0"/>
          <w:numId w:val="1"/>
        </w:numPr>
        <w:tabs>
          <w:tab w:val="clear" w:pos="709"/>
          <w:tab w:val="left" w:pos="0" w:leader="none"/>
        </w:tabs>
        <w:spacing w:lineRule="auto" w:line="276" w:before="0" w:after="283"/>
        <w:ind w:hanging="283" w:left="709"/>
        <w:rPr>
          <w:rFonts w:ascii="Times New Roman" w:hAnsi="Times New Roman" w:cs="Calibri" w:cstheme="minorHAnsi"/>
          <w:b/>
          <w:bCs/>
          <w:color w:val="000000"/>
        </w:rPr>
      </w:pPr>
      <w:r>
        <w:rPr>
          <w:rStyle w:val="Strong"/>
          <w:rFonts w:cs="Calibri" w:ascii="Times New Roman" w:hAnsi="Times New Roman" w:cstheme="minorHAnsi"/>
          <w:color w:val="000000"/>
          <w:lang w:eastAsia="en-US"/>
        </w:rPr>
        <w:t>Dauri Morgenstern</w:t>
      </w:r>
    </w:p>
    <w:p>
      <w:pPr>
        <w:pStyle w:val="ListParagraph"/>
        <w:numPr>
          <w:ilvl w:val="0"/>
          <w:numId w:val="0"/>
        </w:numPr>
        <w:spacing w:lineRule="auto" w:line="276"/>
        <w:ind w:hanging="0" w:left="0"/>
        <w:jc w:val="both"/>
        <w:rPr/>
      </w:pPr>
      <w:r>
        <w:rPr>
          <w:rFonts w:cs="Calibri" w:ascii="Times New Roman" w:hAnsi="Times New Roman" w:cstheme="minorHAnsi"/>
          <w:b/>
          <w:bCs/>
          <w:color w:val="000000"/>
          <w:sz w:val="24"/>
          <w:szCs w:val="24"/>
        </w:rPr>
        <w:t>2. PREVISÃO DA CONTRATAÇÃO NO PLANO DE CONTRATAÇÕES ANUAL</w:t>
      </w:r>
    </w:p>
    <w:p>
      <w:pPr>
        <w:pStyle w:val="Normal"/>
        <w:spacing w:lineRule="auto" w:line="276"/>
        <w:jc w:val="both"/>
        <w:rPr/>
      </w:pPr>
      <w:r>
        <w:rPr>
          <w:rStyle w:val="Fontepargpadro"/>
          <w:rFonts w:cs="Calibri" w:cstheme="minorHAnsi"/>
          <w:color w:val="000000"/>
          <w:sz w:val="24"/>
          <w:szCs w:val="24"/>
          <w:lang w:eastAsia="en-US"/>
        </w:rPr>
        <w:t>O objeto da contratação está incluso no Plano Anual de Contratações – PAC, estando assim de acordo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 xml:space="preserve">3. REQUISITOS DA CONTRATAÇÃO </w:t>
      </w:r>
    </w:p>
    <w:p>
      <w:pPr>
        <w:pStyle w:val="BodyText"/>
        <w:spacing w:lineRule="auto" w:line="276"/>
        <w:jc w:val="both"/>
        <w:rPr>
          <w:rFonts w:ascii="Times New Roman" w:hAnsi="Times New Roman" w:cs="Calibri" w:cstheme="minorHAnsi"/>
          <w:b w:val="false"/>
          <w:bCs w:val="false"/>
          <w:sz w:val="24"/>
          <w:szCs w:val="24"/>
        </w:rPr>
      </w:pPr>
      <w:r>
        <w:rPr>
          <w:rStyle w:val="Strong"/>
          <w:rFonts w:cs="Calibri" w:ascii="Times New Roman" w:hAnsi="Times New Roman" w:cstheme="minorHAnsi"/>
          <w:b w:val="false"/>
          <w:bCs w:val="false"/>
          <w:sz w:val="24"/>
          <w:szCs w:val="24"/>
        </w:rPr>
        <w:t>3.1.</w:t>
      </w:r>
      <w:r>
        <w:rPr>
          <w:rFonts w:cs="Calibri" w:ascii="Times New Roman" w:hAnsi="Times New Roman" w:cstheme="minorHAnsi"/>
          <w:b w:val="false"/>
          <w:bCs w:val="false"/>
          <w:sz w:val="24"/>
          <w:szCs w:val="24"/>
        </w:rPr>
        <w:t xml:space="preserve"> Os requisitos da contratação abrangem o seguinte:</w:t>
      </w:r>
    </w:p>
    <w:p>
      <w:pPr>
        <w:pStyle w:val="BodyText"/>
        <w:spacing w:lineRule="auto" w:line="276" w:before="0" w:after="0"/>
        <w:rPr>
          <w:rFonts w:ascii="Times New Roman" w:hAnsi="Times New Roman" w:cs="Calibri" w:cstheme="minorHAnsi"/>
        </w:rPr>
      </w:pPr>
      <w:r>
        <w:rPr>
          <w:rStyle w:val="Strong"/>
          <w:rFonts w:cs="Calibri" w:ascii="Times New Roman" w:hAnsi="Times New Roman" w:cstheme="minorHAnsi"/>
        </w:rPr>
        <w:t>3.1.1.</w:t>
      </w:r>
      <w:r>
        <w:rPr>
          <w:rStyle w:val="Strong"/>
          <w:rFonts w:cs="Calibri" w:ascii="Times New Roman" w:hAnsi="Times New Roman" w:cstheme="minorHAnsi"/>
          <w:b w:val="false"/>
          <w:bCs w:val="false"/>
        </w:rPr>
        <w:t xml:space="preserve"> Conteúdo programático compatível com as necessidades de capacitação técnica, jurídica e institucional dos vereadores da Câmara Municipal, contemplando, no mínimo, os seguintes eixos temáticos:</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 xml:space="preserve">a) </w:t>
      </w:r>
      <w:r>
        <w:rPr>
          <w:rStyle w:val="Strong"/>
          <w:rFonts w:cs="Calibri" w:ascii="Times New Roman" w:hAnsi="Times New Roman" w:cstheme="minorHAnsi"/>
        </w:rPr>
        <w:t>Funções, competências e limites da Mesa Diretora</w:t>
      </w:r>
      <w:r>
        <w:rPr>
          <w:rFonts w:cs="Calibri" w:ascii="Times New Roman" w:hAnsi="Times New Roman" w:cstheme="minorHAnsi"/>
        </w:rPr>
        <w:t>, com abordagem das bases legais e regimentais aplicáveis (Constituição Federal, Lei Orgânica Municipal, Regimento Interno e legislação correlata), diretrizes práticas para a condução de sessões, organização de pautas, expedição de atos administrativos, fiscalização interna, quóruns, limites de atuação e prevenção de ilegalidades e abusos de poder;</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 xml:space="preserve">b) </w:t>
      </w:r>
      <w:r>
        <w:rPr>
          <w:rStyle w:val="Strong"/>
          <w:rFonts w:cs="Calibri" w:ascii="Times New Roman" w:hAnsi="Times New Roman" w:cstheme="minorHAnsi"/>
        </w:rPr>
        <w:t>Funcionamento das comissões permanentes e temporárias</w:t>
      </w:r>
      <w:r>
        <w:rPr>
          <w:rFonts w:cs="Calibri" w:ascii="Times New Roman" w:hAnsi="Times New Roman" w:cstheme="minorHAnsi"/>
        </w:rPr>
        <w:t>, incluindo estrutura, competências, tramitação de proposições, prazos regimentais, elaboração de pareceres, realização de audiências públicas, atos administrativos das comissões e boas práticas de governança legislativa;</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 xml:space="preserve">c) </w:t>
      </w:r>
      <w:r>
        <w:rPr>
          <w:rStyle w:val="Strong"/>
          <w:rFonts w:cs="Calibri" w:ascii="Times New Roman" w:hAnsi="Times New Roman" w:cstheme="minorHAnsi"/>
        </w:rPr>
        <w:t>Uso das redes sociais pelo Poder Público</w:t>
      </w:r>
      <w:r>
        <w:rPr>
          <w:rFonts w:cs="Calibri" w:ascii="Times New Roman" w:hAnsi="Times New Roman" w:cstheme="minorHAnsi"/>
        </w:rPr>
        <w:t>, com enfoque em comunicação institucional, transparência ativa, participação social, acessibilidade, gestão de crises, combate à desinformação, limites legais da publicidade oficial, compliance e atendimento a pedidos de informação;</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 xml:space="preserve">d) </w:t>
      </w:r>
      <w:r>
        <w:rPr>
          <w:rStyle w:val="Strong"/>
          <w:rFonts w:cs="Calibri" w:ascii="Times New Roman" w:hAnsi="Times New Roman" w:cstheme="minorHAnsi"/>
        </w:rPr>
        <w:t>Nomeação de cargos, atribuições de chefias e prática de atos administrativos</w:t>
      </w:r>
      <w:r>
        <w:rPr>
          <w:rFonts w:cs="Calibri" w:ascii="Times New Roman" w:hAnsi="Times New Roman" w:cstheme="minorHAnsi"/>
        </w:rPr>
        <w:t>, abrangendo critérios legais para nomeações, delegações de competência, responsabilidades funcionais, formalização e publicidade dos atos, motivação, prazos e controles administrativos;</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 xml:space="preserve">e) </w:t>
      </w:r>
      <w:r>
        <w:rPr>
          <w:rStyle w:val="Strong"/>
          <w:rFonts w:cs="Calibri" w:ascii="Times New Roman" w:hAnsi="Times New Roman" w:cstheme="minorHAnsi"/>
        </w:rPr>
        <w:t>Concessão de diárias e viagens</w:t>
      </w:r>
      <w:r>
        <w:rPr>
          <w:rFonts w:cs="Calibri" w:ascii="Times New Roman" w:hAnsi="Times New Roman" w:cstheme="minorHAnsi"/>
        </w:rPr>
        <w:t>, incluindo requisitos legais, justificativas, limites, prestação de contas, comprovação de despesas, orientações dos Tribunais de Contas e prevenção de irregularidades;</w:t>
      </w:r>
    </w:p>
    <w:p>
      <w:pPr>
        <w:pStyle w:val="BodyText"/>
        <w:spacing w:lineRule="auto" w:line="276" w:before="0" w:after="0"/>
        <w:rPr/>
      </w:pPr>
      <w:r>
        <w:rPr>
          <w:rFonts w:cs="Calibri" w:ascii="Times New Roman" w:hAnsi="Times New Roman" w:cstheme="minorHAnsi"/>
        </w:rPr>
        <w:t xml:space="preserve">f) </w:t>
      </w:r>
      <w:r>
        <w:rPr>
          <w:rStyle w:val="Strong"/>
          <w:rFonts w:cs="Calibri" w:ascii="Times New Roman" w:hAnsi="Times New Roman" w:cstheme="minorHAnsi"/>
        </w:rPr>
        <w:t>Prevenção de riscos e responsabilizações</w:t>
      </w:r>
      <w:r>
        <w:rPr>
          <w:rFonts w:cs="Calibri" w:ascii="Times New Roman" w:hAnsi="Times New Roman" w:cstheme="minorHAnsi"/>
        </w:rPr>
        <w:t>, com identificação de situações recorrentes de irregularidades, tais como nepotismo, acúmulo indevido de cargos, pagamentos irregulares e ausência de documentação comprobatória, bem como orientações práticas para mitigação de passivos administrativos e civis.</w:t>
      </w:r>
    </w:p>
    <w:p>
      <w:pPr>
        <w:pStyle w:val="BodyText"/>
        <w:spacing w:lineRule="auto" w:line="276" w:before="0" w:after="0"/>
        <w:rPr/>
      </w:pPr>
      <w:r>
        <w:rPr>
          <w:rStyle w:val="Strong"/>
          <w:rFonts w:cs="Calibri" w:ascii="Times New Roman" w:hAnsi="Times New Roman" w:cstheme="minorHAnsi"/>
          <w:b w:val="false"/>
          <w:bCs w:val="false"/>
        </w:rPr>
        <w:t>3.1.2.</w:t>
      </w:r>
      <w:r>
        <w:rPr>
          <w:rFonts w:cs="Calibri" w:ascii="Times New Roman" w:hAnsi="Times New Roman" w:cstheme="minorHAnsi"/>
          <w:b w:val="false"/>
          <w:bCs w:val="false"/>
        </w:rPr>
        <w:t xml:space="preserve"> O curso deverá proporcionar abordagem teórica e prática, com participação ativa dos inscritos, oportunizando o esclarecimento de dúvidas e a discussão de casos reais, contribuindo diretamente para a qualificação técnica dos vereadores nas atividades de planejamento, condução, fiscalização e controle de atos administrativos e processos licitatórios.</w:t>
      </w:r>
    </w:p>
    <w:p>
      <w:pPr>
        <w:pStyle w:val="BodyText"/>
        <w:spacing w:lineRule="auto" w:line="276" w:before="0" w:after="0"/>
        <w:rPr>
          <w:rFonts w:ascii="Times New Roman" w:hAnsi="Times New Roman" w:cs="Calibri" w:cstheme="minorHAnsi"/>
        </w:rPr>
      </w:pPr>
      <w:r>
        <w:rPr>
          <w:rStyle w:val="Strong"/>
          <w:rFonts w:cs="Calibri" w:ascii="Times New Roman" w:hAnsi="Times New Roman" w:cstheme="minorHAnsi"/>
          <w:b w:val="false"/>
          <w:bCs w:val="false"/>
        </w:rPr>
        <w:t>3.1.3.</w:t>
      </w:r>
      <w:r>
        <w:rPr>
          <w:rFonts w:cs="Calibri" w:ascii="Times New Roman" w:hAnsi="Times New Roman" w:cstheme="minorHAnsi"/>
          <w:b w:val="false"/>
          <w:bCs w:val="false"/>
        </w:rPr>
        <w:t xml:space="preserve"> O curso deverá ser ministrado por profissional ou empresa com </w:t>
      </w:r>
      <w:r>
        <w:rPr>
          <w:rStyle w:val="Strong"/>
          <w:rFonts w:cs="Calibri" w:ascii="Times New Roman" w:hAnsi="Times New Roman" w:cstheme="minorHAnsi"/>
          <w:b w:val="false"/>
          <w:bCs w:val="false"/>
        </w:rPr>
        <w:t>notória especialização em gestão pública, licitações e contratos administrativos, governança, controle e aplicação da Lei nº 14.133/2021</w:t>
      </w:r>
      <w:r>
        <w:rPr>
          <w:rFonts w:cs="Calibri" w:ascii="Times New Roman" w:hAnsi="Times New Roman" w:cstheme="minorHAnsi"/>
          <w:b w:val="false"/>
          <w:bCs w:val="false"/>
        </w:rPr>
        <w:t>, além de experiência comprovada em capacitação de agentes públicos.</w:t>
      </w:r>
    </w:p>
    <w:p>
      <w:pPr>
        <w:pStyle w:val="BodyText"/>
        <w:spacing w:lineRule="auto" w:line="276" w:before="0" w:after="283"/>
        <w:rPr>
          <w:rFonts w:ascii="Times New Roman" w:hAnsi="Times New Roman" w:cs="Calibri" w:cstheme="minorHAnsi"/>
        </w:rPr>
      </w:pPr>
      <w:r>
        <w:rPr>
          <w:rStyle w:val="Strong"/>
          <w:rFonts w:cs="Calibri" w:ascii="Times New Roman" w:hAnsi="Times New Roman" w:cstheme="minorHAnsi"/>
          <w:b w:val="false"/>
          <w:bCs w:val="false"/>
        </w:rPr>
        <w:t>3.1.4.</w:t>
      </w:r>
      <w:r>
        <w:rPr>
          <w:rFonts w:cs="Calibri" w:ascii="Times New Roman" w:hAnsi="Times New Roman" w:cstheme="minorHAnsi"/>
          <w:b w:val="false"/>
          <w:bCs w:val="false"/>
        </w:rPr>
        <w:t xml:space="preserve"> Não será permitida a subcontratação do objeto contratual.</w:t>
      </w:r>
    </w:p>
    <w:p>
      <w:pPr>
        <w:pStyle w:val="Normal"/>
        <w:spacing w:lineRule="auto" w:line="276"/>
        <w:jc w:val="both"/>
        <w:rPr/>
      </w:pPr>
      <w:r>
        <w:rPr>
          <w:rFonts w:cs="Calibri" w:cstheme="minorHAnsi"/>
          <w:b/>
          <w:bCs/>
          <w:color w:val="000000"/>
          <w:sz w:val="24"/>
          <w:szCs w:val="24"/>
        </w:rPr>
        <w:t>4. ESTIMATIVAS DAS QUANTIDADES PARA A CONTRATAÇÃO</w:t>
      </w:r>
    </w:p>
    <w:p>
      <w:pPr>
        <w:pStyle w:val="Normal"/>
        <w:spacing w:lineRule="auto" w:line="276"/>
        <w:jc w:val="both"/>
        <w:rPr/>
      </w:pPr>
      <w:r>
        <w:rPr>
          <w:rFonts w:cs="Calibri" w:cstheme="minorHAnsi"/>
          <w:sz w:val="24"/>
          <w:szCs w:val="24"/>
        </w:rPr>
        <w:t xml:space="preserve">4.1. Há necessidade de constante capacitação dos agentes políticos envolvidos no Processo Legislativo e da Administração, razão pela qual, no presente curso, indica-se a capacitação da seguinte quantidade de vereadores: </w:t>
      </w:r>
    </w:p>
    <w:tbl>
      <w:tblPr>
        <w:tblStyle w:val="Tabelacomgrade"/>
        <w:tblW w:w="9472" w:type="dxa"/>
        <w:jc w:val="left"/>
        <w:tblInd w:w="3" w:type="dxa"/>
        <w:tblLayout w:type="fixed"/>
        <w:tblCellMar>
          <w:top w:w="0" w:type="dxa"/>
          <w:left w:w="108" w:type="dxa"/>
          <w:bottom w:w="0" w:type="dxa"/>
          <w:right w:w="108" w:type="dxa"/>
        </w:tblCellMar>
        <w:tblLook w:firstRow="1" w:noVBand="1" w:lastRow="0" w:firstColumn="1" w:lastColumn="0" w:noHBand="0" w:val="04a0"/>
      </w:tblPr>
      <w:tblGrid>
        <w:gridCol w:w="731"/>
        <w:gridCol w:w="4874"/>
        <w:gridCol w:w="978"/>
        <w:gridCol w:w="2888"/>
      </w:tblGrid>
      <w:tr>
        <w:trPr>
          <w:trHeight w:val="394" w:hRule="atLeast"/>
        </w:trPr>
        <w:tc>
          <w:tcPr>
            <w:tcW w:w="731" w:type="dxa"/>
            <w:tcBorders/>
          </w:tcPr>
          <w:p>
            <w:pPr>
              <w:pStyle w:val="Normal"/>
              <w:widowControl/>
              <w:suppressAutoHyphens w:val="true"/>
              <w:spacing w:lineRule="auto" w:line="276" w:before="0" w:after="0"/>
              <w:jc w:val="both"/>
              <w:rPr>
                <w:sz w:val="20"/>
                <w:szCs w:val="20"/>
              </w:rPr>
            </w:pPr>
            <w:r>
              <w:rPr>
                <w:rFonts w:eastAsia="Calibri" w:cs="Calibri" w:cstheme="minorHAnsi"/>
                <w:b/>
                <w:bCs/>
                <w:kern w:val="2"/>
                <w:sz w:val="20"/>
                <w:szCs w:val="20"/>
                <w:lang w:val="pt-BR" w:eastAsia="en-US" w:bidi="ar-SA"/>
              </w:rPr>
              <w:t>Item</w:t>
            </w:r>
          </w:p>
        </w:tc>
        <w:tc>
          <w:tcPr>
            <w:tcW w:w="4874" w:type="dxa"/>
            <w:tcBorders/>
          </w:tcPr>
          <w:p>
            <w:pPr>
              <w:pStyle w:val="Normal"/>
              <w:widowControl/>
              <w:suppressAutoHyphens w:val="true"/>
              <w:spacing w:lineRule="auto" w:line="276" w:before="0" w:after="0"/>
              <w:jc w:val="both"/>
              <w:rPr>
                <w:sz w:val="20"/>
                <w:szCs w:val="20"/>
              </w:rPr>
            </w:pPr>
            <w:r>
              <w:rPr>
                <w:rFonts w:eastAsia="Calibri" w:cs="Calibri" w:cstheme="minorHAnsi"/>
                <w:b/>
                <w:bCs/>
                <w:kern w:val="2"/>
                <w:sz w:val="20"/>
                <w:szCs w:val="20"/>
                <w:lang w:val="pt-BR" w:eastAsia="en-US" w:bidi="ar-SA"/>
              </w:rPr>
              <w:t>Especificação</w:t>
            </w:r>
          </w:p>
        </w:tc>
        <w:tc>
          <w:tcPr>
            <w:tcW w:w="978" w:type="dxa"/>
            <w:tcBorders/>
          </w:tcPr>
          <w:p>
            <w:pPr>
              <w:pStyle w:val="Normal"/>
              <w:widowControl/>
              <w:suppressAutoHyphens w:val="true"/>
              <w:spacing w:lineRule="auto" w:line="276" w:before="0" w:after="0"/>
              <w:jc w:val="both"/>
              <w:rPr>
                <w:sz w:val="20"/>
                <w:szCs w:val="20"/>
              </w:rPr>
            </w:pPr>
            <w:r>
              <w:rPr>
                <w:rFonts w:eastAsia="Calibri" w:cs="Calibri" w:cstheme="minorHAnsi"/>
                <w:b/>
                <w:bCs/>
                <w:kern w:val="2"/>
                <w:sz w:val="20"/>
                <w:szCs w:val="20"/>
                <w:lang w:val="pt-BR" w:eastAsia="en-US" w:bidi="ar-SA"/>
              </w:rPr>
              <w:t>QUANT.</w:t>
            </w:r>
          </w:p>
        </w:tc>
        <w:tc>
          <w:tcPr>
            <w:tcW w:w="2888" w:type="dxa"/>
            <w:tcBorders/>
          </w:tcPr>
          <w:p>
            <w:pPr>
              <w:pStyle w:val="Normal"/>
              <w:widowControl/>
              <w:suppressAutoHyphens w:val="true"/>
              <w:spacing w:lineRule="auto" w:line="276" w:before="0" w:after="0"/>
              <w:jc w:val="center"/>
              <w:rPr>
                <w:sz w:val="20"/>
                <w:szCs w:val="20"/>
              </w:rPr>
            </w:pPr>
            <w:r>
              <w:rPr>
                <w:rFonts w:eastAsia="Calibri" w:cs="Calibri" w:cstheme="minorHAnsi"/>
                <w:b/>
                <w:bCs/>
                <w:kern w:val="2"/>
                <w:sz w:val="20"/>
                <w:szCs w:val="20"/>
                <w:lang w:val="pt-BR" w:eastAsia="en-US" w:bidi="ar-SA"/>
              </w:rPr>
              <w:t>NOME DOS VEREADORES</w:t>
            </w:r>
          </w:p>
        </w:tc>
      </w:tr>
      <w:tr>
        <w:trPr/>
        <w:tc>
          <w:tcPr>
            <w:tcW w:w="731" w:type="dxa"/>
            <w:tcBorders/>
          </w:tcPr>
          <w:p>
            <w:pPr>
              <w:pStyle w:val="Normal"/>
              <w:widowControl/>
              <w:suppressAutoHyphens w:val="true"/>
              <w:spacing w:lineRule="auto" w:line="276" w:before="0" w:after="0"/>
              <w:jc w:val="both"/>
              <w:rPr/>
            </w:pPr>
            <w:r>
              <w:rPr>
                <w:rFonts w:eastAsia="Calibri" w:cs="Calibri" w:cstheme="minorHAnsi"/>
                <w:b/>
                <w:bCs/>
                <w:kern w:val="2"/>
                <w:sz w:val="20"/>
                <w:szCs w:val="20"/>
                <w:lang w:val="pt-BR" w:eastAsia="en-US" w:bidi="ar-SA"/>
              </w:rPr>
              <w:t>1</w:t>
            </w:r>
          </w:p>
        </w:tc>
        <w:tc>
          <w:tcPr>
            <w:tcW w:w="4874"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no </w:t>
            </w:r>
            <w:r>
              <w:rPr>
                <w:rStyle w:val="Strong"/>
                <w:rFonts w:eastAsia="Calibri" w:cs="Times New Roman"/>
                <w:i w:val="false"/>
                <w:iCs w:val="false"/>
                <w:caps w:val="false"/>
                <w:smallCaps w:val="false"/>
                <w:color w:val="000000"/>
                <w:spacing w:val="0"/>
                <w:w w:val="115"/>
                <w:kern w:val="0"/>
                <w:sz w:val="20"/>
                <w:szCs w:val="20"/>
                <w:u w:val="none"/>
                <w:shd w:fill="auto" w:val="clear"/>
                <w:lang w:val="pt-BR" w:eastAsia="ar-SA" w:bidi="ar-SA"/>
              </w:rPr>
              <w:t>CURSO DE CAPACITAÇÃO PARA</w:t>
              <w:br/>
              <w:t>NOVA MESA DIRETORA, VEREADORES E ASSESSORES</w:t>
            </w:r>
          </w:p>
        </w:tc>
        <w:tc>
          <w:tcPr>
            <w:tcW w:w="978"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1</w:t>
            </w:r>
          </w:p>
        </w:tc>
        <w:tc>
          <w:tcPr>
            <w:tcW w:w="2888" w:type="dxa"/>
            <w:tcBorders/>
          </w:tcPr>
          <w:p>
            <w:pPr>
              <w:pStyle w:val="BodyText"/>
              <w:widowControl/>
              <w:numPr>
                <w:ilvl w:val="0"/>
                <w:numId w:val="0"/>
              </w:numPr>
              <w:tabs>
                <w:tab w:val="clear" w:pos="709"/>
                <w:tab w:val="left" w:pos="0" w:leader="none"/>
              </w:tabs>
              <w:suppressAutoHyphens w:val="true"/>
              <w:overflowPunct w:val="false"/>
              <w:bidi w:val="0"/>
              <w:spacing w:lineRule="auto" w:line="276" w:before="0" w:after="0"/>
              <w:ind w:hanging="0" w:left="170" w:right="227"/>
              <w:jc w:val="both"/>
              <w:rPr/>
            </w:pPr>
            <w:r>
              <w:rPr>
                <w:rStyle w:val="Strong"/>
                <w:rFonts w:cs="Calibri" w:ascii="Times New Roman" w:hAnsi="Times New Roman" w:cstheme="minorHAnsi"/>
                <w:b w:val="false"/>
                <w:bCs w:val="false"/>
                <w:sz w:val="20"/>
                <w:szCs w:val="20"/>
                <w:shd w:fill="auto" w:val="clear"/>
                <w:lang w:eastAsia="en-US"/>
              </w:rPr>
              <w:t>Dauri Morgenstern</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14" w:after="114"/>
        <w:jc w:val="both"/>
        <w:rPr/>
      </w:pPr>
      <w:r>
        <w:rPr>
          <w:rStyle w:val="Fontepargpadro"/>
          <w:b/>
          <w:bCs/>
          <w:lang w:eastAsia="en-US"/>
        </w:rPr>
        <w:t>5. ALTERNATIVAS DISPONÍVEIS NO MERCADO:</w:t>
      </w:r>
    </w:p>
    <w:p>
      <w:pPr>
        <w:pStyle w:val="Normal"/>
        <w:spacing w:lineRule="auto" w:line="276"/>
        <w:jc w:val="both"/>
        <w:rPr/>
      </w:pPr>
      <w:r>
        <w:rPr>
          <w:rStyle w:val="Fontepargpadro"/>
        </w:rPr>
        <w:t>Conforme pesquisa realizada no mercado, as soluções disponíveis para necessidade administrativa são:</w:t>
      </w:r>
    </w:p>
    <w:p>
      <w:pPr>
        <w:pStyle w:val="Normal"/>
        <w:spacing w:lineRule="auto" w:line="276"/>
        <w:jc w:val="both"/>
        <w:rPr/>
      </w:pPr>
      <w:r>
        <w:rPr>
          <w:rStyle w:val="Fontepargpadro"/>
        </w:rPr>
        <w:t xml:space="preserve">I. Contratação de empresa do ramo pertinente para participação de vereador da Câmara Municipal de Três Passos-RS no </w:t>
      </w:r>
      <w:r>
        <w:rPr>
          <w:rStyle w:val="Strong"/>
          <w:strike w:val="false"/>
          <w:dstrike w:val="false"/>
          <w:color w:val="000000"/>
          <w:sz w:val="24"/>
          <w:szCs w:val="24"/>
          <w:u w:val="none"/>
          <w:effect w:val="none"/>
          <w:shd w:fill="auto" w:val="clear"/>
        </w:rPr>
        <w:t>CURSO DE CAPACITAÇÃO PARA NOVA MESA DIRETORA, VEREADORES E ASSESSORES</w:t>
      </w:r>
      <w:r>
        <w:rPr>
          <w:rStyle w:val="Hyperlink"/>
          <w:b w:val="false"/>
          <w:strike w:val="false"/>
          <w:dstrike w:val="false"/>
          <w:color w:val="000000"/>
          <w:sz w:val="24"/>
          <w:szCs w:val="24"/>
          <w:u w:val="none"/>
          <w:effect w:val="none"/>
          <w:shd w:fill="auto" w:val="clear"/>
        </w:rPr>
        <w:t>; ou</w:t>
      </w:r>
    </w:p>
    <w:p>
      <w:pPr>
        <w:pStyle w:val="Normal"/>
        <w:spacing w:lineRule="auto" w:line="276"/>
        <w:jc w:val="both"/>
        <w:rPr/>
      </w:pPr>
      <w:r>
        <w:rPr>
          <w:rStyle w:val="Fontepargpadro"/>
          <w:rFonts w:cs="Calibri" w:cstheme="minorHAnsi"/>
          <w:b w:val="false"/>
          <w:bCs w:val="false"/>
          <w:sz w:val="24"/>
          <w:szCs w:val="24"/>
          <w:lang w:eastAsia="en-US"/>
        </w:rPr>
        <w:t xml:space="preserve">II. Contratação de empresa do ramo pertinente para realização do curso in company sobre </w:t>
      </w:r>
      <w:r>
        <w:rPr>
          <w:rStyle w:val="Strong"/>
          <w:rFonts w:cs="Calibri" w:cstheme="minorHAnsi"/>
          <w:strike w:val="false"/>
          <w:dstrike w:val="false"/>
          <w:color w:val="000000"/>
          <w:sz w:val="24"/>
          <w:szCs w:val="24"/>
          <w:u w:val="none"/>
          <w:effect w:val="none"/>
          <w:shd w:fill="auto" w:val="clear"/>
          <w:lang w:eastAsia="en-US"/>
        </w:rPr>
        <w:t xml:space="preserve"> CAPACITAÇÃO PARA NOVA MESA DIRETORA, VEREADORES E ASSESSORES</w:t>
      </w:r>
      <w:r>
        <w:rPr>
          <w:rStyle w:val="Hyperlink"/>
          <w:rFonts w:cs="Calibri"/>
          <w:b w:val="false"/>
          <w:bCs w:val="false"/>
          <w:strike w:val="false"/>
          <w:dstrike w:val="false"/>
          <w:color w:val="000000"/>
          <w:sz w:val="24"/>
          <w:szCs w:val="24"/>
          <w:u w:val="none"/>
          <w:effect w:val="none"/>
          <w:shd w:fill="auto" w:val="clear"/>
          <w:lang w:eastAsia="en-US"/>
        </w:rPr>
        <w:t xml:space="preserve"> no município de Três Passos-RS, para os vereadores do Poder Legislativo.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jc w:val="both"/>
        <w:rPr>
          <w:rFonts w:ascii="Times New Roman" w:hAnsi="Times New Roman"/>
        </w:rPr>
      </w:pPr>
      <w:r>
        <w:rPr>
          <w:rFonts w:cs="Calibri" w:cstheme="minorHAnsi"/>
          <w:b/>
          <w:bCs/>
          <w:sz w:val="24"/>
          <w:szCs w:val="24"/>
        </w:rPr>
        <w:t>6. ESTIMATIVA DO VALOR DA CONTRATAÇÃO</w:t>
      </w:r>
    </w:p>
    <w:p>
      <w:pPr>
        <w:pStyle w:val="Normal"/>
        <w:jc w:val="both"/>
        <w:rPr/>
      </w:pPr>
      <w:r>
        <w:rPr>
          <w:rFonts w:cs="Calibri" w:cstheme="minorHAnsi"/>
          <w:b w:val="false"/>
          <w:bCs w:val="false"/>
          <w:i w:val="false"/>
          <w:iCs w:val="false"/>
          <w:sz w:val="24"/>
          <w:szCs w:val="24"/>
          <w:u w:val="none"/>
        </w:rPr>
        <w:t xml:space="preserve">6.1. </w:t>
      </w:r>
      <w:r>
        <w:rPr/>
        <w:t>A estimativa do valor da contratação direta deve observar critérios que assegurem a razoabilidade dos preços, especialmente quando não for viável utilizar os parâmetros previstos nos §§ 1º a 3º do art. 23 da Lei nº 14.133/2021. Nesses casos, conforme dispõe o art. 5º da Resolução de Mesa nº 07, de 12 de janeiro de 2024, a Administração poderá fundamentar a justificativa de preços com base em valores praticados em contratações anteriores realizadas pelo futuro contratado, mediante a apresentação de, no mínimo, três notas fiscais emitidas a outros entes públicos ou privados no período de até um ano antes da contratação, ou por outro meio idôneo</w:t>
      </w:r>
      <w:r>
        <w:rPr>
          <w:sz w:val="24"/>
          <w:szCs w:val="24"/>
        </w:rPr>
        <w:t>:</w:t>
      </w:r>
    </w:p>
    <w:p>
      <w:pPr>
        <w:pStyle w:val="Normal"/>
        <w:widowControl/>
        <w:suppressAutoHyphens w:val="true"/>
        <w:overflowPunct w:val="false"/>
        <w:bidi w:val="0"/>
        <w:spacing w:before="0" w:after="0"/>
        <w:ind w:firstLine="850" w:left="3969" w:right="0"/>
        <w:jc w:val="both"/>
        <w:rPr/>
      </w:pPr>
      <w:r>
        <w:rPr>
          <w:color w:val="000000"/>
          <w:shd w:fill="auto" w:val="clear"/>
        </w:rPr>
        <w:t>Art. 5</w:t>
      </w:r>
      <w:r>
        <w:rPr>
          <w:strike/>
          <w:color w:val="000000"/>
          <w:shd w:fill="auto" w:val="clear"/>
        </w:rPr>
        <w:t>º</w:t>
      </w:r>
      <w:r>
        <w:rPr>
          <w:color w:val="000000"/>
          <w:shd w:fill="auto" w:val="clear"/>
        </w:rPr>
        <w:t xml:space="preserve"> Nas contratações diretas por inexigibilidade ou por dispensa, quando não for possível estimar o valor do objeto na forma estabelecida nos §§ 1</w:t>
      </w:r>
      <w:r>
        <w:rPr>
          <w:strike/>
          <w:color w:val="000000"/>
          <w:shd w:fill="auto" w:val="clear"/>
        </w:rPr>
        <w:t>º</w:t>
      </w:r>
      <w:r>
        <w:rPr>
          <w:color w:val="000000"/>
          <w:shd w:fill="auto" w:val="clear"/>
        </w:rPr>
        <w:t>, 2</w:t>
      </w:r>
      <w:r>
        <w:rPr>
          <w:strike/>
          <w:color w:val="000000"/>
          <w:shd w:fill="auto" w:val="clear"/>
        </w:rPr>
        <w:t>º</w:t>
      </w:r>
      <w:r>
        <w:rPr>
          <w:color w:val="000000"/>
          <w:shd w:fill="auto" w:val="clear"/>
        </w:rPr>
        <w:t xml:space="preserve"> e 3</w:t>
      </w:r>
      <w:r>
        <w:rPr>
          <w:strike/>
          <w:color w:val="000000"/>
          <w:shd w:fill="auto" w:val="clear"/>
        </w:rPr>
        <w:t>º</w:t>
      </w:r>
      <w:r>
        <w:rPr>
          <w:color w:val="000000"/>
          <w:shd w:fill="auto" w:val="clear"/>
        </w:rPr>
        <w:t xml:space="preserve"> do art. 23 da Lei Federal n</w:t>
      </w:r>
      <w:r>
        <w:rPr>
          <w:strike/>
          <w:color w:val="000000"/>
          <w:shd w:fill="auto" w:val="clear"/>
        </w:rPr>
        <w:t>º</w:t>
      </w:r>
      <w:r>
        <w:rPr>
          <w:color w:val="000000"/>
          <w:shd w:fill="auto" w:val="clear"/>
        </w:rPr>
        <w:t xml:space="preserve"> 14.133, de 2021, a justificativa de preços será dada com base em valores de contratações de objetos idênticos, comercializados pelo futuro contratado, por meio da apresentação de no mínimo três notas fiscais emitidas para outros contratantes, públicos ou privados, no período de até um ano anterior à data da contratação pela Administração, ou por outro meio idôneo.</w:t>
      </w:r>
    </w:p>
    <w:p>
      <w:pPr>
        <w:pStyle w:val="Normal"/>
        <w:widowControl/>
        <w:suppressAutoHyphens w:val="true"/>
        <w:overflowPunct w:val="false"/>
        <w:bidi w:val="0"/>
        <w:spacing w:before="0" w:after="0"/>
        <w:ind w:firstLine="850" w:left="3969" w:right="0"/>
        <w:jc w:val="both"/>
        <w:rPr/>
      </w:pPr>
      <w:r>
        <w:rPr>
          <w:rStyle w:val="Fontepargpadro"/>
          <w:color w:val="000000"/>
          <w:sz w:val="22"/>
          <w:szCs w:val="22"/>
          <w:shd w:fill="auto" w:val="clear"/>
        </w:rPr>
        <w:t>Parágrafo único. Excepcionalmente, caso o futuro contratado não tenha comercializado o objeto anteriormente, a justificativa de preço de que trata o caput poderá ser realizada mediante avaliação de objetos semelhantes de mesma natureza, devendo apresentar especificações técnicas que demonstrem similaridade com o objeto pretendido.</w:t>
      </w:r>
    </w:p>
    <w:p>
      <w:pPr>
        <w:pStyle w:val="Normal"/>
        <w:widowControl/>
        <w:suppressAutoHyphens w:val="true"/>
        <w:overflowPunct w:val="false"/>
        <w:bidi w:val="0"/>
        <w:spacing w:before="0" w:after="0"/>
        <w:ind w:firstLine="850" w:left="3969" w:right="0"/>
        <w:jc w:val="both"/>
        <w:rPr>
          <w:rStyle w:val="Fontepargpadro"/>
          <w:rFonts w:ascii="Times New Roman" w:hAnsi="Times New Roman"/>
          <w:color w:val="000000"/>
          <w:sz w:val="22"/>
          <w:szCs w:val="22"/>
          <w:shd w:fill="auto" w:val="clear"/>
        </w:rPr>
      </w:pPr>
      <w:r>
        <w:rPr>
          <w:color w:val="000000"/>
          <w:sz w:val="22"/>
          <w:szCs w:val="22"/>
          <w:shd w:fill="auto" w:val="clear"/>
        </w:rPr>
      </w:r>
    </w:p>
    <w:p>
      <w:pPr>
        <w:pStyle w:val="Normal"/>
        <w:jc w:val="both"/>
        <w:rPr>
          <w:rFonts w:ascii="Times New Roman" w:hAnsi="Times New Roman"/>
        </w:rPr>
      </w:pPr>
      <w:r>
        <w:rPr>
          <w:rFonts w:cs="Calibri" w:cstheme="minorHAnsi"/>
          <w:sz w:val="24"/>
          <w:szCs w:val="24"/>
        </w:rPr>
        <w:t xml:space="preserve">6.2. </w:t>
      </w:r>
      <w:r>
        <w:rPr/>
        <w:t xml:space="preserve">O custo estimado total da contratação é de </w:t>
      </w:r>
      <w:r>
        <w:rPr>
          <w:rStyle w:val="Strong"/>
        </w:rPr>
        <w:t>R$1.290,00 (hum mil, duzentos e noventa reais)</w:t>
      </w:r>
      <w:r>
        <w:rPr/>
        <w:t xml:space="preserve">, referente à realização do </w:t>
      </w:r>
      <w:r>
        <w:rPr>
          <w:rStyle w:val="Strong"/>
          <w:sz w:val="24"/>
        </w:rPr>
        <w:t>CURSO DE CAPACITAÇÃO PARA</w:t>
        <w:br/>
        <w:t>NOVA MESA DIRETORA, VEREADORES E ASSESSORES</w:t>
      </w:r>
      <w:r>
        <w:rPr/>
        <w:t xml:space="preserve"> em formato presencial no município de Porto Alegre-RS.</w:t>
      </w:r>
    </w:p>
    <w:p>
      <w:pPr>
        <w:pStyle w:val="Normal"/>
        <w:jc w:val="both"/>
        <w:rPr>
          <w:highlight w:val="none"/>
          <w:shd w:fill="auto" w:val="clear"/>
        </w:rPr>
      </w:pPr>
      <w:r>
        <w:rPr>
          <w:shd w:fill="auto" w:val="clear"/>
        </w:rPr>
        <w:t>6.3. A Empresa Contratada comprovou por meio de documentos que o preço praticado encontra-se dentro do valor do mercado, conforme notas fiscais dos Municípios de Tiradentes do Sul/RS, Não-Me-Toque/RS e Esperança do Sul/RS, anexas ao processo.</w:t>
      </w:r>
    </w:p>
    <w:p>
      <w:pPr>
        <w:pStyle w:val="Normal"/>
        <w:spacing w:lineRule="auto" w:line="276"/>
        <w:jc w:val="both"/>
        <w:rPr/>
      </w:pPr>
      <w:r>
        <w:rPr>
          <w:shd w:fill="auto" w:val="clear"/>
        </w:rPr>
        <w:t xml:space="preserve">6.3.1. </w:t>
      </w:r>
      <w:r>
        <w:rPr>
          <w:rFonts w:cs="Times New Roman"/>
        </w:rPr>
        <w:t xml:space="preserve">Registra-se que o vereador indicado para a capacitação participará do </w:t>
      </w:r>
      <w:r>
        <w:rPr>
          <w:rStyle w:val="Strong"/>
          <w:rFonts w:cs="Times New Roman"/>
        </w:rPr>
        <w:t>módulo reduzido</w:t>
      </w:r>
      <w:r>
        <w:rPr>
          <w:rFonts w:cs="Times New Roman"/>
        </w:rPr>
        <w:t xml:space="preserve"> do curso, modalidade que contempla carga horária e escopo de conteúdo proporcionais à necessidade específica de qualificação, conforme definido no conteúdo programático apresentado pela empresa contratada.</w:t>
      </w:r>
    </w:p>
    <w:p>
      <w:pPr>
        <w:pStyle w:val="BodyText"/>
        <w:spacing w:lineRule="auto" w:line="276" w:before="0" w:after="0"/>
        <w:rPr>
          <w:rFonts w:ascii="Times New Roman" w:hAnsi="Times New Roman" w:cs="Times New Roman"/>
        </w:rPr>
      </w:pPr>
      <w:r>
        <w:rPr>
          <w:rFonts w:cs="Times New Roman" w:ascii="Times New Roman" w:hAnsi="Times New Roman"/>
        </w:rPr>
        <w:t xml:space="preserve">Ressalta-se que, embora a empresa ofertante disponibilize o referido módulo reduzido como opção aos participantes, na edição correspondente houve </w:t>
      </w:r>
      <w:r>
        <w:rPr>
          <w:rStyle w:val="Strong"/>
          <w:rFonts w:cs="Times New Roman" w:ascii="Times New Roman" w:hAnsi="Times New Roman"/>
        </w:rPr>
        <w:t>apenas um inscrito nessa modalidade</w:t>
      </w:r>
      <w:r>
        <w:rPr>
          <w:rFonts w:cs="Times New Roman" w:ascii="Times New Roman" w:hAnsi="Times New Roman"/>
        </w:rPr>
        <w:t xml:space="preserve">, circunstância que justifica a existência de </w:t>
      </w:r>
      <w:r>
        <w:rPr>
          <w:rStyle w:val="Strong"/>
          <w:rFonts w:cs="Times New Roman" w:ascii="Times New Roman" w:hAnsi="Times New Roman"/>
        </w:rPr>
        <w:t>apenas uma nota fiscal com valor inferior</w:t>
      </w:r>
      <w:r>
        <w:rPr>
          <w:rFonts w:cs="Times New Roman" w:ascii="Times New Roman" w:hAnsi="Times New Roman"/>
        </w:rPr>
        <w:t xml:space="preserve"> dentre as três apresentadas para fins de comprovação de compatibilidade do preço com o praticado no mercado.</w:t>
      </w:r>
    </w:p>
    <w:p>
      <w:pPr>
        <w:pStyle w:val="BodyText"/>
        <w:spacing w:lineRule="auto" w:line="276" w:before="0" w:after="283"/>
        <w:rPr/>
      </w:pPr>
      <w:r>
        <w:rPr>
          <w:rFonts w:cs="Times New Roman" w:ascii="Times New Roman" w:hAnsi="Times New Roman"/>
        </w:rPr>
        <w:t>Dessa forma, a nota fiscal de menor valor reflete especificamente a contratação do módulo reduzido, não configurando discrepância injustificada de preços, mas sim adequação do valor cobrado à carga horária e ao escopo efetivamente contratados, mantendo-se a razoabilidade, a proporcionalidade e a compatibilidade com os valores de mercado.</w:t>
      </w:r>
    </w:p>
    <w:p>
      <w:pPr>
        <w:pStyle w:val="Normal"/>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jc w:val="both"/>
        <w:rPr>
          <w:rFonts w:ascii="Times New Roman" w:hAnsi="Times New Roman"/>
        </w:rPr>
      </w:pPr>
      <w:r>
        <w:rPr>
          <w:rFonts w:cs="Calibri" w:cstheme="minorHAnsi"/>
          <w:b/>
          <w:bCs/>
          <w:sz w:val="24"/>
          <w:szCs w:val="24"/>
        </w:rPr>
        <w:t xml:space="preserve">7. DESCRIÇÃO DA SOLUÇÃO COMO UM TODO CONSIDERADO O CICLO DE VIDA DO OBJETO </w:t>
      </w:r>
    </w:p>
    <w:p>
      <w:pPr>
        <w:pStyle w:val="Normal"/>
        <w:spacing w:lineRule="auto" w:line="276" w:before="57" w:after="57"/>
        <w:jc w:val="both"/>
        <w:rPr/>
      </w:pPr>
      <w:r>
        <w:rPr>
          <w:rStyle w:val="Fontepargpadro"/>
          <w:rFonts w:cs="Times New Roman"/>
          <w:b w:val="false"/>
          <w:bCs w:val="false"/>
          <w:lang w:eastAsia="en-US"/>
        </w:rPr>
        <w:t xml:space="preserve">7.1 </w:t>
      </w:r>
      <w:r>
        <w:rPr>
          <w:rStyle w:val="Fontepargpadro"/>
          <w:rFonts w:cs="Calibri" w:cstheme="minorHAnsi"/>
          <w:b w:val="false"/>
          <w:bCs w:val="false"/>
          <w:sz w:val="24"/>
          <w:szCs w:val="24"/>
          <w:lang w:eastAsia="en-US"/>
        </w:rPr>
        <w:t xml:space="preserve">Para a presente contratação, optou-se pela realização de curso presencial ministrado no município de Porto Alegre-RS, com o objetivo de capacitar os vereadores da Câmara Municipal no </w:t>
      </w:r>
      <w:r>
        <w:rPr>
          <w:rStyle w:val="Strong"/>
          <w:rFonts w:eastAsia="Calibri" w:cs="Times New Roman"/>
          <w:i w:val="false"/>
          <w:iCs w:val="false"/>
          <w:caps w:val="false"/>
          <w:smallCaps w:val="false"/>
          <w:color w:val="000000"/>
          <w:spacing w:val="0"/>
          <w:w w:val="115"/>
          <w:kern w:val="0"/>
          <w:sz w:val="24"/>
          <w:szCs w:val="24"/>
          <w:u w:val="none"/>
          <w:shd w:fill="auto" w:val="clear"/>
          <w:lang w:val="pt-BR" w:eastAsia="ar-SA" w:bidi="ar-SA"/>
        </w:rPr>
        <w:t>CURSO DE CAPACITAÇÃO PARA NOVA MESA DIRETORA, VEREADORES E ASSESSORES.</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7.2.</w:t>
      </w:r>
      <w:r>
        <w:rPr>
          <w:rFonts w:cs="Calibri" w:ascii="Times New Roman" w:hAnsi="Times New Roman" w:cstheme="minorHAnsi"/>
          <w:b w:val="false"/>
          <w:bCs w:val="false"/>
          <w:lang w:eastAsia="en-US"/>
        </w:rPr>
        <w:t xml:space="preserve"> A presente contratação será realizada diretamente, </w:t>
      </w:r>
      <w:r>
        <w:rPr>
          <w:rStyle w:val="Strong"/>
          <w:rFonts w:cs="Calibri" w:ascii="Times New Roman" w:hAnsi="Times New Roman" w:cstheme="minorHAnsi"/>
          <w:b w:val="false"/>
          <w:bCs w:val="false"/>
          <w:lang w:eastAsia="en-US"/>
        </w:rPr>
        <w:t xml:space="preserve">por </w:t>
      </w:r>
      <w:r>
        <w:rPr>
          <w:rStyle w:val="Strong"/>
          <w:rFonts w:cs="Calibri" w:ascii="Times New Roman" w:hAnsi="Times New Roman" w:cstheme="minorHAnsi"/>
          <w:b/>
          <w:bCs/>
          <w:lang w:eastAsia="en-US"/>
        </w:rPr>
        <w:t>inexigibilidade de licitação</w:t>
      </w:r>
      <w:r>
        <w:rPr>
          <w:rFonts w:cs="Calibri" w:ascii="Times New Roman" w:hAnsi="Times New Roman" w:cstheme="minorHAnsi"/>
          <w:b w:val="false"/>
          <w:bCs w:val="false"/>
          <w:lang w:eastAsia="en-US"/>
        </w:rPr>
        <w:t xml:space="preserve">, com fundamento no </w:t>
      </w:r>
      <w:r>
        <w:rPr>
          <w:rStyle w:val="Strong"/>
          <w:rFonts w:cs="Calibri" w:ascii="Times New Roman" w:hAnsi="Times New Roman" w:cstheme="minorHAnsi"/>
          <w:b w:val="false"/>
          <w:bCs w:val="false"/>
          <w:lang w:eastAsia="en-US"/>
        </w:rPr>
        <w:t>artigo 74, inciso III, da Lei nº 14.133, de 1º de abril de 2021</w:t>
      </w:r>
      <w:r>
        <w:rPr>
          <w:rFonts w:cs="Calibri" w:ascii="Times New Roman" w:hAnsi="Times New Roman" w:cstheme="minorHAnsi"/>
          <w:b w:val="false"/>
          <w:bCs w:val="false"/>
          <w:lang w:eastAsia="en-US"/>
        </w:rPr>
        <w:t xml:space="preserve">, que admite a contratação direta quando houver inviabilidade de competição, notadamente para a contratação de </w:t>
      </w:r>
      <w:r>
        <w:rPr>
          <w:rStyle w:val="Strong"/>
          <w:rFonts w:cs="Calibri" w:ascii="Times New Roman" w:hAnsi="Times New Roman" w:cstheme="minorHAnsi"/>
          <w:b w:val="false"/>
          <w:bCs w:val="false"/>
          <w:lang w:eastAsia="en-US"/>
        </w:rPr>
        <w:t>serviços técnicos especializados de natureza predominantemente intelectual</w:t>
      </w:r>
      <w:r>
        <w:rPr>
          <w:rFonts w:cs="Calibri" w:ascii="Times New Roman" w:hAnsi="Times New Roman" w:cstheme="minorHAnsi"/>
          <w:b w:val="false"/>
          <w:bCs w:val="false"/>
          <w:lang w:eastAsia="en-US"/>
        </w:rPr>
        <w:t>.</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7.3.</w:t>
      </w:r>
      <w:r>
        <w:rPr>
          <w:rFonts w:cs="Calibri" w:ascii="Times New Roman" w:hAnsi="Times New Roman" w:cstheme="minorHAnsi"/>
          <w:b w:val="false"/>
          <w:bCs w:val="false"/>
          <w:lang w:eastAsia="en-US"/>
        </w:rPr>
        <w:t xml:space="preserve"> Quanto ao enquadramento como </w:t>
      </w:r>
      <w:r>
        <w:rPr>
          <w:rStyle w:val="Strong"/>
          <w:rFonts w:cs="Calibri" w:ascii="Times New Roman" w:hAnsi="Times New Roman" w:cstheme="minorHAnsi"/>
          <w:b w:val="false"/>
          <w:bCs w:val="false"/>
          <w:lang w:eastAsia="en-US"/>
        </w:rPr>
        <w:t>serviços técnicos especializados</w:t>
      </w:r>
      <w:r>
        <w:rPr>
          <w:rFonts w:cs="Calibri" w:ascii="Times New Roman" w:hAnsi="Times New Roman" w:cstheme="minorHAnsi"/>
          <w:b w:val="false"/>
          <w:bCs w:val="false"/>
          <w:lang w:eastAsia="en-US"/>
        </w:rPr>
        <w:t xml:space="preserve">, a solução a ser contratada está prevista no </w:t>
      </w:r>
      <w:r>
        <w:rPr>
          <w:rStyle w:val="Strong"/>
          <w:rFonts w:cs="Calibri" w:ascii="Times New Roman" w:hAnsi="Times New Roman" w:cstheme="minorHAnsi"/>
          <w:b w:val="false"/>
          <w:bCs w:val="false"/>
          <w:lang w:eastAsia="en-US"/>
        </w:rPr>
        <w:t>art. 6º, inciso XXI, da Lei nº 14.133/2021</w:t>
      </w:r>
      <w:r>
        <w:rPr>
          <w:rFonts w:cs="Calibri" w:ascii="Times New Roman" w:hAnsi="Times New Roman" w:cstheme="minorHAnsi"/>
          <w:b w:val="false"/>
          <w:bCs w:val="false"/>
          <w:lang w:eastAsia="en-US"/>
        </w:rPr>
        <w:t xml:space="preserve">, que inclui, entre outros, o </w:t>
      </w:r>
      <w:r>
        <w:rPr>
          <w:rStyle w:val="Strong"/>
          <w:rFonts w:cs="Calibri" w:ascii="Times New Roman" w:hAnsi="Times New Roman" w:cstheme="minorHAnsi"/>
          <w:b w:val="false"/>
          <w:bCs w:val="false"/>
          <w:lang w:eastAsia="en-US"/>
        </w:rPr>
        <w:t>treinamento e aperfeiçoamento de pessoal</w:t>
      </w:r>
      <w:r>
        <w:rPr>
          <w:rFonts w:cs="Calibri" w:ascii="Times New Roman" w:hAnsi="Times New Roman" w:cstheme="minorHAnsi"/>
          <w:b w:val="false"/>
          <w:bCs w:val="false"/>
          <w:lang w:eastAsia="en-US"/>
        </w:rPr>
        <w:t xml:space="preserve"> como atividade de natureza predominantemente intelectual, justificando a adoção do regime de inexigibilidade.</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7.4.</w:t>
      </w:r>
      <w:r>
        <w:rPr>
          <w:rFonts w:cs="Calibri" w:ascii="Times New Roman" w:hAnsi="Times New Roman" w:cstheme="minorHAnsi"/>
          <w:b w:val="false"/>
          <w:bCs w:val="false"/>
          <w:lang w:eastAsia="en-US"/>
        </w:rPr>
        <w:t xml:space="preserve"> Constatou-se a </w:t>
      </w:r>
      <w:r>
        <w:rPr>
          <w:rStyle w:val="Strong"/>
          <w:rFonts w:cs="Calibri" w:ascii="Times New Roman" w:hAnsi="Times New Roman" w:cstheme="minorHAnsi"/>
          <w:b w:val="false"/>
          <w:bCs w:val="false"/>
          <w:lang w:eastAsia="en-US"/>
        </w:rPr>
        <w:t>inviabilidade de competição</w:t>
      </w:r>
      <w:r>
        <w:rPr>
          <w:rFonts w:cs="Calibri" w:ascii="Times New Roman" w:hAnsi="Times New Roman" w:cstheme="minorHAnsi"/>
          <w:b w:val="false"/>
          <w:bCs w:val="false"/>
          <w:lang w:eastAsia="en-US"/>
        </w:rPr>
        <w:t xml:space="preserve">, em razão da </w:t>
      </w:r>
      <w:r>
        <w:rPr>
          <w:rStyle w:val="Strong"/>
          <w:rFonts w:cs="Calibri" w:ascii="Times New Roman" w:hAnsi="Times New Roman" w:cstheme="minorHAnsi"/>
          <w:b w:val="false"/>
          <w:bCs w:val="false"/>
          <w:lang w:eastAsia="en-US"/>
        </w:rPr>
        <w:t>ausência de critérios objetivos de comparação entre os serviços ofertados</w:t>
      </w:r>
      <w:r>
        <w:rPr>
          <w:rFonts w:cs="Calibri" w:ascii="Times New Roman" w:hAnsi="Times New Roman" w:cstheme="minorHAnsi"/>
          <w:b w:val="false"/>
          <w:bCs w:val="false"/>
          <w:lang w:eastAsia="en-US"/>
        </w:rPr>
        <w:t xml:space="preserve">, uma vez que o objeto da contratação envolve </w:t>
      </w:r>
      <w:r>
        <w:rPr>
          <w:rStyle w:val="Strong"/>
          <w:rFonts w:cs="Calibri" w:ascii="Times New Roman" w:hAnsi="Times New Roman" w:cstheme="minorHAnsi"/>
          <w:b w:val="false"/>
          <w:bCs w:val="false"/>
          <w:lang w:eastAsia="en-US"/>
        </w:rPr>
        <w:t>conteúdo técnico e caráter subjetivo</w:t>
      </w:r>
      <w:r>
        <w:rPr>
          <w:rFonts w:cs="Calibri" w:ascii="Times New Roman" w:hAnsi="Times New Roman" w:cstheme="minorHAnsi"/>
          <w:b w:val="false"/>
          <w:bCs w:val="false"/>
          <w:lang w:eastAsia="en-US"/>
        </w:rPr>
        <w:t xml:space="preserve">, não sendo possível estabelecer parâmetros padronizados de julgamento com base em </w:t>
      </w:r>
      <w:r>
        <w:rPr>
          <w:rStyle w:val="Strong"/>
          <w:rFonts w:cs="Calibri" w:ascii="Times New Roman" w:hAnsi="Times New Roman" w:cstheme="minorHAnsi"/>
          <w:b w:val="false"/>
          <w:bCs w:val="false"/>
          <w:lang w:eastAsia="en-US"/>
        </w:rPr>
        <w:t>preço ou técnica</w:t>
      </w:r>
      <w:r>
        <w:rPr>
          <w:rFonts w:cs="Calibri" w:ascii="Times New Roman" w:hAnsi="Times New Roman" w:cstheme="minorHAnsi"/>
          <w:b w:val="false"/>
          <w:bCs w:val="false"/>
          <w:lang w:eastAsia="en-US"/>
        </w:rPr>
        <w:t>. Dessa forma, não há possibilidade de se delimitar critérios que permitam a comparação equânime entre os produtos e serviços eventualmente disponíveis no mercado.</w:t>
      </w:r>
    </w:p>
    <w:p>
      <w:pPr>
        <w:pStyle w:val="BodyText"/>
        <w:spacing w:lineRule="auto" w:line="276" w:before="57" w:after="57"/>
        <w:rPr>
          <w:rFonts w:ascii="Times New Roman" w:hAnsi="Times New Roman" w:cs="Calibri" w:cstheme="minorHAnsi"/>
          <w:lang w:eastAsia="en-US"/>
        </w:rPr>
      </w:pPr>
      <w:r>
        <w:rPr>
          <w:rFonts w:cs="Calibri" w:ascii="Times New Roman" w:hAnsi="Times New Roman" w:cstheme="minorHAnsi"/>
          <w:b w:val="false"/>
          <w:bCs w:val="false"/>
          <w:sz w:val="24"/>
          <w:szCs w:val="24"/>
          <w:lang w:eastAsia="en-US"/>
        </w:rPr>
        <w:t xml:space="preserve">7.5. </w:t>
      </w:r>
      <w:r>
        <w:rPr>
          <w:rFonts w:cs="Calibri" w:ascii="Times New Roman" w:hAnsi="Times New Roman" w:cstheme="minorHAnsi"/>
          <w:lang w:eastAsia="en-US"/>
        </w:rPr>
        <w:t xml:space="preserve">A escolha da empresa </w:t>
      </w:r>
      <w:r>
        <w:rPr>
          <w:rStyle w:val="Strong"/>
          <w:rFonts w:cs="Calibri" w:ascii="Times New Roman" w:hAnsi="Times New Roman" w:cstheme="minorHAnsi"/>
          <w:b/>
          <w:bCs/>
          <w:i w:val="false"/>
          <w:caps w:val="false"/>
          <w:smallCaps w:val="false"/>
          <w:color w:val="000000"/>
          <w:spacing w:val="0"/>
          <w:sz w:val="24"/>
          <w:szCs w:val="24"/>
          <w:lang w:eastAsia="en-US"/>
        </w:rPr>
        <w:t>ICAGES - INSTITUTO DE CAPACITACAO EM GESTAO ESTRATEGICA LTDA</w:t>
      </w:r>
      <w:r>
        <w:rPr>
          <w:rFonts w:cs="Calibri" w:ascii="Times New Roman" w:hAnsi="Times New Roman" w:cstheme="minorHAnsi"/>
          <w:lang w:eastAsia="en-US"/>
        </w:rPr>
        <w:t xml:space="preserve"> se justifica pela qualidade do seu portfólio e pela experiência de sua equipe na capacitação de agentes públicos. A instituição atua com foco em gestão pública, planejamento, controle, legislação e capacitações voltadas ao fortalecimento institucional do setor público, especialmente no âmbito do Poder Legislativo. O ICAGES oferece cursos com abordagem atualizada sobre temas como administração pública, licitações, improbidade, controle externo, captação de recursos e práticas de governança, ministrados por profissionais especializados e com sólida experiência na área. </w:t>
      </w:r>
    </w:p>
    <w:p>
      <w:pPr>
        <w:pStyle w:val="BodyText"/>
        <w:spacing w:lineRule="auto" w:line="276" w:before="57" w:after="57"/>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uto" w:line="276" w:before="171" w:after="171"/>
        <w:jc w:val="both"/>
        <w:rPr/>
      </w:pPr>
      <w:r>
        <w:rPr>
          <w:rFonts w:cs="Calibri" w:cstheme="minorHAnsi"/>
          <w:b/>
          <w:bCs/>
          <w:sz w:val="24"/>
          <w:szCs w:val="24"/>
        </w:rPr>
        <w:t>8. J</w:t>
      </w:r>
      <w:r>
        <w:rPr>
          <w:rFonts w:cs="Calibri" w:cstheme="minorHAnsi"/>
          <w:b/>
          <w:bCs/>
          <w:color w:val="000000"/>
          <w:sz w:val="24"/>
          <w:szCs w:val="24"/>
        </w:rPr>
        <w:t>USTIFICATIVAS PARA O PARCELAMENTO OU NÃO DA CONTRATAÇÃO</w:t>
      </w:r>
    </w:p>
    <w:p>
      <w:pPr>
        <w:pStyle w:val="Normal"/>
        <w:spacing w:lineRule="auto" w:line="276"/>
        <w:jc w:val="both"/>
        <w:rPr/>
      </w:pPr>
      <w:r>
        <w:rPr>
          <w:rFonts w:cs="Calibri" w:cstheme="minorHAnsi"/>
          <w:sz w:val="24"/>
          <w:szCs w:val="24"/>
        </w:rPr>
        <w:t xml:space="preserve">Os itens do presente estudo deverão ser agrupados em razão de ser uma capacitação única para </w:t>
      </w:r>
      <w:r>
        <w:rPr>
          <w:rFonts w:cs="Calibri" w:cstheme="minorHAnsi"/>
          <w:sz w:val="24"/>
          <w:szCs w:val="24"/>
          <w:shd w:fill="auto" w:val="clear"/>
        </w:rPr>
        <w:t>01 (um)</w:t>
      </w:r>
      <w:r>
        <w:rPr>
          <w:rFonts w:cs="Calibri" w:cstheme="minorHAnsi"/>
          <w:color w:val="000000"/>
          <w:sz w:val="24"/>
          <w:szCs w:val="24"/>
          <w:shd w:fill="auto" w:val="clear"/>
        </w:rPr>
        <w:t xml:space="preserve"> vereador</w:t>
      </w:r>
      <w:r>
        <w:rPr>
          <w:rFonts w:cs="Calibri" w:cstheme="minorHAnsi"/>
          <w:sz w:val="24"/>
          <w:szCs w:val="24"/>
        </w:rPr>
        <w:t xml:space="preserve"> e considerando que a necessidade institucional prevê a contratação de apenas um item, a solução possui caráter indivisível, não cabendo, portanto, a previsão de parcelamento do objeto.</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71" w:after="171"/>
        <w:jc w:val="both"/>
        <w:rPr/>
      </w:pPr>
      <w:r>
        <w:rPr>
          <w:rFonts w:cs="Calibri" w:cstheme="minorHAnsi"/>
          <w:b/>
          <w:bCs/>
          <w:sz w:val="24"/>
          <w:szCs w:val="24"/>
        </w:rPr>
        <w:t xml:space="preserve">9. </w:t>
      </w:r>
      <w:bookmarkStart w:id="2" w:name="art18§1ix"/>
      <w:bookmarkEnd w:id="2"/>
      <w:r>
        <w:rPr>
          <w:rFonts w:cs="Calibri" w:cstheme="minorHAnsi"/>
          <w:b/>
          <w:bCs/>
          <w:sz w:val="24"/>
          <w:szCs w:val="24"/>
        </w:rPr>
        <w:t xml:space="preserve">DEMONSTRATIVO DOS RESULTADOS PRETENDIDOS </w:t>
      </w:r>
      <w:bookmarkStart w:id="3" w:name="art18§1x"/>
      <w:bookmarkEnd w:id="3"/>
    </w:p>
    <w:p>
      <w:pPr>
        <w:pStyle w:val="BodyText"/>
        <w:widowControl/>
        <w:suppressAutoHyphens w:val="true"/>
        <w:overflowPunct w:val="false"/>
        <w:bidi w:val="0"/>
        <w:spacing w:lineRule="auto" w:line="276"/>
        <w:ind w:firstLine="794" w:left="0" w:right="0"/>
        <w:jc w:val="both"/>
        <w:rPr/>
      </w:pPr>
      <w:r>
        <w:rPr>
          <w:rStyle w:val="Hyperlink"/>
          <w:rFonts w:cs="Times New Roman" w:ascii="Times New Roman" w:hAnsi="Times New Roman"/>
          <w:b w:val="false"/>
          <w:bCs w:val="false"/>
          <w:color w:val="000000"/>
          <w:u w:val="none"/>
          <w:shd w:fill="auto" w:val="clear"/>
          <w:lang w:val="pt-BR" w:eastAsia="ar-SA" w:bidi="ar-SA"/>
        </w:rPr>
        <w:t>Pretende-se, com a presente contratação, promover a capacitação do vereador da Câmara Municipal de Três Passos, contribuindo para o fortalecimento técnico, jurídico e institucional do Poder Legislativo Municipal, em consonância com os princípios da legalidade, eficiência, transparência e boa governança.</w:t>
      </w:r>
    </w:p>
    <w:p>
      <w:pPr>
        <w:pStyle w:val="BodyText"/>
        <w:widowControl/>
        <w:suppressAutoHyphens w:val="true"/>
        <w:overflowPunct w:val="false"/>
        <w:bidi w:val="0"/>
        <w:spacing w:lineRule="auto" w:line="276"/>
        <w:ind w:firstLine="794" w:left="0" w:right="0"/>
        <w:jc w:val="both"/>
        <w:rPr/>
      </w:pPr>
      <w:r>
        <w:rPr>
          <w:rFonts w:cs="Times New Roman" w:ascii="Times New Roman" w:hAnsi="Times New Roman"/>
          <w:color w:val="000000"/>
          <w:lang w:eastAsia="ar-SA"/>
        </w:rPr>
        <w:t xml:space="preserve">Com base na programação do </w:t>
      </w:r>
      <w:r>
        <w:rPr>
          <w:rStyle w:val="Strong"/>
          <w:rFonts w:cs="Times New Roman" w:ascii="Times New Roman" w:hAnsi="Times New Roman"/>
          <w:color w:val="000000"/>
          <w:lang w:eastAsia="ar-SA"/>
        </w:rPr>
        <w:t>Curso de Capacitação para Nova Mesa Diretora, Vereadores e Assessores</w:t>
      </w:r>
      <w:r>
        <w:rPr>
          <w:rFonts w:cs="Times New Roman" w:ascii="Times New Roman" w:hAnsi="Times New Roman"/>
          <w:color w:val="000000"/>
          <w:lang w:eastAsia="ar-SA"/>
        </w:rPr>
        <w:t>, espera-se o aprimoramento das competências relacionadas às atribuições e aos limites legais da Mesa Diretora, ao funcionamento das comissões permanentes e temporárias, à correta tramitação das proposições legislativas, à condução de audiências públicas e à prática de atos administrativos devidamente fundamentados e formalizados.</w:t>
      </w:r>
    </w:p>
    <w:p>
      <w:pPr>
        <w:pStyle w:val="BodyText"/>
        <w:widowControl/>
        <w:suppressAutoHyphens w:val="true"/>
        <w:overflowPunct w:val="false"/>
        <w:bidi w:val="0"/>
        <w:spacing w:lineRule="auto" w:line="276"/>
        <w:ind w:firstLine="794" w:left="0" w:right="0"/>
        <w:jc w:val="both"/>
        <w:rPr>
          <w:rFonts w:ascii="Times New Roman" w:hAnsi="Times New Roman" w:cs="Times New Roman"/>
          <w:color w:val="000000"/>
          <w:lang w:eastAsia="ar-SA"/>
        </w:rPr>
      </w:pPr>
      <w:r>
        <w:rPr>
          <w:rFonts w:cs="Times New Roman" w:ascii="Times New Roman" w:hAnsi="Times New Roman"/>
          <w:color w:val="000000"/>
          <w:lang w:eastAsia="ar-SA"/>
        </w:rPr>
        <w:t>Espera-se, ainda, a qualificação da atuação parlamentar no que se refere à comunicação institucional do Poder Público, especialmente quanto ao uso responsável e legal das redes sociais, à transparência ativa, à participação social, à gestão de crises e ao atendimento a pedidos de informação, em conformidade com a legislação vigente e as orientações dos órgãos de controle.</w:t>
      </w:r>
    </w:p>
    <w:p>
      <w:pPr>
        <w:pStyle w:val="BodyText"/>
        <w:widowControl/>
        <w:suppressAutoHyphens w:val="true"/>
        <w:overflowPunct w:val="false"/>
        <w:bidi w:val="0"/>
        <w:spacing w:lineRule="auto" w:line="276"/>
        <w:ind w:firstLine="794" w:left="0" w:right="0"/>
        <w:jc w:val="both"/>
        <w:rPr>
          <w:rFonts w:ascii="Times New Roman" w:hAnsi="Times New Roman" w:cs="Times New Roman"/>
          <w:color w:val="000000"/>
          <w:lang w:eastAsia="ar-SA"/>
        </w:rPr>
      </w:pPr>
      <w:r>
        <w:rPr>
          <w:rFonts w:cs="Times New Roman" w:ascii="Times New Roman" w:hAnsi="Times New Roman"/>
          <w:color w:val="000000"/>
          <w:lang w:eastAsia="ar-SA"/>
        </w:rPr>
        <w:t>Adicionalmente, almeja-se o aperfeiçoamento dos conhecimentos relacionados à nomeação de cargos, atribuições de chefias, concessão de diárias, prevenção de irregularidades administrativas, observância das orientações dos Tribunais de Contas e mitigação de riscos de responsabilização administrativa e civil.</w:t>
      </w:r>
    </w:p>
    <w:p>
      <w:pPr>
        <w:pStyle w:val="BodyText"/>
        <w:widowControl/>
        <w:suppressAutoHyphens w:val="true"/>
        <w:overflowPunct w:val="false"/>
        <w:bidi w:val="0"/>
        <w:spacing w:lineRule="auto" w:line="276"/>
        <w:ind w:firstLine="794" w:left="0" w:right="0"/>
        <w:jc w:val="both"/>
        <w:rPr/>
      </w:pPr>
      <w:r>
        <w:rPr>
          <w:rFonts w:cs="Times New Roman" w:ascii="Times New Roman" w:hAnsi="Times New Roman"/>
          <w:color w:val="000000"/>
          <w:lang w:eastAsia="ar-SA"/>
        </w:rPr>
        <w:t>Como resultado, busca-se uma atuação parlamentar mais qualificada, ética, segura e estratégica, com reflexos positivos na tomada de decisões, no fortalecimento dos mecanismos de controle e fiscalização, na melhoria da governança legislativa e na promoção do interesse público e do desenvolvimento institucional da Câmara Municipal.</w:t>
      </w:r>
    </w:p>
    <w:p>
      <w:pPr>
        <w:pStyle w:val="Normal"/>
        <w:spacing w:lineRule="auto" w:line="276" w:before="228" w:after="228"/>
        <w:jc w:val="both"/>
        <w:rPr>
          <w:highlight w:val="none"/>
          <w:shd w:fill="auto" w:val="clear"/>
        </w:rPr>
      </w:pPr>
      <w:r>
        <w:rPr>
          <w:rFonts w:cs="Calibri" w:cstheme="minorHAnsi"/>
          <w:b/>
          <w:bCs/>
          <w:color w:val="000000"/>
          <w:sz w:val="24"/>
          <w:szCs w:val="24"/>
          <w:shd w:fill="auto" w:val="clear"/>
        </w:rPr>
        <w:t xml:space="preserve">10. PROVIDÊNCIAS A SEREM ADOTADAS PELA CÂMARA MUNICIPAL </w:t>
      </w:r>
      <w:bookmarkStart w:id="4" w:name="art18§1xi"/>
      <w:bookmarkEnd w:id="4"/>
    </w:p>
    <w:p>
      <w:pPr>
        <w:pStyle w:val="Normal"/>
        <w:jc w:val="both"/>
        <w:rPr>
          <w:rFonts w:ascii="Times New Roman" w:hAnsi="Times New Roman"/>
        </w:rPr>
      </w:pPr>
      <w:r>
        <w:rPr>
          <w:rFonts w:cs="Calibri" w:cstheme="minorHAnsi"/>
          <w:b w:val="false"/>
          <w:bCs w:val="false"/>
          <w:color w:val="000000"/>
          <w:sz w:val="24"/>
          <w:szCs w:val="24"/>
          <w:shd w:fill="auto" w:val="clear"/>
        </w:rPr>
        <w:t xml:space="preserve">Deverá ser providenciado o pagamento de diárias aos vereadores, em face de o curso realizar-se fora da sede do Município. </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pPr>
      <w:r>
        <w:rPr>
          <w:rFonts w:cs="Calibri" w:cstheme="minorHAnsi"/>
          <w:b/>
          <w:bCs/>
          <w:color w:val="000000"/>
          <w:sz w:val="24"/>
          <w:szCs w:val="24"/>
        </w:rPr>
        <w:t>11. CONTRATAÇÕES CORRELATAS E/OU INTERDEPENDENTES</w:t>
      </w:r>
    </w:p>
    <w:p>
      <w:pPr>
        <w:pStyle w:val="NormalWeb"/>
        <w:spacing w:lineRule="auto" w:line="276" w:beforeAutospacing="0" w:before="225" w:afterAutospacing="0" w:after="225"/>
        <w:ind w:hanging="0"/>
        <w:jc w:val="both"/>
        <w:rPr/>
      </w:pPr>
      <w:r>
        <w:rPr>
          <w:rFonts w:cs="Calibri" w:cstheme="minorHAnsi"/>
        </w:rPr>
        <w:t>A necessidade institucional do presente Estudo, não possui relação com outras contratações da Instituição, inclusive futuras.</w:t>
      </w:r>
    </w:p>
    <w:p>
      <w:pPr>
        <w:pStyle w:val="NormalWeb"/>
        <w:spacing w:lineRule="auto" w:line="276" w:beforeAutospacing="0" w:before="225" w:afterAutospacing="0" w:after="225"/>
        <w:jc w:val="both"/>
        <w:rPr/>
      </w:pPr>
      <w:r>
        <w:rPr>
          <w:rFonts w:cs="Calibri" w:cstheme="minorHAnsi"/>
          <w:b/>
          <w:bCs/>
          <w:color w:val="000000"/>
        </w:rPr>
        <w:t>12. DESCRIÇÃO DE POSSÍVEIS IMPACTOS AMBIENTAIS</w:t>
      </w:r>
      <w:bookmarkStart w:id="5" w:name="art18§1xiii"/>
      <w:bookmarkEnd w:id="5"/>
      <w:r>
        <w:rPr>
          <w:rFonts w:cs="Calibri" w:cstheme="minorHAnsi"/>
          <w:b/>
          <w:bCs/>
          <w:color w:val="000000"/>
        </w:rPr>
        <w:t>:</w:t>
      </w:r>
    </w:p>
    <w:p>
      <w:pPr>
        <w:pStyle w:val="NormalWeb"/>
        <w:spacing w:lineRule="auto" w:line="276" w:beforeAutospacing="0" w:before="225" w:afterAutospacing="0" w:after="225"/>
        <w:jc w:val="both"/>
        <w:rPr/>
      </w:pPr>
      <w:r>
        <w:rPr>
          <w:rFonts w:cs="Calibri" w:cstheme="minorHAnsi"/>
          <w:color w:val="000000"/>
        </w:rPr>
        <w:t>Não se aplica.</w:t>
      </w:r>
    </w:p>
    <w:p>
      <w:pPr>
        <w:pStyle w:val="NormalWeb"/>
        <w:spacing w:lineRule="auto" w:line="276" w:beforeAutospacing="0" w:before="225" w:afterAutospacing="0" w:after="225"/>
        <w:jc w:val="both"/>
        <w:rPr/>
      </w:pPr>
      <w:r>
        <w:rPr>
          <w:rFonts w:cs="Calibri" w:cstheme="minorHAnsi"/>
          <w:b/>
          <w:bCs/>
          <w:color w:val="000000"/>
        </w:rPr>
        <w:t>13. POSICIONAMENTO CONCLUSIVO</w:t>
      </w:r>
    </w:p>
    <w:p>
      <w:pPr>
        <w:pStyle w:val="NormalWeb"/>
        <w:spacing w:lineRule="auto" w:line="276" w:beforeAutospacing="0" w:before="225" w:afterAutospacing="0" w:after="225"/>
        <w:jc w:val="both"/>
        <w:rPr/>
      </w:pPr>
      <w:r>
        <w:rPr>
          <w:rFonts w:cs="Calibri" w:cstheme="minorHAnsi"/>
        </w:rPr>
        <w:t>Analisa-se a presente contratação como viável e essencial à esta Câmara Municipal, haja vista ter sido prevista no planejamento orçamentário com os devidos recursos envolvidos, bem como, foi objeto de avaliação e autorização pelo presidente, responsável pela autorização prévia de solicitações de capacitação.</w:t>
      </w:r>
    </w:p>
    <w:p>
      <w:pPr>
        <w:pStyle w:val="NormalWeb"/>
        <w:spacing w:lineRule="auto" w:line="276" w:beforeAutospacing="0" w:before="225" w:afterAutospacing="0" w:after="225"/>
        <w:jc w:val="both"/>
        <w:rPr/>
      </w:pPr>
      <w:r>
        <w:rPr>
          <w:rFonts w:cs="Calibri" w:cstheme="minorHAnsi"/>
        </w:rPr>
        <w:t>De acordo com o documento de formalização da demanda deste processo, as justificativas e demanda apresentada foi aprovada e aprovada pelo setor competente.</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21/1/2026</w:t>
      </w:r>
    </w:p>
    <w:p>
      <w:pPr>
        <w:pStyle w:val="Normal"/>
        <w:spacing w:lineRule="auto" w:line="276"/>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both"/>
        <w:rPr/>
      </w:pPr>
      <w:r>
        <w:rPr>
          <w:rFonts w:cs="Calibri" w:cstheme="minorHAnsi"/>
          <w:b/>
          <w:bCs/>
          <w:sz w:val="24"/>
          <w:szCs w:val="24"/>
        </w:rPr>
        <w:t>_____________________________</w:t>
      </w:r>
    </w:p>
    <w:p>
      <w:pPr>
        <w:pStyle w:val="Normal"/>
        <w:spacing w:lineRule="auto" w:line="276"/>
        <w:jc w:val="both"/>
        <w:rPr>
          <w:rFonts w:cs="Calibri" w:cstheme="minorHAnsi"/>
          <w:b/>
          <w:bCs/>
          <w:sz w:val="24"/>
          <w:szCs w:val="24"/>
        </w:rPr>
      </w:pPr>
      <w:r>
        <w:rPr>
          <w:rFonts w:cs="Calibri" w:cstheme="minorHAnsi"/>
          <w:b/>
          <w:bCs/>
          <w:sz w:val="24"/>
          <w:szCs w:val="24"/>
        </w:rPr>
        <w:t>Emanuelle Cavalcante Carvalho Petrazzini</w:t>
      </w:r>
    </w:p>
    <w:p>
      <w:pPr>
        <w:pStyle w:val="Normal"/>
        <w:spacing w:lineRule="auto" w:line="276"/>
        <w:jc w:val="both"/>
        <w:rPr>
          <w:rFonts w:cs="Calibri" w:cstheme="minorHAnsi"/>
          <w:b/>
          <w:bCs/>
          <w:sz w:val="24"/>
          <w:szCs w:val="24"/>
        </w:rPr>
      </w:pPr>
      <w:r>
        <w:rPr>
          <w:rFonts w:cs="Calibri" w:cstheme="minorHAnsi"/>
          <w:b/>
          <w:bCs/>
          <w:sz w:val="24"/>
          <w:szCs w:val="24"/>
        </w:rPr>
        <w:t>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cs="Calibri" w:cstheme="minorHAnsi"/>
          <w:b/>
          <w:bCs/>
          <w:color w:val="FF0000"/>
          <w:sz w:val="24"/>
          <w:szCs w:val="24"/>
        </w:rPr>
      </w:pPr>
      <w:r>
        <w:rPr>
          <w:rFonts w:cs="Calibri" w:cstheme="minorHAnsi"/>
          <w:b/>
          <w:bCs/>
          <w:color w:val="FF0000"/>
          <w:sz w:val="24"/>
          <w:szCs w:val="24"/>
        </w:rPr>
      </w:r>
    </w:p>
    <w:p>
      <w:pPr>
        <w:pStyle w:val="Normal"/>
        <w:spacing w:lineRule="auto" w:line="276"/>
        <w:rPr>
          <w:rFonts w:ascii="Times New Roman" w:hAnsi="Times New Roman" w:cs="Calibri" w:cstheme="minorHAnsi"/>
          <w:b/>
          <w:bCs/>
          <w:spacing w:val="-10"/>
          <w:kern w:val="2"/>
          <w:sz w:val="24"/>
          <w:szCs w:val="24"/>
        </w:rPr>
      </w:pPr>
      <w:r>
        <w:rPr>
          <w:rFonts w:cs="Calibri" w:cstheme="minorHAnsi"/>
          <w:b/>
          <w:bCs/>
          <w:spacing w:val="-10"/>
          <w:kern w:val="2"/>
          <w:sz w:val="24"/>
          <w:szCs w:val="24"/>
        </w:rPr>
      </w:r>
      <w:r>
        <w:br w:type="page"/>
      </w:r>
    </w:p>
    <w:p>
      <w:pPr>
        <w:pStyle w:val="Heading1"/>
        <w:spacing w:lineRule="auto" w:line="276" w:before="0" w:after="0"/>
        <w:jc w:val="center"/>
        <w:rPr/>
      </w:pPr>
      <w:r>
        <w:rPr>
          <w:rStyle w:val="Ttulo1Char"/>
          <w:rFonts w:cs="Calibri" w:cstheme="minorHAnsi"/>
          <w:b/>
          <w:bCs/>
          <w:sz w:val="24"/>
          <w:szCs w:val="24"/>
        </w:rPr>
        <w:t>TERMO DE REFERÊNCIA N. 02</w:t>
      </w:r>
      <w:r>
        <w:rPr>
          <w:rStyle w:val="Ttulo1Char"/>
          <w:rFonts w:cs="Calibri" w:cstheme="minorHAnsi"/>
          <w:b/>
          <w:bCs/>
          <w:sz w:val="24"/>
          <w:szCs w:val="24"/>
          <w:shd w:fill="auto" w:val="clear"/>
        </w:rPr>
        <w:t>/2026</w:t>
      </w:r>
    </w:p>
    <w:p>
      <w:pPr>
        <w:pStyle w:val="Normal"/>
        <w:spacing w:lineRule="auto" w:line="276"/>
        <w:rPr>
          <w:rFonts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Unidade Solicitante: CÂMARA MUNICIPAL DE TRÊS PASSOS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1. DEFINIÇÃO DO OBJETO </w:t>
      </w:r>
    </w:p>
    <w:p>
      <w:pPr>
        <w:pStyle w:val="Normal"/>
        <w:spacing w:lineRule="auto" w:line="276"/>
        <w:jc w:val="both"/>
        <w:rPr/>
      </w:pPr>
      <w:r>
        <w:rPr>
          <w:rFonts w:cs="Calibri" w:cstheme="minorHAnsi"/>
          <w:sz w:val="24"/>
          <w:szCs w:val="24"/>
        </w:rPr>
        <w:t>1.1. Contratação de serviços de capacitação de agentes públicos, conforme condições e exigências estabelecidas neste instrumento nos seguintes termos:</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9"/>
        <w:gridCol w:w="7040"/>
        <w:gridCol w:w="1603"/>
      </w:tblGrid>
      <w:tr>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Item</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Especificação</w:t>
            </w:r>
          </w:p>
        </w:tc>
        <w:tc>
          <w:tcPr>
            <w:tcW w:w="1603"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Quantidade</w:t>
            </w:r>
          </w:p>
        </w:tc>
      </w:tr>
      <w:tr>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1</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w:t>
            </w:r>
            <w:r>
              <w:rPr>
                <w:rStyle w:val="Strong"/>
                <w:rFonts w:eastAsia="Calibri" w:cs="Times New Roman"/>
                <w:i w:val="false"/>
                <w:iCs w:val="false"/>
                <w:color w:val="000000"/>
                <w:w w:val="115"/>
                <w:kern w:val="0"/>
                <w:sz w:val="20"/>
                <w:szCs w:val="20"/>
                <w:u w:val="none"/>
                <w:shd w:fill="auto" w:val="clear"/>
                <w:lang w:val="pt-BR" w:eastAsia="ar-SA" w:bidi="ar-SA"/>
              </w:rPr>
              <w:t>CURSO DE CAPACITAÇÃO PARA NOVA MESA DIRETORA, VEREADORES E ASSESSORES</w:t>
            </w:r>
          </w:p>
        </w:tc>
        <w:tc>
          <w:tcPr>
            <w:tcW w:w="1603"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01</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1.2. O objeto da contratação compreende a prestação de s</w:t>
      </w:r>
      <w:r>
        <w:rPr>
          <w:rFonts w:cs="Calibri" w:cstheme="minorHAnsi"/>
          <w:color w:val="000000"/>
          <w:sz w:val="24"/>
          <w:szCs w:val="24"/>
        </w:rPr>
        <w:t>erviços técnicos especializados de natureza predominantemente intelectual,</w:t>
      </w:r>
      <w:r>
        <w:rPr>
          <w:rFonts w:cs="Calibri" w:cstheme="minorHAnsi"/>
          <w:sz w:val="24"/>
          <w:szCs w:val="24"/>
        </w:rPr>
        <w:t xml:space="preserve"> nos termos do art. 6º, inciso XVIII da Lei nº 14.133, de 2021.</w:t>
      </w:r>
    </w:p>
    <w:p>
      <w:pPr>
        <w:pStyle w:val="Normal"/>
        <w:spacing w:lineRule="auto" w:line="276"/>
        <w:jc w:val="both"/>
        <w:rPr/>
      </w:pPr>
      <w:r>
        <w:rPr>
          <w:rFonts w:cs="Calibri" w:cstheme="minorHAnsi"/>
          <w:sz w:val="24"/>
          <w:szCs w:val="24"/>
        </w:rPr>
        <w:t>1.3. Os serviços pretendidos não possuem natureza continuada, em razão de que a consecução de sua finalidade pública se dará de forma específica e imediata.</w:t>
      </w:r>
    </w:p>
    <w:p>
      <w:pPr>
        <w:pStyle w:val="Normal"/>
        <w:spacing w:lineRule="auto" w:line="276"/>
        <w:jc w:val="both"/>
        <w:rPr/>
      </w:pPr>
      <w:r>
        <w:rPr>
          <w:rFonts w:cs="Calibri" w:cstheme="minorHAnsi"/>
          <w:sz w:val="24"/>
          <w:szCs w:val="24"/>
        </w:rPr>
        <w:t xml:space="preserve">1.4. O prazo para execução do serviço será de acordo com o cronograma do evento de capacitação, de acordo com a data de realização do curso, ou seja, </w:t>
      </w:r>
      <w:r>
        <w:rPr>
          <w:rFonts w:cs="Calibri" w:cstheme="minorHAnsi"/>
          <w:b w:val="false"/>
          <w:bCs w:val="false"/>
          <w:sz w:val="24"/>
          <w:szCs w:val="24"/>
        </w:rPr>
        <w:t>nos</w:t>
      </w:r>
      <w:r>
        <w:rPr>
          <w:rFonts w:cs="Calibri" w:cstheme="minorHAnsi"/>
          <w:b/>
          <w:bCs/>
          <w:sz w:val="24"/>
          <w:szCs w:val="24"/>
        </w:rPr>
        <w:t xml:space="preserve"> dias 27 a 29 de janeiro de 2026.</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2. FUNDAMENTAÇÃO E DESCRIÇÃO DA NECESSIDADE DA CONTRATAÇÃO </w:t>
      </w:r>
    </w:p>
    <w:p>
      <w:pPr>
        <w:pStyle w:val="Normal"/>
        <w:spacing w:lineRule="auto" w:line="276"/>
        <w:jc w:val="both"/>
        <w:rPr/>
      </w:pPr>
      <w:r>
        <w:rPr>
          <w:rFonts w:cs="Calibri" w:cstheme="minorHAnsi"/>
          <w:sz w:val="24"/>
          <w:szCs w:val="24"/>
        </w:rPr>
        <w:t xml:space="preserve">2.1 A contratação se fundamenta na necessidade de capacitação permanente dos agentes públicos para aplicação da Lei nº 14.133, de 2021. </w:t>
      </w:r>
    </w:p>
    <w:p>
      <w:pPr>
        <w:pStyle w:val="Normal"/>
        <w:spacing w:lineRule="auto" w:line="276"/>
        <w:jc w:val="both"/>
        <w:rPr/>
      </w:pPr>
      <w:r>
        <w:rPr>
          <w:rFonts w:cs="Calibri" w:cstheme="minorHAnsi"/>
          <w:sz w:val="24"/>
          <w:szCs w:val="24"/>
        </w:rPr>
        <w:t xml:space="preserve">Ressaltamos, que a capacitação de vereadores resulta em eficiência do trabalho, melhor investimento dos recursos públicos, decisões mais seguras, diminuição dos riscos envolvendo o uso do dinheiro público, através de aperfeiçoamento e assimilação de novos conhecimentos normativos e procedimentais. Nesse sentido, há necessidade de capacitação de </w:t>
      </w:r>
      <w:r>
        <w:rPr>
          <w:rFonts w:cs="Calibri" w:cstheme="minorHAnsi"/>
          <w:sz w:val="24"/>
          <w:szCs w:val="24"/>
          <w:shd w:fill="auto" w:val="clear"/>
        </w:rPr>
        <w:t>01 (um) vereador.</w:t>
      </w:r>
    </w:p>
    <w:p>
      <w:pPr>
        <w:pStyle w:val="Normal"/>
        <w:spacing w:lineRule="auto" w:line="276"/>
        <w:jc w:val="both"/>
        <w:rPr/>
      </w:pPr>
      <w:r>
        <w:rPr>
          <w:rFonts w:cs="Calibri" w:cstheme="minorHAnsi"/>
          <w:sz w:val="24"/>
          <w:szCs w:val="24"/>
        </w:rPr>
        <w:t>2.2. O objeto da contratação está previsto no Plano de Contratações Anual de 2025, estando assim alinhada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Normal"/>
        <w:spacing w:lineRule="auto" w:line="276"/>
        <w:jc w:val="both"/>
        <w:rPr/>
      </w:pPr>
      <w:r>
        <w:rPr>
          <w:rFonts w:cs="Calibri" w:cstheme="minorHAnsi"/>
          <w:b/>
          <w:bCs/>
          <w:sz w:val="24"/>
          <w:szCs w:val="24"/>
        </w:rPr>
        <w:t xml:space="preserve">3. DESCRIÇÃO DA SOLUÇÃO COMO UM TODO CONSIDERADO O CICLO DE VIDA DO OBJETO </w:t>
      </w:r>
    </w:p>
    <w:p>
      <w:pPr>
        <w:pStyle w:val="Normal"/>
        <w:spacing w:lineRule="auto" w:line="276"/>
        <w:jc w:val="both"/>
        <w:rPr/>
      </w:pPr>
      <w:r>
        <w:rPr>
          <w:rFonts w:cs="Calibri" w:cstheme="minorHAnsi"/>
          <w:sz w:val="24"/>
          <w:szCs w:val="24"/>
        </w:rPr>
        <w:t xml:space="preserve">3.1 </w:t>
      </w:r>
      <w:r>
        <w:rPr>
          <w:rStyle w:val="Fontepargpadro"/>
          <w:rFonts w:cs="Calibri" w:cstheme="minorHAnsi"/>
          <w:sz w:val="24"/>
          <w:szCs w:val="24"/>
          <w:lang w:val="pt-BR" w:eastAsia="en-US" w:bidi="ar-SA"/>
        </w:rPr>
        <w:t>A presente c</w:t>
      </w:r>
      <w:r>
        <w:rPr>
          <w:rStyle w:val="Fontepargpadro"/>
          <w:rFonts w:cs="Calibri" w:cstheme="minorHAnsi"/>
          <w:sz w:val="24"/>
          <w:szCs w:val="24"/>
          <w:lang w:val="pt-BR" w:eastAsia="ar-SA" w:bidi="ar-SA"/>
        </w:rPr>
        <w:t xml:space="preserve">ontratação de empresa do ramo pertinente tem como objetivo viabilizar a participação de vereadores da Câmara Municipal de Três Passos-RS no </w:t>
      </w:r>
      <w:r>
        <w:rPr>
          <w:rStyle w:val="Strong"/>
          <w:rFonts w:cs="Calibri" w:cstheme="minorHAnsi"/>
          <w:color w:val="auto"/>
          <w:sz w:val="24"/>
          <w:szCs w:val="24"/>
          <w:u w:val="none"/>
          <w:lang w:val="pt-BR" w:eastAsia="ar-SA" w:bidi="ar-SA"/>
        </w:rPr>
        <w:t>CURSO DE CAPACITAÇÃO PARA NOVA MESA DIRETORA, VEREADORES E ASSESSORES.</w:t>
      </w:r>
    </w:p>
    <w:p>
      <w:pPr>
        <w:pStyle w:val="Normal"/>
        <w:spacing w:lineRule="auto" w:line="276"/>
        <w:jc w:val="both"/>
        <w:rPr/>
      </w:pPr>
      <w:r>
        <w:rPr>
          <w:rStyle w:val="Fontepargpadro"/>
          <w:rFonts w:cs="Calibri" w:cstheme="minorHAnsi"/>
          <w:sz w:val="24"/>
          <w:szCs w:val="24"/>
        </w:rPr>
        <w:t>3.2. A contratação será realizada por meio de Processo de Inexigibilidade de Licitação com base no art 74, Inciso III, letra f da Lei 14.133/21.</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4. REQUISITOS DA CONTRATAÇÃO </w:t>
      </w:r>
    </w:p>
    <w:p>
      <w:pPr>
        <w:pStyle w:val="BodyText"/>
        <w:spacing w:lineRule="auto" w:line="276"/>
        <w:jc w:val="both"/>
        <w:rPr>
          <w:rFonts w:ascii="Times New Roman" w:hAnsi="Times New Roman" w:cs="Calibri" w:cstheme="minorHAnsi"/>
          <w:sz w:val="24"/>
          <w:szCs w:val="24"/>
        </w:rPr>
      </w:pPr>
      <w:r>
        <w:rPr>
          <w:rFonts w:cs="Calibri" w:ascii="Times New Roman" w:hAnsi="Times New Roman" w:cstheme="minorHAnsi"/>
          <w:b w:val="false"/>
          <w:bCs w:val="false"/>
          <w:sz w:val="24"/>
          <w:szCs w:val="24"/>
        </w:rPr>
        <w:t>4.1. Os requisitos da contratação abrangem o seguinte:</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 xml:space="preserve">4.1.1. </w:t>
      </w:r>
      <w:r>
        <w:rPr>
          <w:rFonts w:ascii="Times New Roman" w:hAnsi="Times New Roman"/>
        </w:rPr>
        <w:t xml:space="preserve">Conteúdo programático compatível com as necessidades de capacitação dos vereadores, com foco na qualificação para o exercício das funções legislativas e de fiscalização, abordando temas como: princípios da administração pública; responsabilidades do gestor público; atuação do Tribunal de Contas; Lei de Improbidade Administrativa; imunidade parlamentar; compliance e governança; instrumentos legislativos de apoio à gestão; e estratégias de captação e aplicação eficiente de recursos públicos. </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 xml:space="preserve">4.1.2. Profissional ou empresa de notória especialização </w:t>
      </w:r>
      <w:r>
        <w:rPr>
          <w:rFonts w:cs="Calibri" w:ascii="Times New Roman" w:hAnsi="Times New Roman" w:cstheme="minorHAnsi"/>
          <w:b/>
          <w:bCs/>
          <w:color w:val="000000"/>
          <w:sz w:val="24"/>
          <w:szCs w:val="24"/>
        </w:rPr>
        <w:t>(</w:t>
      </w:r>
      <w:r>
        <w:rPr>
          <w:rStyle w:val="Strong"/>
          <w:rFonts w:cs="Calibri" w:ascii="Times New Roman" w:hAnsi="Times New Roman" w:cstheme="minorHAnsi"/>
          <w:b/>
          <w:bCs/>
          <w:i w:val="false"/>
          <w:caps w:val="false"/>
          <w:smallCaps w:val="false"/>
          <w:color w:val="000000"/>
          <w:spacing w:val="0"/>
          <w:sz w:val="24"/>
          <w:szCs w:val="24"/>
          <w:shd w:fill="auto" w:val="clear"/>
        </w:rPr>
        <w:t>ICAGES - INSTITUTO DE CAPACITACAO EM GESTAO ESTRATEGICA LTDA</w:t>
      </w:r>
      <w:r>
        <w:rPr>
          <w:rStyle w:val="Strong"/>
          <w:rFonts w:cs="Calibri" w:ascii="Times New Roman" w:hAnsi="Times New Roman" w:cstheme="minorHAnsi"/>
          <w:b/>
          <w:bCs/>
          <w:color w:val="000000"/>
          <w:sz w:val="24"/>
          <w:szCs w:val="24"/>
          <w:shd w:fill="auto" w:val="clear"/>
        </w:rPr>
        <w:t xml:space="preserve"> CNPJ: </w:t>
      </w:r>
      <w:r>
        <w:rPr>
          <w:rStyle w:val="Strong"/>
          <w:rFonts w:cs="Calibri" w:ascii="Times New Roman" w:hAnsi="Times New Roman" w:cstheme="minorHAnsi"/>
          <w:b/>
          <w:bCs/>
          <w:i w:val="false"/>
          <w:caps w:val="false"/>
          <w:smallCaps w:val="false"/>
          <w:color w:val="000000"/>
          <w:spacing w:val="0"/>
          <w:sz w:val="24"/>
          <w:szCs w:val="24"/>
          <w:shd w:fill="auto" w:val="clear"/>
        </w:rPr>
        <w:t>63.129.426/0001-60</w:t>
      </w:r>
      <w:r>
        <w:rPr>
          <w:rFonts w:cs="Calibri" w:ascii="Times New Roman" w:hAnsi="Times New Roman" w:cstheme="minorHAnsi"/>
          <w:b/>
          <w:bCs/>
          <w:color w:val="000000"/>
          <w:sz w:val="24"/>
          <w:szCs w:val="24"/>
        </w:rPr>
        <w:t>)</w:t>
      </w:r>
      <w:r>
        <w:rPr>
          <w:rFonts w:cs="Calibri" w:ascii="Times New Roman" w:hAnsi="Times New Roman" w:cstheme="minorHAnsi"/>
        </w:rPr>
        <w:t>, conforme currículo anexo.</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4.1.3. Não incidem critérios de sustentabilidade na presente contratação.</w:t>
      </w:r>
    </w:p>
    <w:p>
      <w:pPr>
        <w:pStyle w:val="BodyText"/>
        <w:spacing w:lineRule="auto" w:line="276" w:before="0" w:after="283"/>
        <w:rPr>
          <w:rFonts w:ascii="Times New Roman" w:hAnsi="Times New Roman" w:cs="Calibri" w:cstheme="minorHAnsi"/>
        </w:rPr>
      </w:pPr>
      <w:r>
        <w:rPr>
          <w:rFonts w:cs="Calibri" w:ascii="Times New Roman" w:hAnsi="Times New Roman" w:cstheme="minorHAnsi"/>
        </w:rPr>
        <w:t>4.1.4. Não é permitida a subcontratação do objeto contratual.</w:t>
      </w:r>
    </w:p>
    <w:p>
      <w:pPr>
        <w:pStyle w:val="BodyText"/>
        <w:spacing w:lineRule="auto" w:line="276"/>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uto" w:line="276"/>
        <w:jc w:val="both"/>
        <w:rPr/>
      </w:pPr>
      <w:r>
        <w:rPr>
          <w:rFonts w:cs="Calibri" w:cstheme="minorHAnsi"/>
          <w:sz w:val="24"/>
          <w:szCs w:val="24"/>
        </w:rPr>
        <w:t xml:space="preserve"> </w:t>
      </w:r>
      <w:r>
        <w:rPr>
          <w:rFonts w:cs="Calibri" w:cstheme="minorHAnsi"/>
          <w:b/>
          <w:bCs/>
          <w:sz w:val="24"/>
          <w:szCs w:val="24"/>
        </w:rPr>
        <w:t xml:space="preserve">5. MODELO DE EXECUÇÃO CONTRATUAL </w:t>
      </w:r>
    </w:p>
    <w:p>
      <w:pPr>
        <w:pStyle w:val="Normal"/>
        <w:spacing w:lineRule="auto" w:line="276" w:before="57" w:after="57"/>
        <w:jc w:val="both"/>
        <w:rPr/>
      </w:pPr>
      <w:r>
        <w:rPr>
          <w:rFonts w:cs="Calibri" w:cstheme="minorHAnsi"/>
          <w:sz w:val="24"/>
          <w:szCs w:val="24"/>
        </w:rPr>
        <w:t>5.1.</w:t>
      </w:r>
      <w:r>
        <w:rPr>
          <w:color w:val="auto"/>
          <w:u w:val="none"/>
        </w:rPr>
        <w:t xml:space="preserve">O </w:t>
      </w:r>
      <w:r>
        <w:rPr>
          <w:rStyle w:val="Strong"/>
          <w:rFonts w:cs="Calibri" w:cstheme="minorHAnsi"/>
          <w:color w:val="auto"/>
          <w:sz w:val="24"/>
          <w:szCs w:val="24"/>
          <w:u w:val="none"/>
          <w:lang w:val="pt-BR" w:eastAsia="ar-SA" w:bidi="ar-SA"/>
        </w:rPr>
        <w:t>CURSO DE CAPACITAÇÃO PARA NOVA MESA DIRETORA, VEREADORES E ASSESSORES.</w:t>
      </w:r>
      <w:r>
        <w:rPr>
          <w:color w:val="auto"/>
          <w:u w:val="none"/>
        </w:rPr>
        <w:t xml:space="preserve"> será realizado de forma presencial na cidade de Porto Alegre/RS, no período de </w:t>
      </w:r>
      <w:r>
        <w:rPr>
          <w:color w:val="000000"/>
          <w:u w:val="none"/>
          <w:shd w:fill="auto" w:val="clear"/>
        </w:rPr>
        <w:t>27 a 29 de janeiro de 2026.</w:t>
      </w:r>
    </w:p>
    <w:p>
      <w:pPr>
        <w:pStyle w:val="Normal"/>
        <w:spacing w:lineRule="auto" w:line="276"/>
        <w:jc w:val="both"/>
        <w:rPr/>
      </w:pPr>
      <w:r>
        <w:rPr>
          <w:rFonts w:cs="Calibri" w:cstheme="minorHAnsi"/>
          <w:sz w:val="24"/>
          <w:szCs w:val="24"/>
        </w:rPr>
        <w:t xml:space="preserve">5.2. No caso de alteração das datas de prestação do serviço, a contratada deve realizar a comunicação ao contratante com antecedência mínima de 24 horas. </w:t>
      </w:r>
    </w:p>
    <w:p>
      <w:pPr>
        <w:pStyle w:val="Normal"/>
        <w:spacing w:lineRule="auto" w:line="276"/>
        <w:jc w:val="both"/>
        <w:rPr/>
      </w:pPr>
      <w:r>
        <w:rPr>
          <w:rFonts w:cs="Calibri" w:cstheme="minorHAnsi"/>
          <w:sz w:val="24"/>
          <w:szCs w:val="24"/>
        </w:rPr>
        <w:t xml:space="preserve">5.3. O serviço inclui o fornecimento de material didático (apostilas). </w:t>
      </w:r>
    </w:p>
    <w:p>
      <w:pPr>
        <w:pStyle w:val="Normal"/>
        <w:spacing w:lineRule="auto" w:line="276"/>
        <w:jc w:val="both"/>
        <w:rPr/>
      </w:pPr>
      <w:r>
        <w:rPr>
          <w:rFonts w:cs="Calibri" w:cstheme="minorHAnsi"/>
          <w:sz w:val="24"/>
          <w:szCs w:val="24"/>
        </w:rPr>
        <w:t xml:space="preserve">5.3.1. Emissão de certificado de participação;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6. MODELO DE GESTÃO DO CONTRATO </w:t>
      </w:r>
    </w:p>
    <w:p>
      <w:pPr>
        <w:pStyle w:val="Normal"/>
        <w:spacing w:lineRule="auto" w:line="276"/>
        <w:jc w:val="both"/>
        <w:rPr/>
      </w:pPr>
      <w:r>
        <w:rPr>
          <w:rFonts w:cs="Calibri" w:cstheme="minorHAnsi"/>
          <w:b/>
          <w:bCs/>
          <w:sz w:val="24"/>
          <w:szCs w:val="24"/>
        </w:rPr>
        <w:t xml:space="preserve">6.1. Rotinas de fiscalização contratual: </w:t>
      </w:r>
    </w:p>
    <w:p>
      <w:pPr>
        <w:pStyle w:val="Normal"/>
        <w:spacing w:lineRule="auto" w:line="276"/>
        <w:jc w:val="both"/>
        <w:rPr/>
      </w:pPr>
      <w:r>
        <w:rPr>
          <w:rFonts w:cs="Calibri" w:cstheme="minorHAnsi"/>
          <w:sz w:val="24"/>
          <w:szCs w:val="24"/>
        </w:rPr>
        <w:t xml:space="preserve">6.1.1. O contrato deverá ser executado fielmente pelas partes, de acordo com as cláusulas avençadas e as normas da Lei nº 14.133, de 2021, e cada parte responderá pelas consequências de sua inexecução total ou parcial (Lei nº 14.133/2021, art. 115, caput). </w:t>
      </w:r>
    </w:p>
    <w:p>
      <w:pPr>
        <w:pStyle w:val="Normal"/>
        <w:spacing w:lineRule="auto" w:line="276"/>
        <w:jc w:val="both"/>
        <w:rPr/>
      </w:pPr>
      <w:r>
        <w:rPr>
          <w:rFonts w:cs="Calibri" w:cstheme="minorHAnsi"/>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pPr>
        <w:pStyle w:val="Normal"/>
        <w:spacing w:lineRule="auto" w:line="276"/>
        <w:jc w:val="both"/>
        <w:rPr/>
      </w:pPr>
      <w:r>
        <w:rPr>
          <w:rFonts w:cs="Calibri" w:cstheme="minorHAnsi"/>
          <w:sz w:val="24"/>
          <w:szCs w:val="24"/>
        </w:rPr>
        <w:t>6.1.3. Nos termos do art. 117 da Lei nº 14.133, de 2021, serão designados representantes da Câmara Municipal para acompanhar e fiscalizar a execução do objeto.</w:t>
      </w:r>
    </w:p>
    <w:p>
      <w:pPr>
        <w:pStyle w:val="Normal"/>
        <w:spacing w:lineRule="auto" w:line="276"/>
        <w:jc w:val="both"/>
        <w:rPr/>
      </w:pPr>
      <w:r>
        <w:rPr>
          <w:rFonts w:cs="Calibri" w:cstheme="minorHAnsi"/>
          <w:sz w:val="24"/>
          <w:szCs w:val="24"/>
        </w:rPr>
        <w:t xml:space="preserve">6.1.3.1. O fiscal do contrato anotará em registro próprio todas as ocorrências relacionadas à execução do contrato, determinando o que for necessário para a regularização das faltas ou dos defeitos observados (Lei nº 14.133/2021, art. 117, §1º). </w:t>
      </w:r>
    </w:p>
    <w:p>
      <w:pPr>
        <w:pStyle w:val="Normal"/>
        <w:spacing w:lineRule="auto" w:line="276"/>
        <w:jc w:val="both"/>
        <w:rPr/>
      </w:pPr>
      <w:r>
        <w:rPr>
          <w:rFonts w:cs="Calibri" w:cstheme="minorHAnsi"/>
          <w:sz w:val="24"/>
          <w:szCs w:val="24"/>
        </w:rPr>
        <w:t xml:space="preserve">6.1.3.2. O fiscal do contrato informará a seus superiores, em tempo hábil para a adoção das medidas convenientes, a situação que demandar decisão ou providência que ultrapasse sua competência (Lei nº 14.133/2021, art. 117, §2º). </w:t>
      </w:r>
    </w:p>
    <w:p>
      <w:pPr>
        <w:pStyle w:val="Normal"/>
        <w:spacing w:lineRule="auto" w:line="276"/>
        <w:jc w:val="both"/>
        <w:rPr/>
      </w:pPr>
      <w:r>
        <w:rPr>
          <w:rFonts w:cs="Calibri" w:cstheme="minorHAnsi"/>
          <w:sz w:val="24"/>
          <w:szCs w:val="24"/>
        </w:rPr>
        <w:t xml:space="preserve">6.1.4. O contratado será obrigado a reparar, corrigir, remover, reconstruir ou substuir, a suas expensas, no total ou em parte, o objeto do contrato em que se verificarem vícios, defeitos ou incorreções resultantes de sua execução ou de materiais nela empregados (Lei nº 14.133/2021, art. 119). </w:t>
      </w:r>
    </w:p>
    <w:p>
      <w:pPr>
        <w:pStyle w:val="Normal"/>
        <w:spacing w:lineRule="auto" w:line="276"/>
        <w:jc w:val="both"/>
        <w:rPr/>
      </w:pPr>
      <w:r>
        <w:rPr>
          <w:rFonts w:cs="Calibri" w:cstheme="minorHAnsi"/>
          <w:sz w:val="24"/>
          <w:szCs w:val="24"/>
        </w:rPr>
        <w:t xml:space="preserve">6.1.5. O contratado será responsável pelos danos causados diretamente à Câmara Municipal ou a terceiros em razão da execução do contrato, e não excluirá nem reduzirá essa responsabilidade a fiscalização ou o acompanhamento pelo contratante (Lei nº 14.133/2021, art. 120). </w:t>
      </w:r>
    </w:p>
    <w:p>
      <w:pPr>
        <w:pStyle w:val="Normal"/>
        <w:spacing w:lineRule="auto" w:line="276"/>
        <w:jc w:val="both"/>
        <w:rPr/>
      </w:pPr>
      <w:r>
        <w:rPr>
          <w:rFonts w:cs="Calibri" w:cstheme="minorHAnsi"/>
          <w:sz w:val="24"/>
          <w:szCs w:val="24"/>
        </w:rPr>
        <w:t xml:space="preserve">6.1.6. Somente o contratado será responsável pelos encargos trabalhistas, previdenciários, fiscais e comerciais resultantes da execução do contrato (Lei nº 14.133/2021, art. 121, caput). </w:t>
      </w:r>
    </w:p>
    <w:p>
      <w:pPr>
        <w:pStyle w:val="Normal"/>
        <w:spacing w:lineRule="auto" w:line="276"/>
        <w:jc w:val="both"/>
        <w:rPr/>
      </w:pPr>
      <w:r>
        <w:rPr>
          <w:rFonts w:cs="Calibri" w:cstheme="minorHAnsi"/>
          <w:sz w:val="24"/>
          <w:szCs w:val="24"/>
        </w:rPr>
        <w:t xml:space="preserve">6.1.6.1. A inadimplência do contratado em relação aos encargos trabalhistas, fiscais e comerciais não transferirá à Câmara Municipal a responsabilidade pelo seu pagamento e não poderá onerar o objeto do contrato (Lei nº 14.133/2021, art. 121, §1º). </w:t>
      </w:r>
    </w:p>
    <w:p>
      <w:pPr>
        <w:pStyle w:val="Normal"/>
        <w:spacing w:lineRule="auto" w:line="276"/>
        <w:jc w:val="both"/>
        <w:rPr/>
      </w:pPr>
      <w:r>
        <w:rPr>
          <w:rFonts w:cs="Calibri" w:cstheme="minorHAnsi"/>
          <w:sz w:val="24"/>
          <w:szCs w:val="24"/>
        </w:rPr>
        <w:t>6.1.7. As comunicações entre o órgão ou entidade e a contratada devem ser realizadas por escrito sempre que o ato exigir tal formalidade, admitindo-se, excepcionalmente, o uso de mensagem eletrônica para esse fim.</w:t>
      </w:r>
    </w:p>
    <w:p>
      <w:pPr>
        <w:pStyle w:val="Normal"/>
        <w:spacing w:lineRule="auto" w:line="276"/>
        <w:jc w:val="both"/>
        <w:rPr/>
      </w:pPr>
      <w:r>
        <w:rPr>
          <w:rFonts w:cs="Calibri" w:cstheme="minorHAnsi"/>
          <w:sz w:val="24"/>
          <w:szCs w:val="24"/>
        </w:rPr>
        <w:t>6.1.8. O órgão ou entidade poderá convocar representante da empresa para adoção de providências que devam ser cumpridas de imediato.</w:t>
      </w:r>
    </w:p>
    <w:p>
      <w:pPr>
        <w:pStyle w:val="Normal"/>
        <w:spacing w:lineRule="auto" w:line="276"/>
        <w:jc w:val="both"/>
        <w:rPr/>
      </w:pPr>
      <w:r>
        <w:rPr>
          <w:rFonts w:cs="Calibri" w:cstheme="minorHAnsi"/>
          <w:sz w:val="24"/>
          <w:szCs w:val="24"/>
        </w:rPr>
        <w:t>6.1.9. Antes do pagamento da nota fiscal ou da fatura, serão exigidos a Certidão Negativa de Débito (CND) relativa a Créditos Tributários Federais e à Dívida Ativa da União, o Certificado de Regularidade do FGTS (CRF) e a Certidão Negativa de Débitos Trabalhistas (CNDT)</w:t>
      </w:r>
    </w:p>
    <w:p>
      <w:pPr>
        <w:pStyle w:val="Normal"/>
        <w:spacing w:lineRule="auto" w:line="276"/>
        <w:jc w:val="both"/>
        <w:rPr/>
      </w:pPr>
      <w:r>
        <w:rPr>
          <w:rFonts w:cs="Calibri" w:cstheme="minorHAnsi"/>
          <w:b/>
          <w:bCs/>
          <w:sz w:val="24"/>
          <w:szCs w:val="24"/>
        </w:rPr>
        <w:t xml:space="preserve">6.2. Critérios de medição e faturamento: </w:t>
      </w:r>
    </w:p>
    <w:p>
      <w:pPr>
        <w:pStyle w:val="Normal"/>
        <w:spacing w:lineRule="auto" w:line="276"/>
        <w:jc w:val="both"/>
        <w:rPr/>
      </w:pPr>
      <w:r>
        <w:rPr>
          <w:rFonts w:cs="Calibri" w:cstheme="minorHAnsi"/>
          <w:sz w:val="24"/>
          <w:szCs w:val="24"/>
        </w:rPr>
        <w:t xml:space="preserve">6.2.1. Os serviços deverão ser executados e avaliados com base nos parâmetros mínimos a seguir estabelecidos: </w:t>
      </w:r>
    </w:p>
    <w:p>
      <w:pPr>
        <w:pStyle w:val="Normal"/>
        <w:spacing w:lineRule="auto" w:line="276"/>
        <w:jc w:val="both"/>
        <w:rPr/>
      </w:pPr>
      <w:r>
        <w:rPr>
          <w:rFonts w:cs="Calibri" w:cstheme="minorHAnsi"/>
          <w:sz w:val="24"/>
          <w:szCs w:val="24"/>
        </w:rPr>
        <w:t>6.2.1.1. Realização do curso na data e local programados.</w:t>
      </w:r>
    </w:p>
    <w:p>
      <w:pPr>
        <w:pStyle w:val="Normal"/>
        <w:spacing w:lineRule="auto" w:line="276"/>
        <w:jc w:val="both"/>
        <w:rPr/>
      </w:pPr>
      <w:r>
        <w:rPr>
          <w:rFonts w:cs="Calibri" w:cstheme="minorHAnsi"/>
          <w:sz w:val="24"/>
          <w:szCs w:val="24"/>
        </w:rPr>
        <w:t xml:space="preserve">6.2.1.2. Cumprimento da carga horária estabelecida. </w:t>
      </w:r>
    </w:p>
    <w:p>
      <w:pPr>
        <w:pStyle w:val="Normal"/>
        <w:spacing w:lineRule="auto" w:line="276"/>
        <w:jc w:val="both"/>
        <w:rPr/>
      </w:pPr>
      <w:r>
        <w:rPr>
          <w:rFonts w:cs="Calibri" w:cstheme="minorHAnsi"/>
          <w:sz w:val="24"/>
          <w:szCs w:val="24"/>
        </w:rPr>
        <w:t xml:space="preserve">6.2.1.3. Fornecimento de materiais e demais benefícios inclusos na contratação. </w:t>
      </w:r>
    </w:p>
    <w:p>
      <w:pPr>
        <w:pStyle w:val="Normal"/>
        <w:spacing w:lineRule="auto" w:line="276"/>
        <w:jc w:val="both"/>
        <w:rPr/>
      </w:pPr>
      <w:r>
        <w:rPr>
          <w:rFonts w:cs="Calibri" w:cstheme="minorHAnsi"/>
          <w:sz w:val="24"/>
          <w:szCs w:val="24"/>
        </w:rPr>
        <w:t xml:space="preserve">6.2.1.4. Emissão de certificado de participação. </w:t>
      </w:r>
    </w:p>
    <w:p>
      <w:pPr>
        <w:pStyle w:val="BodyText"/>
        <w:spacing w:lineRule="auto" w:line="276"/>
        <w:jc w:val="both"/>
        <w:rPr>
          <w:rFonts w:ascii="Times New Roman" w:hAnsi="Times New Roman" w:cs="Calibri" w:cstheme="minorHAnsi"/>
          <w:b/>
          <w:bCs/>
          <w:sz w:val="24"/>
          <w:szCs w:val="24"/>
        </w:rPr>
      </w:pPr>
      <w:r>
        <w:rPr>
          <w:rStyle w:val="Strong"/>
          <w:rFonts w:cs="Calibri" w:ascii="Times New Roman" w:hAnsi="Times New Roman" w:cstheme="minorHAnsi"/>
          <w:b w:val="false"/>
          <w:bCs w:val="false"/>
          <w:sz w:val="24"/>
          <w:szCs w:val="24"/>
        </w:rPr>
        <w:t>6.3. Do Recebimento: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6.3.1.</w:t>
      </w:r>
      <w:r>
        <w:rPr>
          <w:rFonts w:cs="Calibri" w:ascii="Times New Roman" w:hAnsi="Times New Roman" w:cstheme="minorHAnsi"/>
          <w:b w:val="false"/>
          <w:bCs w:val="false"/>
        </w:rPr>
        <w:t xml:space="preserve"> O serviço será considerado entregue com a apresentação do certificado de participação no curso.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6.4. Do Recebimento Definitivo: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6.4.1.</w:t>
      </w:r>
      <w:r>
        <w:rPr>
          <w:rFonts w:cs="Calibri" w:ascii="Times New Roman" w:hAnsi="Times New Roman" w:cstheme="minorHAnsi"/>
          <w:b w:val="false"/>
          <w:bCs w:val="false"/>
        </w:rPr>
        <w:t xml:space="preserve"> O recebimento será confirmado após a verificação do cumprimento do curso conforme contratado.</w:t>
      </w:r>
    </w:p>
    <w:p>
      <w:pPr>
        <w:pStyle w:val="BodyText"/>
        <w:spacing w:lineRule="auto" w:line="276" w:before="0" w:after="283"/>
        <w:rPr>
          <w:rFonts w:ascii="Times New Roman" w:hAnsi="Times New Roman" w:cs="Calibri" w:cstheme="minorHAnsi"/>
          <w:b/>
          <w:bCs/>
        </w:rPr>
      </w:pPr>
      <w:r>
        <w:rPr>
          <w:rStyle w:val="Strong"/>
          <w:rFonts w:cs="Calibri" w:ascii="Times New Roman" w:hAnsi="Times New Roman" w:cstheme="minorHAnsi"/>
          <w:b w:val="false"/>
          <w:bCs w:val="false"/>
        </w:rPr>
        <w:t>6.4.2.</w:t>
      </w:r>
      <w:r>
        <w:rPr>
          <w:rFonts w:cs="Calibri" w:ascii="Times New Roman" w:hAnsi="Times New Roman" w:cstheme="minorHAnsi"/>
          <w:b w:val="false"/>
          <w:bCs w:val="false"/>
        </w:rPr>
        <w:t xml:space="preserve"> Estando tudo regular, será liberada a emissão da nota fiscal para pagamento.</w:t>
      </w:r>
    </w:p>
    <w:p>
      <w:pPr>
        <w:pStyle w:val="Normal"/>
        <w:spacing w:lineRule="auto" w:line="276" w:before="171" w:after="171"/>
        <w:jc w:val="both"/>
        <w:rPr/>
      </w:pPr>
      <w:r>
        <w:rPr>
          <w:rFonts w:cs="Calibri" w:cstheme="minorHAnsi"/>
          <w:b/>
          <w:bCs/>
          <w:sz w:val="24"/>
          <w:szCs w:val="24"/>
        </w:rPr>
        <w:t>7. FORMA E CRITÉRIOS DE SELEÇÃO DO FORNECEDOR</w:t>
      </w:r>
    </w:p>
    <w:p>
      <w:pPr>
        <w:pStyle w:val="Normal"/>
        <w:spacing w:lineRule="auto" w:line="276"/>
        <w:jc w:val="both"/>
        <w:rPr/>
      </w:pPr>
      <w:r>
        <w:rPr>
          <w:rFonts w:cs="Calibri" w:cstheme="minorHAnsi"/>
          <w:sz w:val="24"/>
          <w:szCs w:val="24"/>
        </w:rPr>
        <w:t>7.1 O fornecedor será selecionado por meio da realização de procedimento de inexigibilidade de licitação com fundamento no art. 74, inciso III, alínea ‘f”, da Lei nº 14.133, de 2021.</w:t>
      </w:r>
    </w:p>
    <w:p>
      <w:pPr>
        <w:pStyle w:val="Normal"/>
        <w:spacing w:lineRule="auto" w:line="276"/>
        <w:jc w:val="both"/>
        <w:rPr/>
      </w:pPr>
      <w:r>
        <w:rPr>
          <w:rFonts w:cs="Calibri" w:cstheme="minorHAnsi"/>
          <w:sz w:val="24"/>
          <w:szCs w:val="24"/>
        </w:rPr>
        <w:t>7.2. Deverá haver a comprovação da experiência, mediante apresentação de currículo do profissional que ministrará o curso.</w:t>
      </w:r>
    </w:p>
    <w:p>
      <w:pPr>
        <w:pStyle w:val="Normal"/>
        <w:spacing w:lineRule="auto" w:line="276"/>
        <w:jc w:val="both"/>
        <w:rPr/>
      </w:pPr>
      <w:r>
        <w:rPr>
          <w:rFonts w:cs="Calibri" w:cstheme="minorHAnsi"/>
          <w:sz w:val="24"/>
          <w:szCs w:val="24"/>
        </w:rPr>
        <w:t xml:space="preserve">7.3. Previamente à celebração do contrato, a Câmara Municipal verificará o eventual descumprimento das condições para contratação, especialmente quanto à existência de sanção que a impeça, mediante a consulta a cadastros informativos oficiais, tais como: </w:t>
      </w:r>
    </w:p>
    <w:p>
      <w:pPr>
        <w:pStyle w:val="Normal"/>
        <w:spacing w:lineRule="auto" w:line="276"/>
        <w:jc w:val="both"/>
        <w:rPr/>
      </w:pPr>
      <w:r>
        <w:rPr>
          <w:rFonts w:cs="Calibri" w:cstheme="minorHAnsi"/>
          <w:sz w:val="24"/>
          <w:szCs w:val="24"/>
        </w:rPr>
        <w:t xml:space="preserve">a) Cadastro Nacional de Empresas Inidôneas e Suspensas - CEIS, mantido pela Controladoria-Geral da União (www.portaldatransparencia.gov.br/ceis); </w:t>
      </w:r>
    </w:p>
    <w:p>
      <w:pPr>
        <w:pStyle w:val="Normal"/>
        <w:spacing w:lineRule="auto" w:line="276"/>
        <w:jc w:val="both"/>
        <w:rPr/>
      </w:pPr>
      <w:r>
        <w:rPr>
          <w:rFonts w:cs="Calibri" w:cstheme="minorHAnsi"/>
          <w:sz w:val="24"/>
          <w:szCs w:val="24"/>
        </w:rPr>
        <w:t xml:space="preserve">b) Cadastro Nacional de Empresas Punidas – CNEP, mantido pela Controladoria-Geral da União (https://www.portaltransparencia.gov.br/sancoes/cnep). </w:t>
      </w:r>
    </w:p>
    <w:p>
      <w:pPr>
        <w:pStyle w:val="Normal"/>
        <w:spacing w:lineRule="auto" w:line="276"/>
        <w:jc w:val="both"/>
        <w:rPr/>
      </w:pPr>
      <w:r>
        <w:rPr>
          <w:rFonts w:cs="Calibri" w:cstheme="minorHAnsi"/>
          <w:sz w:val="24"/>
          <w:szCs w:val="24"/>
        </w:rPr>
        <w:t xml:space="preserve">7.3.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pPr>
        <w:pStyle w:val="Normal"/>
        <w:spacing w:lineRule="auto" w:line="276"/>
        <w:jc w:val="both"/>
        <w:rPr/>
      </w:pPr>
      <w:r>
        <w:rPr>
          <w:rFonts w:cs="Calibri" w:cstheme="minorHAnsi"/>
          <w:sz w:val="24"/>
          <w:szCs w:val="24"/>
        </w:rPr>
        <w:t xml:space="preserve">7.4. O fornecedor será convocado para manifestação previamente a uma eventual negativa de contratação. </w:t>
      </w:r>
    </w:p>
    <w:p>
      <w:pPr>
        <w:pStyle w:val="Normal"/>
        <w:spacing w:lineRule="auto" w:line="276"/>
        <w:jc w:val="both"/>
        <w:rPr/>
      </w:pPr>
      <w:r>
        <w:rPr>
          <w:rFonts w:cs="Calibri" w:cstheme="minorHAnsi"/>
          <w:sz w:val="24"/>
          <w:szCs w:val="24"/>
        </w:rPr>
        <w:t xml:space="preserve">7.5. Caso atendidas as condições para contratação, a habilitação do fornecedor será verificada por meio da apresentação dos </w:t>
      </w:r>
      <w:r>
        <w:rPr>
          <w:rStyle w:val="Fontepargpadro"/>
          <w:rFonts w:cs="Calibri" w:cstheme="minorHAnsi"/>
          <w:sz w:val="24"/>
          <w:szCs w:val="24"/>
          <w:lang w:eastAsia="en-US"/>
        </w:rPr>
        <w:t>documentos a título de habilitação nos termos do art. 62, da Lei Federal nº 14.133/2021.</w:t>
      </w:r>
    </w:p>
    <w:p>
      <w:pPr>
        <w:pStyle w:val="Normal"/>
        <w:spacing w:lineRule="auto" w:line="276"/>
        <w:jc w:val="both"/>
        <w:rPr/>
      </w:pPr>
      <w:r>
        <w:rPr>
          <w:rFonts w:cs="Calibri" w:cstheme="minorHAnsi"/>
          <w:sz w:val="24"/>
          <w:szCs w:val="24"/>
        </w:rPr>
        <w:t xml:space="preserve">7.6. Não serão aceitos documentos de habilitação com indicação de CNPJ/CPF diferentes, salvo aqueles legalmente permitidos. </w:t>
      </w:r>
    </w:p>
    <w:p>
      <w:pPr>
        <w:pStyle w:val="Normal"/>
        <w:spacing w:lineRule="auto" w:line="276"/>
        <w:jc w:val="both"/>
        <w:rPr/>
      </w:pPr>
      <w:r>
        <w:rPr>
          <w:rFonts w:cs="Calibri" w:cstheme="minorHAnsi"/>
          <w:sz w:val="24"/>
          <w:szCs w:val="24"/>
        </w:rPr>
        <w:t>7.7.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w:t>
      </w:r>
      <w:r>
        <w:rPr>
          <w:rFonts w:cs="Tahoma"/>
          <w:sz w:val="24"/>
          <w:szCs w:val="24"/>
        </w:rPr>
        <w:t>ti</w:t>
      </w:r>
      <w:r>
        <w:rPr>
          <w:rFonts w:cs="Calibri" w:cstheme="minorHAnsi"/>
          <w:sz w:val="24"/>
          <w:szCs w:val="24"/>
        </w:rPr>
        <w:t xml:space="preserve">dos somente em nome da matriz. </w:t>
      </w:r>
    </w:p>
    <w:p>
      <w:pPr>
        <w:pStyle w:val="Normal"/>
        <w:spacing w:lineRule="auto" w:line="276"/>
        <w:jc w:val="both"/>
        <w:rPr/>
      </w:pPr>
      <w:r>
        <w:rPr>
          <w:rFonts w:cs="Calibri" w:cstheme="minorHAnsi"/>
          <w:sz w:val="24"/>
          <w:szCs w:val="24"/>
        </w:rPr>
        <w:t xml:space="preserve">7.8. Serão aceitos registros de CNPJ de fornecedor matriz e filial com diferenças de números de documentos pertinentes ao CND e ao CRF/FGTS, quando for comprovada a centralização do recolhimento dessas contribuições.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8.</w:t>
        <w:tab/>
        <w:t>ESTIMATIVA DO VALOR DA CONTRATAÇÃO</w:t>
      </w:r>
    </w:p>
    <w:p>
      <w:pPr>
        <w:pStyle w:val="Normal"/>
        <w:spacing w:lineRule="auto" w:line="276"/>
        <w:jc w:val="both"/>
        <w:rPr/>
      </w:pPr>
      <w:r>
        <w:rPr>
          <w:rFonts w:cs="Calibri" w:cstheme="minorHAnsi"/>
          <w:sz w:val="24"/>
          <w:szCs w:val="24"/>
        </w:rPr>
        <w:t xml:space="preserve">8.1. O custo estimado total da contratação é de </w:t>
      </w:r>
      <w:r>
        <w:rPr>
          <w:rFonts w:cs="Calibri" w:cstheme="minorHAnsi"/>
          <w:b/>
          <w:bCs/>
          <w:sz w:val="24"/>
          <w:szCs w:val="24"/>
          <w:shd w:fill="auto" w:val="clear"/>
        </w:rPr>
        <w:t>R$</w:t>
      </w:r>
      <w:r>
        <w:rPr>
          <w:rFonts w:cs="Calibri"/>
          <w:b/>
          <w:bCs/>
          <w:sz w:val="24"/>
          <w:szCs w:val="24"/>
          <w:shd w:fill="auto" w:val="clear"/>
        </w:rPr>
        <w:t>1.290,00 (hum mil, duzentos e noventa reais)</w:t>
      </w:r>
      <w:r>
        <w:rPr>
          <w:rFonts w:cs="Calibri" w:cstheme="minorHAnsi"/>
          <w:sz w:val="24"/>
          <w:szCs w:val="24"/>
        </w:rPr>
        <w:t>, conforme custos apostos na tabela abaixo:</w:t>
      </w:r>
    </w:p>
    <w:tbl>
      <w:tblPr>
        <w:tblW w:w="9350" w:type="dxa"/>
        <w:jc w:val="left"/>
        <w:tblInd w:w="112" w:type="dxa"/>
        <w:tblLayout w:type="fixed"/>
        <w:tblCellMar>
          <w:top w:w="55" w:type="dxa"/>
          <w:left w:w="55" w:type="dxa"/>
          <w:bottom w:w="55" w:type="dxa"/>
          <w:right w:w="55" w:type="dxa"/>
        </w:tblCellMar>
      </w:tblPr>
      <w:tblGrid>
        <w:gridCol w:w="788"/>
        <w:gridCol w:w="4764"/>
        <w:gridCol w:w="1017"/>
        <w:gridCol w:w="1310"/>
        <w:gridCol w:w="1471"/>
      </w:tblGrid>
      <w:tr>
        <w:trPr/>
        <w:tc>
          <w:tcPr>
            <w:tcW w:w="9350"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lineRule="auto" w:line="276" w:before="0" w:after="0"/>
              <w:ind w:hanging="0" w:left="0"/>
              <w:contextualSpacing/>
              <w:jc w:val="both"/>
              <w:rPr/>
            </w:pPr>
            <w:r>
              <w:rPr>
                <w:rFonts w:ascii="Times New Roman" w:hAnsi="Times New Roman"/>
                <w:b/>
                <w:bCs/>
                <w:i w:val="false"/>
                <w:iCs w:val="false"/>
                <w:color w:val="000000"/>
                <w:sz w:val="24"/>
                <w:szCs w:val="24"/>
              </w:rPr>
              <w:t>SERVIÇOS A SEREM CONTRATADOS</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0"/>
              <w:jc w:val="both"/>
              <w:rPr/>
            </w:pPr>
            <w:r>
              <w:rPr>
                <w:b/>
                <w:bCs/>
                <w:i w:val="false"/>
                <w:iCs w:val="false"/>
                <w:color w:val="auto"/>
                <w:sz w:val="20"/>
                <w:szCs w:val="20"/>
              </w:rPr>
              <w:t>ITEM</w:t>
            </w:r>
          </w:p>
        </w:tc>
        <w:tc>
          <w:tcPr>
            <w:tcW w:w="4764"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DESCRIÇÃO</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QUANT.</w:t>
            </w:r>
          </w:p>
        </w:tc>
        <w:tc>
          <w:tcPr>
            <w:tcW w:w="1310"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VALOR UNIT.</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VALOR TOTAL</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Item</w:t>
            </w:r>
          </w:p>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01</w:t>
            </w:r>
          </w:p>
        </w:tc>
        <w:tc>
          <w:tcPr>
            <w:tcW w:w="4764" w:type="dxa"/>
            <w:tcBorders>
              <w:left w:val="single" w:sz="4" w:space="0" w:color="000000"/>
              <w:bottom w:val="single" w:sz="4" w:space="0" w:color="000000"/>
            </w:tcBorders>
          </w:tcPr>
          <w:p>
            <w:pPr>
              <w:pStyle w:val="Normal"/>
              <w:spacing w:lineRule="auto" w:line="276"/>
              <w:jc w:val="both"/>
              <w:rPr/>
            </w:pPr>
            <w:r>
              <w:rPr>
                <w:rStyle w:val="Strong"/>
                <w:rFonts w:eastAsia="Calibri" w:cs="Calibri" w:cstheme="minorHAnsi"/>
                <w:i w:val="false"/>
                <w:iCs w:val="false"/>
                <w:strike w:val="false"/>
                <w:dstrike w:val="false"/>
                <w:outline w:val="false"/>
                <w:shadow w:val="false"/>
                <w:color w:val="000000"/>
                <w:w w:val="115"/>
                <w:kern w:val="0"/>
                <w:sz w:val="20"/>
                <w:szCs w:val="20"/>
                <w:u w:val="none"/>
                <w:shd w:fill="auto" w:val="clear"/>
                <w:em w:val="none"/>
                <w:lang w:val="pt-BR" w:eastAsia="ar-SA" w:bidi="ar-SA"/>
              </w:rPr>
              <w:t>CURSO DE CAPACITAÇÃO PARA NOVA MESA DIRETORA, VEREADORES E ASSESSORES.</w:t>
            </w:r>
          </w:p>
          <w:p>
            <w:pPr>
              <w:pStyle w:val="Normal"/>
              <w:widowControl w:val="false"/>
              <w:bidi w:val="0"/>
              <w:spacing w:lineRule="auto" w:line="276"/>
              <w:jc w:val="both"/>
              <w:rPr/>
            </w:pPr>
            <w:r>
              <w:rPr>
                <w:rStyle w:val="Fontepargpadro"/>
                <w:b w:val="false"/>
                <w:bCs w:val="false"/>
                <w:i w:val="false"/>
                <w:iCs w:val="false"/>
                <w:strike w:val="false"/>
                <w:dstrike w:val="false"/>
                <w:outline w:val="false"/>
                <w:shadow w:val="false"/>
                <w:color w:val="000000"/>
                <w:sz w:val="20"/>
                <w:szCs w:val="20"/>
                <w:u w:val="none"/>
                <w:em w:val="none"/>
              </w:rPr>
              <w:t>Data: dias 27 a 29 de janeiro de 2026.</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0"/>
              <w:jc w:val="center"/>
              <w:rPr>
                <w:highlight w:val="none"/>
                <w:shd w:fill="auto" w:val="clear"/>
              </w:rPr>
            </w:pPr>
            <w:r>
              <w:rPr>
                <w:rFonts w:eastAsia="Calibri" w:cs=""/>
                <w:i w:val="false"/>
                <w:iCs w:val="false"/>
                <w:color w:val="000000"/>
                <w:kern w:val="0"/>
                <w:sz w:val="20"/>
                <w:szCs w:val="20"/>
                <w:shd w:fill="auto" w:val="clear"/>
                <w:lang w:val="pt-BR" w:eastAsia="en-US" w:bidi="ar-SA"/>
              </w:rPr>
              <w:t>01</w:t>
            </w:r>
          </w:p>
        </w:tc>
        <w:tc>
          <w:tcPr>
            <w:tcW w:w="1310" w:type="dxa"/>
            <w:tcBorders>
              <w:left w:val="single" w:sz="4" w:space="0" w:color="000000"/>
              <w:bottom w:val="single" w:sz="4" w:space="0" w:color="000000"/>
            </w:tcBorders>
          </w:tcPr>
          <w:p>
            <w:pPr>
              <w:pStyle w:val="Normal"/>
              <w:widowControl w:val="false"/>
              <w:spacing w:lineRule="auto" w:line="276" w:before="0" w:after="0"/>
              <w:jc w:val="both"/>
              <w:rPr/>
            </w:pPr>
            <w:r>
              <w:rPr>
                <w:sz w:val="20"/>
                <w:szCs w:val="20"/>
              </w:rPr>
              <w:t>R$1.290,00</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57" w:right="113"/>
              <w:jc w:val="both"/>
              <w:rPr>
                <w:highlight w:val="none"/>
                <w:shd w:fill="auto" w:val="clear"/>
              </w:rPr>
            </w:pPr>
            <w:r>
              <w:rPr>
                <w:color w:val="000000"/>
                <w:sz w:val="20"/>
                <w:szCs w:val="20"/>
                <w:shd w:fill="auto" w:val="clear"/>
              </w:rPr>
              <w:t>R$1.290,00</w:t>
            </w:r>
          </w:p>
        </w:tc>
      </w:tr>
      <w:tr>
        <w:trPr/>
        <w:tc>
          <w:tcPr>
            <w:tcW w:w="9350"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4"/>
                <w:szCs w:val="24"/>
              </w:rPr>
              <w:t xml:space="preserve">Valor Total </w:t>
            </w:r>
            <w:r>
              <w:rPr>
                <w:b/>
                <w:bCs/>
                <w:sz w:val="24"/>
                <w:szCs w:val="24"/>
                <w:shd w:fill="auto" w:val="clear"/>
              </w:rPr>
              <w:t>R$1.290,00 (hum mil, duzentos e noventa reais)</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9. ADEQUAÇÃO ORÇAMENTÁRIA </w:t>
      </w:r>
    </w:p>
    <w:p>
      <w:pPr>
        <w:pStyle w:val="Normal"/>
        <w:spacing w:lineRule="auto" w:line="276"/>
        <w:jc w:val="both"/>
        <w:rPr/>
      </w:pPr>
      <w:r>
        <w:rPr>
          <w:rFonts w:cs="Calibri" w:cstheme="minorHAnsi"/>
          <w:sz w:val="24"/>
          <w:szCs w:val="24"/>
        </w:rPr>
        <w:t>9.1. As despesas decorrentes da presente contratação correrão à conta de recursos específicos consignados no Orçamento e a contratação será atendida pela seguinte dotação:</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Três Passos-RS, 22 de janeiro de 2026.</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Emanuelle Cavalcante Carvalho Petrazzini</w:t>
      </w:r>
    </w:p>
    <w:p>
      <w:pPr>
        <w:pStyle w:val="Normal"/>
        <w:spacing w:lineRule="auto" w:line="276"/>
        <w:jc w:val="both"/>
        <w:rPr/>
      </w:pPr>
      <w:r>
        <w:rPr>
          <w:rFonts w:cs="Calibri" w:cstheme="minorHAnsi"/>
          <w:sz w:val="24"/>
          <w:szCs w:val="24"/>
        </w:rPr>
        <w:t>Diretora Geral</w:t>
      </w:r>
    </w:p>
    <w:p>
      <w:pPr>
        <w:pStyle w:val="Heading1"/>
        <w:spacing w:lineRule="auto" w:line="276"/>
        <w:rPr>
          <w:rFonts w:ascii="Times New Roman" w:hAnsi="Times New Roman" w:cs="Calibri" w:cstheme="minorHAnsi"/>
          <w:b/>
          <w:bCs/>
          <w:sz w:val="24"/>
          <w:szCs w:val="24"/>
        </w:rPr>
      </w:pPr>
      <w:r>
        <w:rPr>
          <w:rFonts w:cs="Calibri" w:cstheme="minorHAnsi"/>
          <w:b/>
          <w:bCs/>
          <w:sz w:val="24"/>
          <w:szCs w:val="24"/>
        </w:rPr>
      </w:r>
    </w:p>
    <w:p>
      <w:pPr>
        <w:pStyle w:val="Heading1"/>
        <w:keepNext w:val="true"/>
        <w:widowControl/>
        <w:suppressAutoHyphens w:val="true"/>
        <w:overflowPunct w:val="false"/>
        <w:bidi w:val="0"/>
        <w:spacing w:lineRule="auto" w:line="276" w:before="0" w:after="0"/>
        <w:ind w:hanging="0" w:left="0" w:right="0"/>
        <w:jc w:val="left"/>
        <w:rPr/>
      </w:pPr>
      <w:r>
        <w:rPr>
          <w:rFonts w:cs="Calibri" w:cstheme="minorHAnsi"/>
          <w:b/>
          <w:bCs/>
          <w:sz w:val="24"/>
          <w:szCs w:val="24"/>
        </w:rPr>
        <w:t>ANEXOS</w:t>
      </w:r>
    </w:p>
    <w:p>
      <w:pPr>
        <w:pStyle w:val="Normal"/>
        <w:spacing w:lineRule="auto" w:line="276"/>
        <w:rPr/>
      </w:pPr>
      <w:r>
        <w:rPr>
          <w:rStyle w:val="Ttulo1Char"/>
          <w:rFonts w:cs="Calibri" w:cstheme="minorHAnsi"/>
          <w:b/>
          <w:bCs/>
          <w:sz w:val="24"/>
          <w:szCs w:val="24"/>
        </w:rPr>
        <w:t>Programação do curso</w:t>
      </w:r>
    </w:p>
    <w:p>
      <w:pPr>
        <w:pStyle w:val="Normal"/>
        <w:spacing w:lineRule="auto" w:line="276"/>
        <w:rPr/>
      </w:pPr>
      <w:r>
        <w:rPr>
          <w:rStyle w:val="Ttulo1Char"/>
          <w:rFonts w:cs="Calibri" w:cstheme="minorHAnsi"/>
          <w:b/>
          <w:bCs/>
          <w:sz w:val="24"/>
          <w:szCs w:val="24"/>
        </w:rPr>
        <w:t>Currículo do Professor</w:t>
      </w:r>
    </w:p>
    <w:p>
      <w:pPr>
        <w:pStyle w:val="Normal"/>
        <w:spacing w:lineRule="auto" w:line="276"/>
        <w:rPr/>
      </w:pPr>
      <w:r>
        <w:rPr>
          <w:rStyle w:val="Ttulo1Char"/>
          <w:rFonts w:cs="Calibri" w:cstheme="minorHAnsi"/>
          <w:b/>
          <w:bCs/>
          <w:sz w:val="24"/>
          <w:szCs w:val="24"/>
        </w:rPr>
        <w:t>Documentos de habilitação da empresa a ser contratada</w:t>
      </w:r>
    </w:p>
    <w:p>
      <w:pPr>
        <w:pStyle w:val="Normal"/>
        <w:spacing w:lineRule="auto" w:line="276"/>
        <w:rPr/>
      </w:pPr>
      <w:r>
        <w:rPr>
          <w:rStyle w:val="Ttulo1Char"/>
          <w:rFonts w:cs="Calibri" w:cstheme="minorHAnsi"/>
          <w:b/>
          <w:bCs/>
          <w:sz w:val="24"/>
          <w:szCs w:val="24"/>
        </w:rPr>
        <w:t>Declarações exigidas pela Lei e pela regulamentação do órgão</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BodyText"/>
        <w:tabs>
          <w:tab w:val="clear" w:pos="709"/>
          <w:tab w:val="left" w:pos="5103" w:leader="none"/>
        </w:tabs>
        <w:spacing w:lineRule="auto" w:line="276" w:before="0" w:after="0"/>
        <w:ind w:hanging="0" w:right="-1"/>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w:t>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Maria Helena G. Krummenauer</w:t>
      </w:r>
    </w:p>
    <w:p>
      <w:pPr>
        <w:pStyle w:val="Normal"/>
        <w:spacing w:lineRule="auto" w:line="276"/>
        <w:jc w:val="center"/>
        <w:rPr/>
      </w:pPr>
      <w:r>
        <w:rPr>
          <w:rFonts w:cs="Calibri" w:cstheme="minorHAnsi"/>
          <w:b/>
          <w:bCs/>
          <w:sz w:val="24"/>
          <w:szCs w:val="24"/>
        </w:rPr>
        <w:t xml:space="preserve"> </w:t>
      </w:r>
      <w:r>
        <w:rPr>
          <w:rFonts w:cs="Calibri" w:cstheme="minorHAnsi"/>
          <w:b/>
          <w:bCs/>
          <w:sz w:val="24"/>
          <w:szCs w:val="24"/>
        </w:rPr>
        <w:t>Presidente</w:t>
      </w:r>
    </w:p>
    <w:p>
      <w:pPr>
        <w:pStyle w:val="Normal"/>
        <w:spacing w:lineRule="auto" w:line="276"/>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6" w:name="_Toc145248078"/>
      <w:r>
        <w:rPr>
          <w:rFonts w:eastAsia="Times New Roman" w:cs="Calibri" w:cstheme="minorHAnsi"/>
          <w:b/>
          <w:bCs/>
          <w:sz w:val="24"/>
          <w:szCs w:val="24"/>
        </w:rPr>
        <w:t>ATO DE ENCAMINHAMENTO À AUTORIDADE SUPERIOR</w:t>
      </w:r>
      <w:bookmarkEnd w:id="6"/>
    </w:p>
    <w:p>
      <w:pPr>
        <w:pStyle w:val="Normal"/>
        <w:spacing w:lineRule="auto" w:line="276" w:before="120" w:after="120"/>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pPr>
      <w:r>
        <w:rPr>
          <w:rFonts w:cs="Calibri" w:cstheme="minorHAnsi"/>
          <w:sz w:val="24"/>
          <w:szCs w:val="24"/>
          <w:shd w:fill="auto" w:val="clear"/>
        </w:rPr>
        <w:t>Três Passos, 22 de janeiro de 2026.</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both"/>
        <w:rPr/>
      </w:pPr>
      <w:r>
        <w:rPr>
          <w:rFonts w:cs="Calibri" w:cstheme="minorHAnsi"/>
          <w:sz w:val="24"/>
          <w:szCs w:val="24"/>
        </w:rPr>
        <w:t xml:space="preserve">Exma. </w:t>
      </w:r>
    </w:p>
    <w:p>
      <w:pPr>
        <w:pStyle w:val="BodyText2"/>
        <w:spacing w:lineRule="auto" w:line="276" w:before="63" w:after="63"/>
        <w:jc w:val="both"/>
        <w:rPr/>
      </w:pPr>
      <w:r>
        <w:rPr>
          <w:rFonts w:cs="Calibri" w:cstheme="minorHAnsi"/>
          <w:sz w:val="24"/>
          <w:szCs w:val="24"/>
          <w:shd w:fill="auto" w:val="clear"/>
        </w:rPr>
        <w:t>Sra. Maria Helena G. Krummenauer</w:t>
      </w:r>
    </w:p>
    <w:p>
      <w:pPr>
        <w:pStyle w:val="Normal"/>
        <w:spacing w:lineRule="auto" w:line="276" w:before="63" w:after="63"/>
        <w:jc w:val="both"/>
        <w:rPr/>
      </w:pPr>
      <w:r>
        <w:rPr>
          <w:rFonts w:cs="Calibri" w:cstheme="minorHAnsi"/>
          <w:sz w:val="24"/>
          <w:szCs w:val="24"/>
        </w:rPr>
        <w:t xml:space="preserve">Presidente </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Prezada Senhora,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e determinação ao setor competente que adote as providências cabíveis para contratação de empresa para </w:t>
      </w:r>
      <w:r>
        <w:rPr>
          <w:rStyle w:val="Strong"/>
          <w:rFonts w:cs="Calibri" w:cstheme="minorHAnsi"/>
          <w:color w:val="auto"/>
          <w:sz w:val="24"/>
          <w:szCs w:val="24"/>
          <w:u w:val="none"/>
          <w:lang w:val="pt-BR" w:eastAsia="ar-SA" w:bidi="ar-SA"/>
        </w:rPr>
        <w:t>CURSO DE CAPACITAÇÃO PARA NOVA MESA DIRETORA, VEREADORES E ASSESSORES.</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p>
    <w:p>
      <w:pPr>
        <w:pStyle w:val="Normal"/>
        <w:spacing w:lineRule="auto" w:line="276" w:before="120" w:after="120"/>
        <w:jc w:val="both"/>
        <w:rPr>
          <w:b w:val="false"/>
          <w:bCs w:val="false"/>
          <w:i w:val="false"/>
          <w:i w:val="false"/>
          <w:iCs w:val="false"/>
          <w:strike w:val="false"/>
          <w:dstrike w:val="false"/>
          <w:outline w:val="false"/>
          <w:shadow w:val="false"/>
          <w:color w:val="000000"/>
          <w:u w:val="none"/>
          <w:em w:val="none"/>
        </w:rPr>
      </w:pPr>
      <w:r>
        <w:rPr>
          <w:b w:val="false"/>
          <w:bCs w:val="false"/>
          <w:i w:val="false"/>
          <w:iCs w:val="false"/>
          <w:strike w:val="false"/>
          <w:dstrike w:val="false"/>
          <w:outline w:val="false"/>
          <w:shadow w:val="false"/>
          <w:color w:val="000000"/>
          <w:u w:val="none"/>
          <w:em w:val="none"/>
        </w:rPr>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27 a 29 de janeiro de 2026.</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w:t>
      </w:r>
    </w:p>
    <w:p>
      <w:pPr>
        <w:pStyle w:val="BodyText2"/>
        <w:spacing w:lineRule="auto" w:line="276" w:before="120" w:after="120"/>
        <w:jc w:val="both"/>
        <w:rPr/>
      </w:pPr>
      <w:r>
        <w:rPr>
          <w:rFonts w:cs="Calibri" w:cstheme="minorHAnsi"/>
          <w:sz w:val="24"/>
          <w:szCs w:val="24"/>
        </w:rPr>
        <w:t>Em anexo seguem os seguintes documentos:</w:t>
      </w:r>
    </w:p>
    <w:p>
      <w:pPr>
        <w:pStyle w:val="BodyText2"/>
        <w:spacing w:lineRule="auto" w:line="276" w:before="120" w:after="120"/>
        <w:jc w:val="both"/>
        <w:rPr/>
      </w:pPr>
      <w:r>
        <w:rPr>
          <w:rFonts w:cs="Calibri" w:cstheme="minorHAnsi"/>
          <w:sz w:val="24"/>
          <w:szCs w:val="24"/>
        </w:rPr>
        <w:t>I – DFD;</w:t>
      </w:r>
    </w:p>
    <w:p>
      <w:pPr>
        <w:pStyle w:val="BodyText2"/>
        <w:spacing w:lineRule="auto" w:line="276" w:before="120" w:after="120"/>
        <w:jc w:val="both"/>
        <w:rPr/>
      </w:pPr>
      <w:r>
        <w:rPr>
          <w:rFonts w:cs="Calibri" w:cstheme="minorHAnsi"/>
          <w:sz w:val="24"/>
          <w:szCs w:val="24"/>
        </w:rPr>
        <w:t>II- ETP;</w:t>
      </w:r>
    </w:p>
    <w:p>
      <w:pPr>
        <w:pStyle w:val="BodyText2"/>
        <w:spacing w:lineRule="auto" w:line="276" w:before="120" w:after="120"/>
        <w:jc w:val="both"/>
        <w:rPr/>
      </w:pPr>
      <w:r>
        <w:rPr>
          <w:rFonts w:cs="Calibri" w:cstheme="minorHAnsi"/>
          <w:sz w:val="24"/>
          <w:szCs w:val="24"/>
        </w:rPr>
        <w:t>III- TR;</w:t>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t>Emanuelle Cavalcante Carvalho Petrazzini</w:t>
      </w:r>
    </w:p>
    <w:p>
      <w:pPr>
        <w:pStyle w:val="BodyText2"/>
        <w:spacing w:lineRule="auto" w:line="276" w:before="0" w:after="0"/>
        <w:jc w:val="center"/>
        <w:rPr/>
      </w:pPr>
      <w:r>
        <w:rPr>
          <w:rFonts w:cs="Calibri" w:cstheme="minorHAnsi"/>
          <w:bCs/>
          <w:sz w:val="24"/>
          <w:szCs w:val="24"/>
        </w:rPr>
        <w:t>Diretora Geral</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keepNext w:val="true"/>
        <w:widowControl/>
        <w:suppressAutoHyphens w:val="true"/>
        <w:overflowPunct w:val="false"/>
        <w:bidi w:val="0"/>
        <w:spacing w:lineRule="auto" w:line="276" w:before="0" w:after="120"/>
        <w:ind w:hanging="0" w:left="0" w:right="0"/>
        <w:jc w:val="left"/>
        <w:rPr/>
      </w:pPr>
      <w:bookmarkStart w:id="7" w:name="_Toc145248079"/>
      <w:r>
        <w:rPr>
          <w:rFonts w:cs="Calibri" w:cstheme="minorHAnsi"/>
          <w:b/>
          <w:bCs/>
          <w:sz w:val="24"/>
          <w:szCs w:val="24"/>
        </w:rPr>
        <w:t>AUTORIZAÇÃO DA AUTORIDADE COMPETENTE PARA INÍCIO DO PROCESSO DE CONTRATAÇÃO</w:t>
      </w:r>
      <w:bookmarkEnd w:id="7"/>
    </w:p>
    <w:p>
      <w:pPr>
        <w:pStyle w:val="BodyText2"/>
        <w:spacing w:lineRule="auto" w:line="276" w:before="120" w:after="120"/>
        <w:jc w:val="right"/>
        <w:rPr/>
      </w:pPr>
      <w:r>
        <w:rPr>
          <w:rFonts w:cs="Calibri" w:cstheme="minorHAnsi"/>
          <w:sz w:val="24"/>
          <w:szCs w:val="24"/>
        </w:rPr>
        <w:t>Três Passos, 22 de janeiro de 2026.</w:t>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Autorizo e encaminho para adoção das providências necessárias à contratação de empresa para  participação no </w:t>
      </w:r>
      <w:r>
        <w:rPr>
          <w:rStyle w:val="Strong"/>
          <w:rFonts w:eastAsia="Calibri" w:cs="Calibri" w:cstheme="minorHAnsi"/>
          <w:i w:val="false"/>
          <w:iCs w:val="false"/>
          <w:strike w:val="false"/>
          <w:dstrike w:val="false"/>
          <w:outline w:val="false"/>
          <w:shadow w:val="false"/>
          <w:color w:val="000000"/>
          <w:spacing w:val="0"/>
          <w:w w:val="115"/>
          <w:kern w:val="0"/>
          <w:sz w:val="24"/>
          <w:szCs w:val="24"/>
          <w:u w:val="none"/>
          <w:effect w:val="none"/>
          <w:shd w:fill="auto" w:val="clear"/>
          <w:em w:val="none"/>
          <w:lang w:val="pt-BR" w:eastAsia="ar-SA" w:bidi="ar-SA"/>
        </w:rPr>
        <w:t>CURSO DE CAPACITAÇÃO PARA NOVA MESA DIRETORA, VEREADORES E ASSESSORES.</w:t>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27 a 29 de janeiro de 2026.</w:t>
      </w:r>
    </w:p>
    <w:p>
      <w:pPr>
        <w:pStyle w:val="Normal"/>
        <w:spacing w:lineRule="auto" w:line="276" w:before="120" w:after="120"/>
        <w:jc w:val="both"/>
        <w:rPr/>
      </w:pPr>
      <w:r>
        <w:rPr>
          <w:rFonts w:cs="Calibri" w:cstheme="minorHAnsi"/>
          <w:sz w:val="24"/>
          <w:szCs w:val="24"/>
        </w:rPr>
        <w:t>Esta autorização é condicionada ao cumprimento de todas as exigências e formalidades previstas na Lei 14.133/21.</w:t>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ascii="Times New Roman" w:hAnsi="Times New Roman" w:cs="Calibri" w:cstheme="minorHAnsi"/>
          <w:sz w:val="24"/>
          <w:szCs w:val="24"/>
          <w:highlight w:val="yellow"/>
        </w:rPr>
      </w:pPr>
      <w:r>
        <w:rPr>
          <w:rFonts w:cs="Calibri" w:cstheme="minorHAnsi"/>
          <w:sz w:val="24"/>
          <w:szCs w:val="24"/>
          <w:highlight w:val="yellow"/>
        </w:rPr>
      </w:r>
    </w:p>
    <w:p>
      <w:pPr>
        <w:pStyle w:val="BodyText2"/>
        <w:spacing w:lineRule="auto" w:line="276" w:before="120" w:after="120"/>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center"/>
        <w:rPr/>
      </w:pPr>
      <w:r>
        <w:rPr>
          <w:rFonts w:cs="Calibri" w:cstheme="minorHAnsi"/>
          <w:sz w:val="24"/>
          <w:szCs w:val="24"/>
          <w:shd w:fill="auto" w:val="clear"/>
        </w:rPr>
        <w:t>MARIA HELENA G. KRUMMENAUER</w:t>
      </w:r>
    </w:p>
    <w:p>
      <w:pPr>
        <w:pStyle w:val="BodyText2"/>
        <w:spacing w:lineRule="auto" w:line="276" w:before="120" w:after="120"/>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r>
        <w:br w:type="page"/>
      </w:r>
    </w:p>
    <w:p>
      <w:pPr>
        <w:pStyle w:val="Heading1"/>
        <w:spacing w:lineRule="auto" w:line="276" w:before="0" w:after="120"/>
        <w:rPr/>
      </w:pPr>
      <w:bookmarkStart w:id="8" w:name="_Toc145248080"/>
      <w:r>
        <w:rPr>
          <w:rFonts w:cs="Calibri" w:cstheme="minorHAnsi"/>
          <w:b/>
          <w:bCs/>
          <w:sz w:val="24"/>
          <w:szCs w:val="24"/>
        </w:rPr>
        <w:t>SOLICITAÇÃO DE PARECER ORÇAMENTÁRIO E FINANCEIRO</w:t>
      </w:r>
      <w:bookmarkEnd w:id="8"/>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right"/>
        <w:rPr/>
      </w:pPr>
      <w:r>
        <w:rPr>
          <w:rFonts w:cs="Calibri" w:cstheme="minorHAnsi"/>
          <w:sz w:val="24"/>
          <w:szCs w:val="24"/>
          <w:shd w:fill="auto" w:val="clear"/>
        </w:rPr>
        <w:t>Três Passos, 22 de janeiro de 2026</w:t>
      </w:r>
    </w:p>
    <w:p>
      <w:pPr>
        <w:pStyle w:val="Normal"/>
        <w:spacing w:lineRule="auto" w:line="276" w:before="120" w:after="120"/>
        <w:rPr/>
      </w:pPr>
      <w:r>
        <w:rPr>
          <w:rFonts w:cs="Calibri" w:cstheme="minorHAnsi"/>
          <w:sz w:val="24"/>
          <w:szCs w:val="24"/>
        </w:rPr>
        <w:t>Ao</w:t>
      </w:r>
    </w:p>
    <w:p>
      <w:pPr>
        <w:pStyle w:val="Normal"/>
        <w:spacing w:lineRule="auto" w:line="276" w:before="120" w:after="120"/>
        <w:rPr/>
      </w:pPr>
      <w:r>
        <w:rPr>
          <w:rFonts w:cs="Calibri" w:cstheme="minorHAnsi"/>
          <w:sz w:val="24"/>
          <w:szCs w:val="24"/>
        </w:rPr>
        <w:t>Setor Contábil e Financeiro</w:t>
      </w:r>
    </w:p>
    <w:p>
      <w:pPr>
        <w:pStyle w:val="Normal"/>
        <w:spacing w:lineRule="auto" w:line="276" w:before="120" w:after="120"/>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rPr/>
      </w:pPr>
      <w:r>
        <w:rPr>
          <w:rFonts w:cs="Calibri" w:cstheme="minorHAnsi"/>
          <w:b/>
          <w:sz w:val="24"/>
          <w:szCs w:val="24"/>
        </w:rPr>
        <w:t>Assunto: SOLICITAÇÃO DE PARECER ORÇAMENTÁRIO e FINANCEIRO</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Prezada Senhora,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informações quanto a disponibilidade orçamentária e financeira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w:t>
      </w:r>
      <w:r>
        <w:rPr>
          <w:rStyle w:val="Strong"/>
          <w:rFonts w:eastAsia="Calibri" w:cs="Calibri" w:cstheme="minorHAnsi"/>
          <w:i w:val="false"/>
          <w:iCs w:val="false"/>
          <w:strike w:val="false"/>
          <w:dstrike w:val="false"/>
          <w:outline w:val="false"/>
          <w:shadow w:val="false"/>
          <w:color w:val="000000"/>
          <w:w w:val="115"/>
          <w:kern w:val="0"/>
          <w:sz w:val="24"/>
          <w:szCs w:val="24"/>
          <w:u w:val="none"/>
          <w:shd w:fill="auto" w:val="clear"/>
          <w:em w:val="none"/>
          <w:lang w:val="pt-BR" w:eastAsia="ar-SA" w:bidi="ar-SA"/>
        </w:rPr>
        <w:t>CURSO DE CAPACITAÇÃO PARA NOVA MESA DIRETORA, VEREADORES E ASSESSORES.</w:t>
      </w:r>
      <w:r>
        <w:rPr>
          <w:rFonts w:cs="Calibri" w:cstheme="minorHAnsi"/>
          <w:bCs/>
          <w:color w:themeColor="text1" w:val="000000"/>
          <w:sz w:val="24"/>
          <w:szCs w:val="24"/>
        </w:rPr>
        <w:t xml:space="preserve"> </w:t>
      </w:r>
      <w:r>
        <w:rPr>
          <w:rFonts w:cs="Calibri" w:cstheme="minorHAnsi"/>
          <w:sz w:val="24"/>
          <w:szCs w:val="24"/>
        </w:rPr>
        <w:t>no Valor Global de</w:t>
      </w:r>
      <w:r>
        <w:rPr>
          <w:rFonts w:cs="Calibri" w:cstheme="minorHAnsi"/>
          <w:sz w:val="24"/>
          <w:szCs w:val="24"/>
          <w:shd w:fill="auto" w:val="clear"/>
        </w:rPr>
        <w:t xml:space="preserve"> </w:t>
      </w:r>
      <w:r>
        <w:rPr>
          <w:rFonts w:cs="Calibri" w:cstheme="minorHAnsi"/>
          <w:b/>
          <w:bCs/>
          <w:sz w:val="24"/>
          <w:szCs w:val="24"/>
          <w:shd w:fill="auto" w:val="clear"/>
        </w:rPr>
        <w:t>R$1.290,00 (hum mil, duzentos e noventa reais).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pPr>
      <w:r>
        <w:rPr>
          <w:rFonts w:cs="Calibri" w:cstheme="minorHAnsi"/>
          <w:sz w:val="24"/>
          <w:szCs w:val="24"/>
        </w:rPr>
        <w:t>.........................................................</w:t>
      </w:r>
    </w:p>
    <w:p>
      <w:pPr>
        <w:pStyle w:val="BodyText2"/>
        <w:spacing w:lineRule="auto" w:line="276" w:before="120" w:after="120"/>
        <w:jc w:val="center"/>
        <w:rPr/>
      </w:pPr>
      <w:r>
        <w:rPr>
          <w:rFonts w:cs="Calibri" w:cstheme="minorHAnsi"/>
          <w:sz w:val="24"/>
          <w:szCs w:val="24"/>
        </w:rPr>
        <w:t>Emanuelle Cavalcante Carvalho Petrazzini</w:t>
      </w:r>
    </w:p>
    <w:p>
      <w:pPr>
        <w:pStyle w:val="BodyText2"/>
        <w:spacing w:lineRule="auto" w:line="276" w:before="120" w:after="120"/>
        <w:jc w:val="center"/>
        <w:rPr/>
      </w:pPr>
      <w:r>
        <w:rPr>
          <w:rFonts w:cs="Calibri" w:cstheme="minorHAnsi"/>
          <w:sz w:val="24"/>
          <w:szCs w:val="24"/>
        </w:rPr>
        <w:t>Diretora Geral</w:t>
      </w:r>
    </w:p>
    <w:p>
      <w:pPr>
        <w:pStyle w:val="Normal"/>
        <w:spacing w:lineRule="auto" w:line="276" w:before="120" w:after="120"/>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120"/>
        <w:jc w:val="center"/>
        <w:rPr/>
      </w:pPr>
      <w:bookmarkStart w:id="9" w:name="_Toc145248081"/>
      <w:r>
        <w:rPr>
          <w:rFonts w:cs="Calibri" w:cstheme="minorHAnsi"/>
          <w:b/>
          <w:bCs/>
          <w:sz w:val="24"/>
          <w:szCs w:val="24"/>
        </w:rPr>
        <w:t>COMPROVAÇÃO DE SALDO ORÇAMENTÁRIO</w:t>
      </w:r>
      <w:bookmarkEnd w:id="9"/>
    </w:p>
    <w:p>
      <w:pPr>
        <w:pStyle w:val="Normal"/>
        <w:spacing w:lineRule="auto" w:line="276" w:before="120" w:after="120"/>
        <w:jc w:val="center"/>
        <w:rPr/>
      </w:pPr>
      <w:r>
        <w:rPr>
          <w:rFonts w:cs="Calibri" w:cstheme="minorHAnsi"/>
          <w:b/>
          <w:bCs/>
          <w:sz w:val="24"/>
          <w:szCs w:val="24"/>
        </w:rPr>
        <w:t>(artigo 150 da Lei 14.133/21)</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ind w:hanging="0" w:right="113"/>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Informamos que as despesas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w:t>
      </w:r>
      <w:r>
        <w:rPr>
          <w:rStyle w:val="Strong"/>
          <w:rFonts w:eastAsia="Calibri" w:cs="Calibri" w:cstheme="minorHAnsi"/>
          <w:i w:val="false"/>
          <w:iCs w:val="false"/>
          <w:strike w:val="false"/>
          <w:dstrike w:val="false"/>
          <w:outline w:val="false"/>
          <w:shadow w:val="false"/>
          <w:color w:val="000000"/>
          <w:w w:val="115"/>
          <w:kern w:val="0"/>
          <w:sz w:val="24"/>
          <w:szCs w:val="24"/>
          <w:u w:val="none"/>
          <w:shd w:fill="auto" w:val="clear"/>
          <w:em w:val="none"/>
          <w:lang w:val="pt-BR" w:eastAsia="ar-SA" w:bidi="ar-SA"/>
        </w:rPr>
        <w:t xml:space="preserve">CURSO DE CAPACITAÇÃO PARA NOVA MESA DIRETORA, VEREADORES E ASSESSORES </w:t>
      </w:r>
      <w:r>
        <w:rPr>
          <w:rFonts w:cs="Calibri" w:cstheme="minorHAnsi"/>
          <w:sz w:val="24"/>
          <w:szCs w:val="24"/>
        </w:rPr>
        <w:t>correrão a conta das dotações orçamentárias abaixo citadas do orçamento de 2026.</w:t>
      </w:r>
    </w:p>
    <w:p>
      <w:pPr>
        <w:pStyle w:val="PargrafodaLista1"/>
        <w:spacing w:lineRule="auto" w:line="276" w:before="120" w:after="120"/>
        <w:ind w:hanging="0" w:left="0"/>
        <w:contextualSpacing/>
        <w:jc w:val="both"/>
        <w:rPr>
          <w:rFonts w:ascii="Times New Roman" w:hAnsi="Times New Roman" w:cs="Calibri" w:cstheme="minorHAnsi"/>
        </w:rPr>
      </w:pPr>
      <w:r>
        <w:rPr>
          <w:rFonts w:cs="Calibri" w:cstheme="minorHAnsi"/>
        </w:rPr>
      </w:r>
    </w:p>
    <w:p>
      <w:pPr>
        <w:pStyle w:val="Normal"/>
        <w:spacing w:lineRule="auto" w:line="276" w:before="120" w:after="120"/>
        <w:jc w:val="both"/>
        <w:rPr/>
      </w:pPr>
      <w:r>
        <w:rPr>
          <w:rFonts w:cs="Calibri" w:cstheme="minorHAnsi"/>
          <w:b/>
          <w:bCs/>
          <w:caps/>
          <w:sz w:val="24"/>
          <w:szCs w:val="24"/>
        </w:rPr>
        <w:t>Dotação Orçamentária</w:t>
      </w:r>
      <w:r>
        <w:rPr>
          <w:rFonts w:cs="Calibri" w:cstheme="minorHAnsi"/>
          <w:b/>
          <w:bCs/>
          <w:sz w:val="24"/>
          <w:szCs w:val="24"/>
        </w:rPr>
        <w:t xml:space="preserve">: </w:t>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Três Passos, 22 de janeiro de 2026.</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center"/>
        <w:rPr/>
      </w:pPr>
      <w:r>
        <w:rPr>
          <w:rFonts w:cs="Calibri" w:cstheme="minorHAnsi"/>
          <w:bCs/>
          <w:sz w:val="24"/>
          <w:szCs w:val="24"/>
        </w:rPr>
        <w:t>Marlise Wiedthauper</w:t>
      </w:r>
    </w:p>
    <w:p>
      <w:pPr>
        <w:pStyle w:val="BodyText2"/>
        <w:spacing w:lineRule="auto" w:line="276" w:before="63" w:after="63"/>
        <w:jc w:val="center"/>
        <w:rPr/>
      </w:pPr>
      <w:r>
        <w:rPr>
          <w:rFonts w:cs="Calibri" w:cstheme="minorHAnsi"/>
          <w:bCs/>
          <w:sz w:val="24"/>
          <w:szCs w:val="24"/>
        </w:rPr>
        <w:t>Contadora</w:t>
      </w:r>
    </w:p>
    <w:p>
      <w:pPr>
        <w:pStyle w:val="Normal"/>
        <w:spacing w:lineRule="auto" w:line="276" w:before="63" w:after="63"/>
        <w:rPr>
          <w:rFonts w:ascii="Times New Roman" w:hAnsi="Times New Roman" w:cs="Calibri" w:cstheme="minorHAnsi"/>
          <w:sz w:val="24"/>
          <w:szCs w:val="24"/>
        </w:rPr>
      </w:pPr>
      <w:r>
        <w:rPr>
          <w:rFonts w:cs="Calibri" w:cstheme="minorHAnsi"/>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10" w:name="_Toc145248082"/>
      <w:r>
        <w:rPr>
          <w:rFonts w:cs="Calibri" w:cstheme="minorHAnsi"/>
          <w:b/>
          <w:bCs/>
          <w:sz w:val="24"/>
          <w:szCs w:val="24"/>
        </w:rPr>
        <w:t>PARECER FINANCEIRO</w:t>
      </w:r>
      <w:bookmarkEnd w:id="10"/>
    </w:p>
    <w:p>
      <w:pPr>
        <w:pStyle w:val="Normal"/>
        <w:spacing w:lineRule="auto" w:line="276" w:before="120" w:after="120"/>
        <w:jc w:val="both"/>
        <w:rPr/>
      </w:pPr>
      <w:r>
        <w:rPr>
          <w:rFonts w:cs="Calibri" w:cstheme="minorHAnsi"/>
          <w:sz w:val="24"/>
          <w:szCs w:val="24"/>
        </w:rPr>
        <w:t>A</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Diretora Geral,</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Prezada,</w:t>
      </w:r>
    </w:p>
    <w:p>
      <w:pPr>
        <w:pStyle w:val="Normal"/>
        <w:spacing w:lineRule="auto" w:line="276" w:before="120" w:after="120"/>
        <w:jc w:val="both"/>
        <w:rPr/>
      </w:pPr>
      <w:r>
        <w:rPr>
          <w:rFonts w:cs="Calibri" w:cstheme="minorHAnsi"/>
          <w:sz w:val="24"/>
          <w:szCs w:val="24"/>
        </w:rPr>
        <w:t xml:space="preserve">Após a apreciação da solicitação referente a Contratação de empresa para </w:t>
      </w:r>
      <w:r>
        <w:rPr>
          <w:rStyle w:val="Strong"/>
          <w:rFonts w:eastAsia="Calibri" w:cs="Calibri" w:cstheme="minorHAnsi"/>
          <w:i w:val="false"/>
          <w:iCs w:val="false"/>
          <w:strike w:val="false"/>
          <w:dstrike w:val="false"/>
          <w:outline w:val="false"/>
          <w:shadow w:val="false"/>
          <w:color w:val="000000"/>
          <w:w w:val="115"/>
          <w:kern w:val="0"/>
          <w:sz w:val="24"/>
          <w:szCs w:val="24"/>
          <w:u w:val="none"/>
          <w:shd w:fill="auto" w:val="clear"/>
          <w:em w:val="none"/>
          <w:lang w:val="pt-BR" w:eastAsia="ar-SA" w:bidi="ar-SA"/>
        </w:rPr>
        <w:t xml:space="preserve">CURSO DE CAPACITAÇÃO PARA NOVA MESA DIRETORA, VEREADORES E ASSESSORES </w:t>
      </w:r>
      <w:r>
        <w:rPr>
          <w:rFonts w:cs="Calibri" w:cstheme="minorHAnsi"/>
          <w:sz w:val="24"/>
          <w:szCs w:val="24"/>
        </w:rPr>
        <w:t xml:space="preserve">informamos que </w:t>
      </w:r>
      <w:r>
        <w:rPr>
          <w:rFonts w:cs="Calibri" w:cstheme="minorHAnsi"/>
          <w:b/>
          <w:bCs/>
          <w:sz w:val="24"/>
          <w:szCs w:val="24"/>
          <w:u w:val="single"/>
        </w:rPr>
        <w:t xml:space="preserve">EXISTE </w:t>
      </w:r>
      <w:r>
        <w:rPr>
          <w:rFonts w:cs="Calibri" w:cstheme="minorHAnsi"/>
          <w:sz w:val="24"/>
          <w:szCs w:val="24"/>
        </w:rPr>
        <w:t>disponibilidade financeira para execução do objeto do presente processo à contratação.</w:t>
      </w:r>
    </w:p>
    <w:p>
      <w:pPr>
        <w:pStyle w:val="Normal"/>
        <w:spacing w:lineRule="auto" w:line="276" w:before="120" w:after="120"/>
        <w:jc w:val="both"/>
        <w:rPr>
          <w:color w:val="auto"/>
        </w:rPr>
      </w:pPr>
      <w:r>
        <w:rPr>
          <w:rFonts w:cs="Calibri" w:cstheme="minorHAnsi"/>
          <w:b/>
          <w:bCs/>
          <w:color w:val="auto"/>
          <w:sz w:val="24"/>
          <w:szCs w:val="24"/>
        </w:rPr>
        <w:t>Observação:</w:t>
      </w:r>
      <w:r>
        <w:rPr>
          <w:rFonts w:cs="Calibri" w:cstheme="minorHAnsi"/>
          <w:color w:val="auto"/>
          <w:sz w:val="24"/>
          <w:szCs w:val="24"/>
        </w:rPr>
        <w:t xml:space="preserve"> Incluir impacto Orçamentário - Financeiro no caso de despesa obrigatória de caráter continuado.</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Três Passos, 22 de janeiro de 2026.</w:t>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pPr>
      <w:r>
        <w:rPr>
          <w:rFonts w:cs="Calibri" w:cstheme="minorHAnsi"/>
          <w:sz w:val="24"/>
          <w:szCs w:val="24"/>
        </w:rPr>
        <w:t>Marlise Wiedthauper</w:t>
      </w:r>
    </w:p>
    <w:p>
      <w:pPr>
        <w:pStyle w:val="Normal"/>
        <w:spacing w:lineRule="auto" w:line="276" w:before="63" w:after="63"/>
        <w:jc w:val="center"/>
        <w:rPr/>
      </w:pPr>
      <w:r>
        <w:rPr>
          <w:rFonts w:cs="Calibri" w:cstheme="minorHAnsi"/>
          <w:sz w:val="24"/>
          <w:szCs w:val="24"/>
        </w:rPr>
        <w:t>Contadora</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11" w:name="_Toc145248084"/>
      <w:r>
        <w:rPr>
          <w:rFonts w:cs="Calibri" w:cstheme="minorHAnsi"/>
          <w:b/>
          <w:bCs/>
          <w:sz w:val="24"/>
          <w:szCs w:val="24"/>
        </w:rPr>
        <w:t>SOLICITAÇÃO DE PARECER JURÍDICO</w:t>
      </w:r>
      <w:bookmarkEnd w:id="11"/>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000000"/>
          <w:sz w:val="24"/>
          <w:szCs w:val="24"/>
          <w:shd w:fill="auto" w:val="clear"/>
        </w:rPr>
        <w:t>Três Passos, 22 de janeiro de 2026.</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 xml:space="preserve">À </w:t>
      </w:r>
    </w:p>
    <w:p>
      <w:pPr>
        <w:pStyle w:val="Normal"/>
        <w:spacing w:lineRule="auto" w:line="276" w:before="120" w:after="120"/>
        <w:rPr/>
      </w:pPr>
      <w:r>
        <w:rPr>
          <w:rFonts w:cs="Calibri" w:cstheme="minorHAnsi"/>
          <w:sz w:val="24"/>
          <w:szCs w:val="24"/>
        </w:rPr>
        <w:t>Assessoria Jurídica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Prezada Senhora,</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parecer jurídico referente ao </w:t>
      </w:r>
      <w:r>
        <w:rPr>
          <w:rFonts w:cs="Calibri" w:cstheme="minorHAnsi"/>
          <w:b/>
          <w:bCs/>
          <w:sz w:val="24"/>
          <w:szCs w:val="24"/>
        </w:rPr>
        <w:t>PROCESSO LICITATÓRIO Nº. 02</w:t>
      </w:r>
      <w:r>
        <w:rPr>
          <w:rFonts w:cs="Calibri" w:cstheme="minorHAnsi"/>
          <w:b/>
          <w:bCs/>
          <w:sz w:val="24"/>
          <w:szCs w:val="24"/>
          <w:shd w:fill="auto" w:val="clear"/>
        </w:rPr>
        <w:t xml:space="preserve">/2026 </w:t>
      </w:r>
      <w:r>
        <w:rPr>
          <w:rFonts w:cs="Calibri" w:cstheme="minorHAnsi"/>
          <w:b/>
          <w:bCs/>
          <w:sz w:val="24"/>
          <w:szCs w:val="24"/>
        </w:rPr>
        <w:t>- PROCESSO DE INEXIGIBILIDADE Nº.01/2026,</w:t>
      </w:r>
      <w:r>
        <w:rPr>
          <w:rFonts w:cs="Calibri" w:cstheme="minorHAnsi"/>
          <w:sz w:val="24"/>
          <w:szCs w:val="24"/>
        </w:rPr>
        <w:t xml:space="preserve"> objetivando a Contratação de empresa para </w:t>
      </w:r>
      <w:r>
        <w:rPr>
          <w:rStyle w:val="Fontepargpadro"/>
          <w:rFonts w:eastAsia="Calibri" w:cs="Calibri"/>
          <w:b/>
          <w:bCs/>
          <w:i w:val="false"/>
          <w:iCs w:val="false"/>
          <w:color w:val="000000"/>
          <w:w w:val="115"/>
          <w:kern w:val="0"/>
          <w:sz w:val="24"/>
          <w:szCs w:val="24"/>
          <w:u w:val="none"/>
          <w:shd w:fill="auto" w:val="clear"/>
          <w:lang w:val="pt-BR" w:eastAsia="ar-SA" w:bidi="ar-SA"/>
        </w:rPr>
        <w:t>PARTICIPAÇÃO DE VEREADOR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w:t>
      </w:r>
      <w:r>
        <w:rPr>
          <w:rStyle w:val="Strong"/>
          <w:rFonts w:eastAsia="Calibri" w:cs="Calibri" w:cstheme="minorHAnsi"/>
          <w:i w:val="false"/>
          <w:iCs w:val="false"/>
          <w:strike w:val="false"/>
          <w:dstrike w:val="false"/>
          <w:outline w:val="false"/>
          <w:shadow w:val="false"/>
          <w:color w:val="000000"/>
          <w:w w:val="115"/>
          <w:kern w:val="0"/>
          <w:sz w:val="24"/>
          <w:szCs w:val="24"/>
          <w:u w:val="none"/>
          <w:shd w:fill="auto" w:val="clear"/>
          <w:em w:val="none"/>
          <w:lang w:val="pt-BR" w:eastAsia="ar-SA" w:bidi="ar-SA"/>
        </w:rPr>
        <w:t>CURSO DE CAPACITAÇÃO PARA NOVA MESA DIRETORA, VEREADORES E ASSESSORES.</w:t>
      </w:r>
    </w:p>
    <w:p>
      <w:pPr>
        <w:pStyle w:val="Normal"/>
        <w:spacing w:lineRule="auto" w:line="276" w:before="120" w:after="120"/>
        <w:jc w:val="both"/>
        <w:rPr/>
      </w:pPr>
      <w:r>
        <w:rPr>
          <w:rFonts w:cs="Calibri" w:cstheme="minorHAnsi"/>
          <w:sz w:val="24"/>
          <w:szCs w:val="24"/>
        </w:rPr>
        <w:t>Atenciosamente,</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pPr>
      <w:r>
        <w:rPr>
          <w:rFonts w:cs="Calibri" w:cstheme="minorHAnsi"/>
          <w:sz w:val="24"/>
          <w:szCs w:val="24"/>
        </w:rPr>
        <w:t>............................................…</w:t>
      </w:r>
    </w:p>
    <w:p>
      <w:pPr>
        <w:pStyle w:val="Normal"/>
        <w:spacing w:lineRule="auto" w:line="276" w:before="120" w:after="120"/>
        <w:jc w:val="center"/>
        <w:rPr/>
      </w:pPr>
      <w:r>
        <w:rPr>
          <w:rFonts w:cs="Calibri" w:cstheme="minorHAnsi"/>
          <w:sz w:val="24"/>
          <w:szCs w:val="24"/>
        </w:rPr>
        <w:t xml:space="preserve">Presidente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color w:val="FF0000"/>
          <w:sz w:val="24"/>
          <w:szCs w:val="24"/>
        </w:rPr>
      </w:pPr>
      <w:r>
        <w:rPr>
          <w:rFonts w:cs="Calibri" w:cstheme="minorHAnsi"/>
          <w:color w:val="FF0000"/>
          <w:sz w:val="24"/>
          <w:szCs w:val="24"/>
        </w:rPr>
      </w:r>
      <w:r>
        <w:br w:type="page"/>
      </w:r>
    </w:p>
    <w:p>
      <w:pPr>
        <w:pStyle w:val="Heading1"/>
        <w:spacing w:lineRule="auto" w:line="276" w:before="0" w:after="120"/>
        <w:jc w:val="center"/>
        <w:rPr/>
      </w:pPr>
      <w:r>
        <w:rPr>
          <w:rFonts w:eastAsia="Times New Roman" w:cs="Calibri" w:cstheme="minorHAnsi"/>
          <w:b/>
          <w:bCs/>
          <w:sz w:val="24"/>
          <w:szCs w:val="24"/>
        </w:rPr>
        <w:t>ATO DE ENCAMINHAMENTO À AUTORIDADE SUPERIOR</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22 de janeiro de 2026.</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 xml:space="preserve">Exma. </w:t>
      </w:r>
    </w:p>
    <w:p>
      <w:pPr>
        <w:pStyle w:val="BodyText2"/>
        <w:spacing w:lineRule="auto" w:line="276" w:before="120" w:after="120"/>
        <w:jc w:val="both"/>
        <w:rPr/>
      </w:pPr>
      <w:r>
        <w:rPr>
          <w:rFonts w:cs="Calibri" w:cstheme="minorHAnsi"/>
          <w:sz w:val="24"/>
          <w:szCs w:val="24"/>
        </w:rPr>
        <w:t>Sra. Maria Helena G. Krummenauer</w:t>
      </w:r>
    </w:p>
    <w:p>
      <w:pPr>
        <w:pStyle w:val="Normal"/>
        <w:spacing w:lineRule="auto" w:line="276" w:before="120" w:after="120"/>
        <w:jc w:val="both"/>
        <w:rPr/>
      </w:pPr>
      <w:r>
        <w:rPr>
          <w:rFonts w:cs="Calibri" w:cstheme="minorHAnsi"/>
          <w:sz w:val="24"/>
          <w:szCs w:val="24"/>
        </w:rPr>
        <w:t>DD. Presidente da Câmara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Prezada Senhora,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VEREADOR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w:t>
      </w:r>
      <w:r>
        <w:rPr>
          <w:rStyle w:val="Strong"/>
          <w:rFonts w:eastAsia="Calibri" w:cs="Calibri" w:cstheme="minorHAnsi"/>
          <w:i w:val="false"/>
          <w:iCs w:val="false"/>
          <w:caps w:val="false"/>
          <w:smallCaps w:val="false"/>
          <w:strike w:val="false"/>
          <w:dstrike w:val="false"/>
          <w:outline w:val="false"/>
          <w:shadow w:val="false"/>
          <w:color w:val="000000"/>
          <w:spacing w:val="0"/>
          <w:w w:val="115"/>
          <w:kern w:val="0"/>
          <w:sz w:val="24"/>
          <w:szCs w:val="24"/>
          <w:u w:val="none"/>
          <w:shd w:fill="auto" w:val="clear"/>
          <w:em w:val="none"/>
          <w:lang w:val="pt-BR" w:eastAsia="ar-SA" w:bidi="ar-SA"/>
        </w:rPr>
        <w:t>CURSO DE CAPACITAÇÃO PARA NOVA MESA DIRETORA, VEREADORES E ASSESSORES.</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 e se encontra devidamente instruído, nos termos do seu art. 7</w:t>
      </w:r>
      <w:r>
        <w:rPr>
          <w:rFonts w:cs="Calibri" w:cstheme="minorHAnsi"/>
          <w:sz w:val="24"/>
          <w:szCs w:val="24"/>
        </w:rPr>
        <w:t>4 Inciso IIIf.</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120" w:after="120"/>
        <w:ind w:firstLine="1418"/>
        <w:jc w:val="both"/>
        <w:rPr>
          <w:rFonts w:ascii="Times New Roman" w:hAnsi="Times New Roman"/>
        </w:rPr>
      </w:pPr>
      <w:r>
        <w:rPr/>
      </w:r>
    </w:p>
    <w:p>
      <w:pPr>
        <w:pStyle w:val="BodyText2"/>
        <w:spacing w:lineRule="auto" w:line="276" w:before="6" w:after="6"/>
        <w:jc w:val="center"/>
        <w:rPr/>
      </w:pPr>
      <w:r>
        <w:rPr>
          <w:rFonts w:cs="Calibri" w:cstheme="minorHAnsi"/>
          <w:bCs/>
          <w:sz w:val="24"/>
          <w:szCs w:val="24"/>
          <w:shd w:fill="auto" w:val="clear"/>
        </w:rPr>
        <w:t>Emanuelle Cavalcante Carvalho Petrazzini</w:t>
      </w:r>
    </w:p>
    <w:p>
      <w:pPr>
        <w:pStyle w:val="BodyText2"/>
        <w:spacing w:lineRule="auto" w:line="276" w:before="6" w:after="6"/>
        <w:jc w:val="center"/>
        <w:rPr/>
      </w:pPr>
      <w:r>
        <w:rPr>
          <w:rFonts w:cs="Calibri" w:cstheme="minorHAnsi"/>
          <w:bCs/>
          <w:sz w:val="24"/>
          <w:szCs w:val="24"/>
          <w:shd w:fill="auto" w:val="clear"/>
        </w:rPr>
        <w:t>Requisitante</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spacing w:lineRule="auto" w:line="276" w:before="0" w:after="120"/>
        <w:jc w:val="center"/>
        <w:rPr/>
      </w:pPr>
      <w:r>
        <w:rPr>
          <w:rFonts w:cs="Calibri" w:cstheme="minorHAnsi"/>
          <w:b/>
          <w:bCs/>
          <w:sz w:val="24"/>
          <w:szCs w:val="24"/>
        </w:rPr>
        <w:t>HOMOLOGAÇÃO DO PROCESSO E AUTORIZAÇÃO PARA A CONTRATAÇÃO</w:t>
      </w:r>
    </w:p>
    <w:p>
      <w:pPr>
        <w:pStyle w:val="BodyText2"/>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22 de janeiro de 2026.</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Homologo o processo de inexigibilidade de licitação nº 01/2026.</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Autorizo a contratação da empresa</w:t>
      </w:r>
      <w:r>
        <w:rPr/>
        <w:t xml:space="preserve"> </w:t>
      </w:r>
      <w:r>
        <w:rPr>
          <w:rStyle w:val="Strong"/>
          <w:b w:val="false"/>
          <w:bCs w:val="false"/>
          <w:i w:val="false"/>
          <w:caps w:val="false"/>
          <w:smallCaps w:val="false"/>
          <w:color w:val="000000"/>
          <w:spacing w:val="0"/>
          <w:sz w:val="24"/>
          <w:szCs w:val="24"/>
          <w:shd w:fill="auto" w:val="clear"/>
        </w:rPr>
        <w:t>ICAGES - INSTITUTO DE CAPACITACAO EM GESTAO ESTRATEGICA LTDA, CNPJ: 63.129.426/0001-60</w:t>
      </w:r>
      <w:r>
        <w:rPr/>
        <w:t xml:space="preserve"> </w:t>
      </w:r>
      <w:r>
        <w:rPr>
          <w:rFonts w:cs="Calibri" w:cstheme="minorHAnsi"/>
          <w:sz w:val="24"/>
          <w:szCs w:val="24"/>
        </w:rPr>
        <w:t>pa</w:t>
      </w:r>
      <w:r>
        <w:rPr>
          <w:rFonts w:cs="Calibri" w:cstheme="minorHAnsi"/>
          <w:b w:val="false"/>
          <w:bCs w:val="false"/>
          <w:sz w:val="24"/>
          <w:szCs w:val="24"/>
        </w:rPr>
        <w:t>ra</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participação de vereadores da</w:t>
      </w:r>
      <w:r>
        <w:rPr>
          <w:rStyle w:val="Fontepargpadro"/>
          <w:rFonts w:eastAsia="Calibri" w:cs="Arial"/>
          <w:b w:val="false"/>
          <w:bCs w:val="false"/>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no </w:t>
      </w:r>
      <w:r>
        <w:rPr>
          <w:rStyle w:val="Strong"/>
          <w:rFonts w:eastAsia="Calibri" w:cs="Calibri" w:cstheme="minorHAnsi"/>
          <w:i w:val="false"/>
          <w:iCs w:val="false"/>
          <w:strike w:val="false"/>
          <w:dstrike w:val="false"/>
          <w:outline w:val="false"/>
          <w:shadow w:val="false"/>
          <w:color w:val="000000"/>
          <w:w w:val="115"/>
          <w:kern w:val="0"/>
          <w:sz w:val="24"/>
          <w:szCs w:val="24"/>
          <w:u w:val="none"/>
          <w:effect w:val="none"/>
          <w:shd w:fill="auto" w:val="clear"/>
          <w:em w:val="none"/>
          <w:lang w:val="pt-BR" w:eastAsia="ar-SA" w:bidi="ar-SA"/>
        </w:rPr>
        <w:t>CURSO DE CAPACITAÇÃO PARA NOVA MESA DIRETORA, VEREADORES E ASSESSORES</w:t>
      </w:r>
      <w:r>
        <w:rPr>
          <w:rFonts w:cs="Calibri" w:cstheme="minorHAnsi"/>
          <w:sz w:val="24"/>
          <w:szCs w:val="24"/>
        </w:rPr>
        <w:t xml:space="preserve"> referente à </w:t>
      </w:r>
      <w:r>
        <w:rPr>
          <w:rFonts w:cs="Calibri" w:cstheme="minorHAnsi"/>
          <w:b/>
          <w:bCs/>
          <w:sz w:val="24"/>
          <w:szCs w:val="24"/>
        </w:rPr>
        <w:t xml:space="preserve">01 (uma) inscrição </w:t>
      </w:r>
      <w:r>
        <w:rPr>
          <w:rFonts w:cs="Calibri" w:cstheme="minorHAnsi"/>
          <w:sz w:val="24"/>
          <w:szCs w:val="24"/>
        </w:rPr>
        <w:t xml:space="preserve">no curso para vereadores deste órgão, pelo valor total de </w:t>
      </w:r>
      <w:r>
        <w:rPr>
          <w:rFonts w:cs="Calibri" w:cstheme="minorHAnsi"/>
          <w:b/>
          <w:bCs/>
          <w:sz w:val="24"/>
          <w:szCs w:val="24"/>
        </w:rPr>
        <w:t>R$1.290,00</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Publique-se.</w:t>
      </w:r>
    </w:p>
    <w:p>
      <w:pPr>
        <w:pStyle w:val="Normal"/>
        <w:spacing w:lineRule="auto" w:line="276" w:before="120" w:after="120"/>
        <w:jc w:val="center"/>
        <w:rPr/>
      </w:pPr>
      <w:r>
        <w:rPr>
          <w:rFonts w:cs="Calibri" w:cstheme="minorHAnsi"/>
          <w:sz w:val="24"/>
          <w:szCs w:val="24"/>
        </w:rPr>
        <w:t>Assinatura</w:t>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pPr>
      <w:r>
        <w:rPr>
          <w:rFonts w:cs="Calibri" w:cstheme="minorHAnsi"/>
          <w:sz w:val="24"/>
          <w:szCs w:val="24"/>
          <w:shd w:fill="auto" w:val="clear"/>
        </w:rPr>
        <w:t>Maria Helena G. Krummenauer</w:t>
      </w:r>
    </w:p>
    <w:p>
      <w:pPr>
        <w:pStyle w:val="BodyText2"/>
        <w:spacing w:lineRule="auto" w:line="276" w:before="63" w:after="63"/>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0" w:after="160"/>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roman"/>
    <w:pitch w:val="variable"/>
  </w:font>
  <w:font w:name="Palatino Linotyp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false"/>
      <w:bidi w:val="0"/>
      <w:spacing w:lineRule="auto" w:line="228" w:before="100" w:after="0"/>
      <w:ind w:hanging="0" w:left="2665" w:right="510"/>
      <w:jc w:val="center"/>
      <w:rPr/>
    </w:pPr>
    <w:r>
      <w:drawing>
        <wp:anchor behindDoc="1" distT="0" distB="0" distL="0" distR="0" simplePos="0" locked="0" layoutInCell="1" allowOverlap="1" relativeHeight="24">
          <wp:simplePos x="0" y="0"/>
          <wp:positionH relativeFrom="column">
            <wp:posOffset>1837055</wp:posOffset>
          </wp:positionH>
          <wp:positionV relativeFrom="paragraph">
            <wp:posOffset>55245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fals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fals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false"/>
      <w:bidi w:val="0"/>
      <w:spacing w:lineRule="auto" w:line="228" w:before="100" w:after="0"/>
      <w:ind w:hanging="0" w:left="2665" w:right="510"/>
      <w:jc w:val="center"/>
      <w:rPr/>
    </w:pPr>
    <w:r>
      <w:drawing>
        <wp:anchor behindDoc="1" distT="0" distB="0" distL="0" distR="0" simplePos="0" locked="0" layoutInCell="1" allowOverlap="1" relativeHeight="24">
          <wp:simplePos x="0" y="0"/>
          <wp:positionH relativeFrom="column">
            <wp:posOffset>1837055</wp:posOffset>
          </wp:positionH>
          <wp:positionV relativeFrom="paragraph">
            <wp:posOffset>55245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fals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fals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embedSystemFonts/>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1">
    <w:name w:val="caption1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Cabealhoerodap24">
    <w:name w:val="Cabeçalho e rodapé24"/>
    <w:basedOn w:val="Normal"/>
    <w:qFormat/>
    <w:pPr/>
    <w:rPr/>
  </w:style>
  <w:style w:type="paragraph" w:styleId="Cabealhoerodap25">
    <w:name w:val="Cabeçalho e rodapé25"/>
    <w:basedOn w:val="Normal"/>
    <w:qFormat/>
    <w:pPr/>
    <w:rPr/>
  </w:style>
  <w:style w:type="paragraph" w:styleId="Cabealhoerodap26">
    <w:name w:val="Cabeçalho e rodapé26"/>
    <w:basedOn w:val="Normal"/>
    <w:qFormat/>
    <w:pPr/>
    <w:rPr/>
  </w:style>
  <w:style w:type="paragraph" w:styleId="Cabealhoerodap27">
    <w:name w:val="Cabeçalho e rodapé27"/>
    <w:basedOn w:val="Normal"/>
    <w:qFormat/>
    <w:pPr/>
    <w:rPr/>
  </w:style>
  <w:style w:type="paragraph" w:styleId="Cabealhoerodap28">
    <w:name w:val="Cabeçalho e rodapé28"/>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fals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fals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FootnoteText">
    <w:name w:val="Footnote Text"/>
    <w:basedOn w:val="Normal"/>
    <w:pPr>
      <w:spacing w:lineRule="auto" w:line="240" w:before="0" w:after="0"/>
    </w:pPr>
    <w:rPr>
      <w:sz w:val="20"/>
      <w:szCs w:val="20"/>
    </w:rPr>
  </w:style>
  <w:style w:type="paragraph" w:styleId="PargrafodaLista1">
    <w:name w:val="Parágrafo da Lista1"/>
    <w:basedOn w:val="Normal"/>
    <w:qFormat/>
    <w:pPr>
      <w:spacing w:lineRule="auto" w:line="252" w:before="0" w:after="160"/>
      <w:ind w:hanging="0" w:left="720"/>
      <w:contextualSpacing/>
    </w:pPr>
    <w:rPr>
      <w:rFonts w:ascii="Times New Roman" w:hAnsi="Times New Roman" w:eastAsia="Times New Roman" w:cs="Times New Roman"/>
      <w:kern w:val="0"/>
      <w:sz w:val="24"/>
      <w:szCs w:val="24"/>
      <w:lang w:eastAsia="pt-BR"/>
      <w14:ligatures w14:val="none"/>
    </w:rPr>
  </w:style>
  <w:style w:type="paragraph" w:styleId="PargrafodaLista">
    <w:name w:val="Parágrafo da Lista"/>
    <w:basedOn w:val="Normal"/>
    <w:qFormat/>
    <w:pPr>
      <w:spacing w:lineRule="auto" w:line="276" w:before="0" w:after="200"/>
      <w:ind w:hanging="0" w:left="720"/>
      <w:contextualSpacing/>
    </w:pPr>
    <w:rPr>
      <w:rFonts w:ascii="Calibri" w:hAnsi="Calibri" w:eastAsia="Calibri"/>
      <w:sz w:val="22"/>
      <w:szCs w:val="22"/>
      <w:lang w:eastAsia="ar-SA"/>
    </w:rPr>
  </w:style>
  <w:style w:type="numbering" w:styleId="Semlista" w:default="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2939</TotalTime>
  <Application>LibreOffice/7.6.2.1$Windows_X86_64 LibreOffice_project/56f7684011345957bbf33a7ee678afaf4d2ba333</Application>
  <AppVersion>15.0000</AppVersion>
  <Pages>23</Pages>
  <Words>5007</Words>
  <Characters>30568</Characters>
  <CharactersWithSpaces>35318</CharactersWithSpaces>
  <Paragraphs>338</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2026-01-26T11:36:44Z</cp:lastPrinted>
  <dcterms:modified xsi:type="dcterms:W3CDTF">2026-01-26T11:36:47Z</dcterms:modified>
  <cp:revision>140</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