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29/2021 PARA </w:t>
      </w:r>
      <w:r>
        <w:rPr>
          <w:rStyle w:val="Fontepargpadro"/>
          <w:rFonts w:eastAsia="Times New Roman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ar-SA" w:bidi="ar-SA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ar-SA" w:bidi="ar-SA"/>
        </w:rPr>
        <w:t>ONTRATAÇÃO DE EMPRESA DO RAMO PERTINENTE PARA REFORMA DE MÓVEL PLANEJADO PARA MESA DE SOM DA CÂMARA MUNICIPAL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26/2021.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ar-SA" w:bidi="ar-SA"/>
        </w:rPr>
        <w:t>PARA REFORMA DE MÓVEL PLANEJADO PARA MESA DE SOM DA CÂMARA MUNICIPAL DE VEREADORES DE TRÊS PASSOS-RS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 xml:space="preserve"> </w:t>
      </w:r>
      <w:r>
        <w:rPr>
          <w:rStyle w:val="Fontepargpadro"/>
          <w:rFonts w:eastAsia="Calibri" w:cs="Arial" w:ascii="Arial" w:hAnsi="Arial"/>
          <w:b w:val="false"/>
          <w:bCs w:val="false"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>de um lado,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 xml:space="preserve"> </w:t>
      </w:r>
      <w:r>
        <w:rPr>
          <w:rStyle w:val="Fontepargpadro"/>
          <w:rFonts w:eastAsia="Calibri" w:cs="Arial" w:ascii="Arial" w:hAnsi="Arial"/>
          <w:b w:val="false"/>
          <w:bCs w:val="false"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 xml:space="preserve">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 xml:space="preserve"> CÂMARA </w:t>
      </w:r>
      <w:r>
        <w:rPr>
          <w:rStyle w:val="Fontepargpadro"/>
          <w:rFonts w:eastAsia="Calibri" w:cs="Arial" w:ascii="Arial" w:hAnsi="Arial"/>
          <w:b/>
          <w:bCs/>
          <w:color w:val="00000A"/>
          <w:w w:val="115"/>
          <w:kern w:val="0"/>
          <w:sz w:val="22"/>
          <w:szCs w:val="22"/>
          <w:u w:val="none"/>
          <w:shd w:fill="FFFFFF" w:val="clear"/>
          <w:lang w:val="pt-BR" w:eastAsia="zh-CN" w:bidi="ar-SA"/>
        </w:rPr>
        <w:t>MUNICIPAL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en-US" w:bidi="ar-SA"/>
        </w:rPr>
        <w:t xml:space="preserve"> DE TRÊS PASSOS-RS, </w:t>
      </w:r>
      <w:r>
        <w:rPr>
          <w:rFonts w:ascii="Arial" w:hAnsi="Arial"/>
          <w:sz w:val="22"/>
          <w:szCs w:val="22"/>
        </w:rPr>
        <w:t xml:space="preserve">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Paulo Gilceu Sattler</w:t>
      </w:r>
      <w:r>
        <w:rPr>
          <w:rFonts w:cs="Arial" w:ascii="Arial" w:hAnsi="Arial"/>
          <w:sz w:val="22"/>
          <w:szCs w:val="22"/>
        </w:rPr>
        <w:t xml:space="preserve"> residente e domiciliado na Rua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JORDAN MICHEL ENGSTER ME</w:t>
      </w:r>
      <w:r>
        <w:rPr>
          <w:rFonts w:cs="Arial" w:ascii="Arial" w:hAnsi="Arial"/>
          <w:sz w:val="22"/>
          <w:szCs w:val="22"/>
        </w:rPr>
        <w:t xml:space="preserve">,  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20.932.685/0001-11</w:t>
      </w:r>
      <w:r>
        <w:rPr>
          <w:rFonts w:cs="Arial" w:ascii="Arial" w:hAnsi="Arial"/>
          <w:sz w:val="22"/>
          <w:szCs w:val="22"/>
        </w:rPr>
        <w:t xml:space="preserve">, estabelecida na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Avenida Osvaldo Aranha, 526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Bairro Érico Veríssimo</w:t>
      </w:r>
      <w:r>
        <w:rPr>
          <w:rFonts w:cs="Arial" w:ascii="Arial" w:hAnsi="Arial"/>
          <w:sz w:val="22"/>
          <w:szCs w:val="22"/>
        </w:rPr>
        <w:t xml:space="preserve"> ,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 xml:space="preserve"> Três Passos</w:t>
      </w:r>
      <w:r>
        <w:rPr>
          <w:rFonts w:cs="Arial" w:ascii="Arial" w:hAnsi="Arial"/>
          <w:sz w:val="22"/>
          <w:szCs w:val="22"/>
        </w:rPr>
        <w:t>-RS, neste ato representada pelo</w:t>
      </w:r>
      <w:r>
        <w:rPr>
          <w:rFonts w:cs="Arial" w:ascii="Arial" w:hAnsi="Arial"/>
          <w:sz w:val="22"/>
          <w:szCs w:val="22"/>
          <w:shd w:fill="auto" w:val="clear"/>
        </w:rPr>
        <w:t xml:space="preserve"> Sr 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Jordan Michel Engster</w:t>
      </w:r>
      <w:r>
        <w:rPr>
          <w:rFonts w:cs="Arial" w:ascii="Arial" w:hAnsi="Arial"/>
          <w:sz w:val="22"/>
          <w:szCs w:val="22"/>
          <w:shd w:fill="auto" w:val="clear"/>
        </w:rPr>
        <w:t>,</w:t>
      </w:r>
      <w:r>
        <w:rPr>
          <w:rFonts w:cs="Arial" w:ascii="Arial" w:hAnsi="Arial"/>
          <w:sz w:val="22"/>
          <w:szCs w:val="22"/>
          <w:shd w:fill="auto" w:val="clear"/>
        </w:rPr>
        <w:t xml:space="preserve"> denominada simples</w:t>
      </w:r>
      <w:r>
        <w:rPr>
          <w:rFonts w:cs="Arial" w:ascii="Arial" w:hAnsi="Arial"/>
          <w:sz w:val="22"/>
          <w:szCs w:val="22"/>
        </w:rPr>
        <w:t xml:space="preserve">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26/2021.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ar-SA" w:bidi="ar-SA"/>
        </w:rPr>
        <w:t>C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u w:val="none"/>
          <w:shd w:fill="FFFFFF" w:val="clear"/>
          <w:lang w:val="pt-BR" w:eastAsia="ar-SA" w:bidi="ar-SA"/>
        </w:rPr>
        <w:t xml:space="preserve">ONTRATAÇÃO DE EMPRESA DO RAMO PERTINENTE PARA REFORMA DE MÓVEL PLANEJADO PARA MESA DE SOM DA CÂMARA MUNICIPAL DE VEREADORES DE TRÊS PASSOS-RS.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468" w:type="dxa"/>
        <w:jc w:val="left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31"/>
        <w:gridCol w:w="8736"/>
      </w:tblGrid>
      <w:tr>
        <w:trPr/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113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8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 item</w:t>
            </w:r>
          </w:p>
        </w:tc>
      </w:tr>
      <w:tr>
        <w:trPr/>
        <w:tc>
          <w:tcPr>
            <w:tcW w:w="73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1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und</w:t>
            </w:r>
          </w:p>
        </w:tc>
        <w:tc>
          <w:tcPr>
            <w:tcW w:w="873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color w:val="111111"/>
                <w:sz w:val="22"/>
                <w:szCs w:val="22"/>
              </w:rPr>
              <w:t xml:space="preserve">Reforma de móvel </w:t>
            </w:r>
            <w:r>
              <w:rPr>
                <w:rFonts w:eastAsia="Calibri" w:cs="Arial"/>
                <w:b w:val="false"/>
                <w:bCs w:val="false"/>
                <w:color w:val="000000"/>
                <w:w w:val="115"/>
                <w:kern w:val="0"/>
                <w:sz w:val="22"/>
                <w:szCs w:val="22"/>
                <w:u w:val="none"/>
                <w:shd w:fill="auto" w:val="clear"/>
                <w:lang w:val="pt-BR" w:eastAsia="en-US" w:bidi="ar-SA"/>
              </w:rPr>
              <w:t xml:space="preserve"> planejado para mesa de som  com mesa acoplada.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w w:val="115"/>
                <w:kern w:val="0"/>
                <w:sz w:val="22"/>
                <w:szCs w:val="22"/>
                <w:u w:val="none"/>
                <w:shd w:fill="auto" w:val="clear"/>
                <w:lang w:val="pt-BR" w:eastAsia="en-US" w:bidi="ar-SA"/>
              </w:rPr>
              <w:t>Medidas: Comprimento: 87cm, Altura: 42cm e Profundidade: 85cm. Com tampo 100% MDF.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w w:val="115"/>
                <w:kern w:val="0"/>
                <w:sz w:val="22"/>
                <w:szCs w:val="22"/>
                <w:u w:val="none"/>
                <w:shd w:fill="auto" w:val="clear"/>
                <w:lang w:val="pt-BR" w:eastAsia="en-US" w:bidi="ar-SA"/>
              </w:rPr>
              <w:t>Com instalação inclusa.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deverá entregar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 xml:space="preserve"> o objeto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devidamente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instalado</w:t>
      </w:r>
      <w:r>
        <w:rPr>
          <w:rFonts w:cs="Arial" w:ascii="Arial" w:hAnsi="Arial"/>
          <w:b w:val="false"/>
          <w:bCs w:val="false"/>
          <w:sz w:val="22"/>
          <w:szCs w:val="22"/>
        </w:rPr>
        <w:t>, estando incluído no preço todos os materiais que se fizerem necessários, bem como o frete e instalação.</w:t>
      </w:r>
    </w:p>
    <w:p>
      <w:pPr>
        <w:pStyle w:val="Normal"/>
        <w:spacing w:lineRule="auto" w:line="276" w:before="228" w:after="228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 xml:space="preserve">R$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1.028</w:t>
      </w:r>
      <w:r>
        <w:rPr>
          <w:rFonts w:ascii="Arial" w:hAnsi="Arial"/>
          <w:b/>
          <w:bCs/>
          <w:sz w:val="22"/>
          <w:szCs w:val="22"/>
        </w:rPr>
        <w:t>,00 (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mil e vinte e oito</w:t>
      </w:r>
      <w:r>
        <w:rPr>
          <w:rFonts w:ascii="Arial" w:hAnsi="Arial"/>
          <w:b/>
          <w:bCs/>
          <w:sz w:val="22"/>
          <w:szCs w:val="22"/>
        </w:rPr>
        <w:t xml:space="preserve"> reais),</w:t>
      </w:r>
      <w:r>
        <w:rPr>
          <w:rFonts w:ascii="Arial" w:hAnsi="Arial"/>
          <w:sz w:val="22"/>
          <w:szCs w:val="22"/>
        </w:rPr>
        <w:t xml:space="preserve">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tbl>
      <w:tblPr>
        <w:tblW w:w="9588" w:type="dxa"/>
        <w:jc w:val="left"/>
        <w:tblInd w:w="-1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39"/>
        <w:gridCol w:w="6545"/>
        <w:gridCol w:w="1100"/>
        <w:gridCol w:w="1203"/>
      </w:tblGrid>
      <w:tr>
        <w:trPr/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0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6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 item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 Unitário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73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01 und</w:t>
            </w:r>
          </w:p>
        </w:tc>
        <w:tc>
          <w:tcPr>
            <w:tcW w:w="654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color w:val="111111"/>
                <w:sz w:val="22"/>
                <w:szCs w:val="22"/>
              </w:rPr>
              <w:t xml:space="preserve">Reforma de móvel </w:t>
            </w:r>
            <w:r>
              <w:rPr>
                <w:rFonts w:eastAsia="Calibri" w:cs="Arial"/>
                <w:b w:val="false"/>
                <w:bCs w:val="false"/>
                <w:color w:val="000000"/>
                <w:w w:val="115"/>
                <w:kern w:val="0"/>
                <w:sz w:val="22"/>
                <w:szCs w:val="22"/>
                <w:u w:val="none"/>
                <w:shd w:fill="auto" w:val="clear"/>
                <w:lang w:val="pt-BR" w:eastAsia="en-US" w:bidi="ar-SA"/>
              </w:rPr>
              <w:t xml:space="preserve"> planejado para mesa de som  com mesa acoplada.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w w:val="115"/>
                <w:kern w:val="0"/>
                <w:sz w:val="22"/>
                <w:szCs w:val="22"/>
                <w:u w:val="none"/>
                <w:shd w:fill="auto" w:val="clear"/>
                <w:lang w:val="pt-BR" w:eastAsia="en-US" w:bidi="ar-SA"/>
              </w:rPr>
              <w:t>Medidas: Comprimento: 87cm, Altura: 42cm e Profundidade: 85cm. Com tampo 100% MDF.</w:t>
            </w:r>
          </w:p>
          <w:p>
            <w:pPr>
              <w:pStyle w:val="Contedodatabela"/>
              <w:widowControl w:val="false"/>
              <w:spacing w:lineRule="auto" w:line="240"/>
              <w:ind w:left="0" w:right="-6" w:hanging="0"/>
              <w:jc w:val="left"/>
              <w:rPr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w w:val="115"/>
                <w:kern w:val="0"/>
                <w:sz w:val="22"/>
                <w:szCs w:val="22"/>
                <w:u w:val="none"/>
                <w:shd w:fill="auto" w:val="clear"/>
                <w:lang w:val="pt-BR" w:eastAsia="en-US" w:bidi="ar-SA"/>
              </w:rPr>
              <w:t>Com instalação inclusa.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1.028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  <w:p>
            <w:pPr>
              <w:pStyle w:val="Contedodatabela"/>
              <w:widowControl w:val="false"/>
              <w:rPr>
                <w:rFonts w:ascii="Arial" w:hAnsi="Arial" w:eastAsia="Times New Roman" w:cs="Times New Roman"/>
                <w:b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1.028,00</w:t>
            </w:r>
          </w:p>
        </w:tc>
      </w:tr>
      <w:tr>
        <w:trPr/>
        <w:tc>
          <w:tcPr>
            <w:tcW w:w="7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TOTAL: R$ 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1.028</w:t>
            </w:r>
            <w:r>
              <w:rPr>
                <w:b/>
                <w:bCs/>
                <w:sz w:val="22"/>
                <w:szCs w:val="22"/>
              </w:rPr>
              <w:t>,00 (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mil e vinte e oito</w:t>
            </w:r>
            <w:r>
              <w:rPr>
                <w:b/>
                <w:bCs/>
                <w:sz w:val="22"/>
                <w:szCs w:val="22"/>
              </w:rPr>
              <w:t xml:space="preserve"> reais)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1.028,00</w:t>
            </w:r>
          </w:p>
        </w:tc>
      </w:tr>
    </w:tbl>
    <w:p>
      <w:pPr>
        <w:pStyle w:val="Normal"/>
        <w:spacing w:lineRule="auto" w:line="240" w:before="57" w:after="57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>O presente contrato terá vigência de 30 (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trin</w:t>
      </w:r>
      <w:r>
        <w:rPr>
          <w:rFonts w:ascii="Arial" w:hAnsi="Arial"/>
          <w:sz w:val="22"/>
          <w:szCs w:val="22"/>
        </w:rPr>
        <w:t>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</w:t>
      </w:r>
      <w:r>
        <w:rPr>
          <w:rFonts w:ascii="Arial" w:hAnsi="Arial"/>
          <w:sz w:val="22"/>
          <w:szCs w:val="22"/>
        </w:rPr>
        <w:t>Órgão:  Câmara Municipal de Três Passos</w:t>
        <w:br/>
        <w:t xml:space="preserve">         Unidade:  01 Secretaria da Câmara</w:t>
        <w:br/>
        <w:t xml:space="preserve">         Proj/Ativ.: 1.001 Manutenção das Atividades da Câmara Municipal</w:t>
        <w:br/>
        <w:t xml:space="preserve">         Elemento: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33.90.39.00.00.00 - Outros Serviços de Terceiros PJ</w:t>
      </w:r>
    </w:p>
    <w:p>
      <w:pPr>
        <w:pStyle w:val="Normal"/>
        <w:spacing w:lineRule="auto" w:line="240" w:before="57" w:after="57"/>
        <w:jc w:val="both"/>
        <w:rPr>
          <w:sz w:val="22"/>
          <w:szCs w:val="22"/>
        </w:rPr>
      </w:pP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  <w:t xml:space="preserve">        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  <w:t>Valor total Previsto: R$ 1.028,00</w:t>
      </w:r>
    </w:p>
    <w:p>
      <w:pPr>
        <w:pStyle w:val="Normal"/>
        <w:spacing w:lineRule="auto" w:line="276"/>
        <w:rPr>
          <w:rFonts w:eastAsia="Times New Roman" w:cs="Arial"/>
          <w:color w:val="000000"/>
          <w:w w:val="115"/>
          <w:kern w:val="0"/>
          <w:sz w:val="22"/>
          <w:szCs w:val="22"/>
          <w:lang w:val="pt-BR" w:eastAsia="pt-BR" w:bidi="ar-SA"/>
        </w:rPr>
      </w:pPr>
      <w:r>
        <w:rPr>
          <w:rFonts w:eastAsia="Times New Roman" w:cs="Arial"/>
          <w:color w:val="000000"/>
          <w:w w:val="115"/>
          <w:kern w:val="0"/>
          <w:sz w:val="22"/>
          <w:szCs w:val="22"/>
          <w:lang w:val="pt-BR" w:eastAsia="pt-BR" w:bidi="ar-SA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E, por estarem desta forma justos e contratados, firmam o presente com duas testemunhas, em 02 vias de igual teor e forma sem emendas e entrelinhas para que produza seus jurídicos e legais efeitos.</w:t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Três Passos - RS,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02</w:t>
      </w:r>
      <w:r>
        <w:rPr>
          <w:rFonts w:ascii="Arial" w:hAnsi="Arial"/>
          <w:sz w:val="22"/>
          <w:szCs w:val="22"/>
        </w:rPr>
        <w:t xml:space="preserve"> de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dez</w:t>
      </w:r>
      <w:r>
        <w:rPr>
          <w:rFonts w:ascii="Arial" w:hAnsi="Arial"/>
          <w:sz w:val="22"/>
          <w:szCs w:val="22"/>
        </w:rPr>
        <w:t xml:space="preserve">embro de 2021.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PAULO GILCEU SATTLER                                                  JORDAN MICHEL ENGSTER ME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PRESIDENTE                                                                       CNPJ N°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20.932.685/001-11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Application>LibreOffice/7.0.1.2$Windows_X86_64 LibreOffice_project/7cbcfc562f6eb6708b5ff7d7397325de9e764452</Application>
  <Pages>2</Pages>
  <Words>639</Words>
  <Characters>3495</Characters>
  <CharactersWithSpaces>4508</CharactersWithSpaces>
  <Paragraphs>45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2021-11-26T14:28:29Z</cp:lastPrinted>
  <dcterms:modified xsi:type="dcterms:W3CDTF">2021-11-26T14:42:47Z</dcterms:modified>
  <cp:revision>67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